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98B1A" w14:textId="77777777" w:rsidR="00963D8F" w:rsidRDefault="00000000">
      <w:pPr>
        <w:pStyle w:val="CuerpoA"/>
        <w:tabs>
          <w:tab w:val="center" w:pos="4419"/>
          <w:tab w:val="left" w:pos="5190"/>
          <w:tab w:val="left" w:pos="8338"/>
          <w:tab w:val="right" w:pos="8818"/>
        </w:tabs>
        <w:spacing w:line="276" w:lineRule="auto"/>
        <w:jc w:val="right"/>
        <w:rPr>
          <w:rStyle w:val="Ninguno"/>
          <w:rFonts w:ascii="Century Gothic" w:eastAsia="Century Gothic" w:hAnsi="Century Gothic" w:cs="Century Gothic"/>
          <w:sz w:val="24"/>
          <w:szCs w:val="24"/>
        </w:rPr>
      </w:pPr>
      <w:r>
        <w:rPr>
          <w:rStyle w:val="Ninguno"/>
          <w:noProof/>
          <w:sz w:val="24"/>
          <w:szCs w:val="24"/>
        </w:rPr>
        <mc:AlternateContent>
          <mc:Choice Requires="wps">
            <w:drawing>
              <wp:anchor distT="0" distB="0" distL="0" distR="0" simplePos="0" relativeHeight="251659264" behindDoc="0" locked="0" layoutInCell="1" allowOverlap="1" wp14:anchorId="39E089EF" wp14:editId="761857E8">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16A1688A" w14:textId="77777777" w:rsidR="00963D8F" w:rsidRDefault="00000000">
                            <w:pPr>
                              <w:pStyle w:val="CuerpoA"/>
                            </w:pPr>
                            <w:r>
                              <w:rPr>
                                <w:rStyle w:val="Ninguno"/>
                                <w:b/>
                                <w:bCs/>
                                <w:sz w:val="28"/>
                                <w:szCs w:val="28"/>
                                <w:lang w:val="es-ES_tradnl"/>
                              </w:rPr>
                              <w:t>No.078</w:t>
                            </w:r>
                          </w:p>
                        </w:txbxContent>
                      </wps:txbx>
                      <wps:bodyPr wrap="square" lIns="45718" tIns="45718" rIns="45718" bIns="45718" numCol="1" anchor="t">
                        <a:noAutofit/>
                      </wps:bodyPr>
                    </wps:wsp>
                  </a:graphicData>
                </a:graphic>
              </wp:anchor>
            </w:drawing>
          </mc:Choice>
          <mc:Fallback>
            <w:pict>
              <v:shapetype w14:anchorId="39E089EF" id="_x0000_t202" coordsize="21600,21600" o:spt="202" path="m,l,21600r21600,l21600,xe">
                <v:stroke joinstyle="miter"/>
                <v:path gradientshapeok="t" o:connecttype="rect"/>
              </v:shapetype>
              <v:shape id="officeArt object" o:spid="_x0000_s1026" type="#_x0000_t202" alt="Cuadro de texto 1" style="position:absolute;left:0;text-align:left;margin-left:412.2pt;margin-top:-80.25pt;width:69.75pt;height:30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" stroked="f" strokeweight="1pt">
                <v:stroke miterlimit="4"/>
                <v:textbox inset="1.2699mm,1.2699mm,1.2699mm,1.2699mm">
                  <w:txbxContent>
                    <w:p w14:paraId="16A1688A" w14:textId="77777777" w:rsidR="00963D8F" w:rsidRDefault="00000000">
                      <w:pPr>
                        <w:pStyle w:val="CuerpoA"/>
                      </w:pPr>
                      <w:r>
                        <w:rPr>
                          <w:rStyle w:val="Ninguno"/>
                          <w:b/>
                          <w:bCs/>
                          <w:sz w:val="28"/>
                          <w:szCs w:val="28"/>
                          <w:lang w:val="es-ES_tradnl"/>
                        </w:rPr>
                        <w:t>No.078</w:t>
                      </w:r>
                    </w:p>
                  </w:txbxContent>
                </v:textbox>
                <w10:wrap anchory="line"/>
              </v:shape>
            </w:pict>
          </mc:Fallback>
        </mc:AlternateContent>
      </w:r>
      <w:r>
        <w:rPr>
          <w:rStyle w:val="Ninguno"/>
          <w:noProof/>
          <w:sz w:val="24"/>
          <w:szCs w:val="24"/>
        </w:rPr>
        <w:drawing>
          <wp:anchor distT="0" distB="0" distL="0" distR="0" simplePos="0" relativeHeight="251657216" behindDoc="1" locked="0" layoutInCell="1" allowOverlap="1" wp14:anchorId="1EF1676E" wp14:editId="2E199C16">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lang w:val="es-ES_tradnl"/>
        </w:rPr>
        <w:t xml:space="preserve">San Juan de Pasto, 14 de marzo </w:t>
      </w:r>
      <w:r w:rsidRPr="00065A11">
        <w:rPr>
          <w:rStyle w:val="Ninguno"/>
          <w:rFonts w:ascii="Century Gothic" w:hAnsi="Century Gothic"/>
          <w:sz w:val="24"/>
          <w:szCs w:val="24"/>
        </w:rPr>
        <w:t>del 202</w:t>
      </w:r>
      <w:r>
        <w:rPr>
          <w:rStyle w:val="Ninguno"/>
          <w:rFonts w:ascii="Century Gothic" w:hAnsi="Century Gothic"/>
          <w:sz w:val="24"/>
          <w:szCs w:val="24"/>
          <w:lang w:val="es-ES_tradnl"/>
        </w:rPr>
        <w:t>5</w:t>
      </w:r>
    </w:p>
    <w:p w14:paraId="5CCA396A" w14:textId="495FEB66" w:rsidR="00963D8F" w:rsidRDefault="00000000">
      <w:pPr>
        <w:pStyle w:val="Cuerpo"/>
        <w:jc w:val="center"/>
        <w:rPr>
          <w:rStyle w:val="Ninguno"/>
          <w:rFonts w:ascii="Century Gothic" w:eastAsia="Century Gothic" w:hAnsi="Century Gothic" w:cs="Century Gothic"/>
          <w:b/>
          <w:bCs/>
        </w:rPr>
      </w:pPr>
      <w:r>
        <w:rPr>
          <w:rStyle w:val="Ninguno"/>
          <w:rFonts w:ascii="Century Gothic" w:hAnsi="Century Gothic"/>
          <w:b/>
          <w:bCs/>
        </w:rPr>
        <w:t xml:space="preserve">Alcaldía de Pasto continúa entregando ayudas humanitarias a familias damnificadas por las fuertes lluvias en El Encano </w:t>
      </w:r>
    </w:p>
    <w:p w14:paraId="55097099" w14:textId="77777777" w:rsidR="00963D8F" w:rsidRDefault="00963D8F">
      <w:pPr>
        <w:pStyle w:val="Cuerpo"/>
        <w:jc w:val="center"/>
        <w:rPr>
          <w:rStyle w:val="Ninguno"/>
          <w:rFonts w:ascii="Century Gothic" w:eastAsia="Century Gothic" w:hAnsi="Century Gothic" w:cs="Century Gothic"/>
          <w:b/>
          <w:bCs/>
        </w:rPr>
      </w:pPr>
    </w:p>
    <w:p w14:paraId="6631764C" w14:textId="77777777" w:rsidR="00963D8F" w:rsidRDefault="00000000">
      <w:pPr>
        <w:pStyle w:val="Cuerpo"/>
        <w:rPr>
          <w:rFonts w:ascii="Century Gothic" w:eastAsia="Century Gothic" w:hAnsi="Century Gothic" w:cs="Century Gothic"/>
        </w:rPr>
      </w:pPr>
      <w:r>
        <w:rPr>
          <w:rFonts w:ascii="Century Gothic" w:hAnsi="Century Gothic"/>
        </w:rPr>
        <w:t xml:space="preserve">El alcalde de Pasto, </w:t>
      </w:r>
      <w:proofErr w:type="spellStart"/>
      <w:r>
        <w:rPr>
          <w:rFonts w:ascii="Century Gothic" w:hAnsi="Century Gothic"/>
        </w:rPr>
        <w:t>Nicolá</w:t>
      </w:r>
      <w:proofErr w:type="spellEnd"/>
      <w:r w:rsidRPr="00065A11">
        <w:rPr>
          <w:rFonts w:ascii="Century Gothic" w:hAnsi="Century Gothic"/>
          <w:lang w:val="es-CO"/>
        </w:rPr>
        <w:t>s Toro Mu</w:t>
      </w:r>
      <w:proofErr w:type="spellStart"/>
      <w:r>
        <w:rPr>
          <w:rFonts w:ascii="Century Gothic" w:hAnsi="Century Gothic"/>
        </w:rPr>
        <w:t>ñoz</w:t>
      </w:r>
      <w:proofErr w:type="spellEnd"/>
      <w:r>
        <w:rPr>
          <w:rFonts w:ascii="Century Gothic" w:hAnsi="Century Gothic"/>
        </w:rPr>
        <w:t>, junto con un equipo de funcionarios de la Administración M</w:t>
      </w:r>
      <w:proofErr w:type="spellStart"/>
      <w:r>
        <w:rPr>
          <w:rFonts w:ascii="Century Gothic" w:hAnsi="Century Gothic"/>
          <w:lang w:val="fr-FR"/>
        </w:rPr>
        <w:t>unicipal</w:t>
      </w:r>
      <w:proofErr w:type="spellEnd"/>
      <w:r>
        <w:rPr>
          <w:rFonts w:ascii="Century Gothic" w:hAnsi="Century Gothic"/>
          <w:lang w:val="fr-FR"/>
        </w:rPr>
        <w:t xml:space="preserve">, </w:t>
      </w:r>
      <w:proofErr w:type="spellStart"/>
      <w:r>
        <w:rPr>
          <w:rFonts w:ascii="Century Gothic" w:hAnsi="Century Gothic"/>
          <w:lang w:val="fr-FR"/>
        </w:rPr>
        <w:t>visit</w:t>
      </w:r>
      <w:r>
        <w:rPr>
          <w:rFonts w:ascii="Century Gothic" w:hAnsi="Century Gothic"/>
        </w:rPr>
        <w:t>ó</w:t>
      </w:r>
      <w:proofErr w:type="spellEnd"/>
      <w:r>
        <w:rPr>
          <w:rFonts w:ascii="Century Gothic" w:hAnsi="Century Gothic"/>
        </w:rPr>
        <w:t xml:space="preserve"> nuevamente el corregimiento de El Encano y sus diferentes veredas para entregar ayudas humanitarias a las familias afectadas por las intensas lluvias de los ú</w:t>
      </w:r>
      <w:proofErr w:type="spellStart"/>
      <w:r w:rsidRPr="00065A11">
        <w:rPr>
          <w:rFonts w:ascii="Century Gothic" w:hAnsi="Century Gothic"/>
          <w:lang w:val="es-CO"/>
        </w:rPr>
        <w:t>ltimos</w:t>
      </w:r>
      <w:proofErr w:type="spellEnd"/>
      <w:r w:rsidRPr="00065A11">
        <w:rPr>
          <w:rFonts w:ascii="Century Gothic" w:hAnsi="Century Gothic"/>
          <w:lang w:val="es-CO"/>
        </w:rPr>
        <w:t xml:space="preserve"> d</w:t>
      </w:r>
      <w:proofErr w:type="spellStart"/>
      <w:r>
        <w:rPr>
          <w:rFonts w:ascii="Century Gothic" w:hAnsi="Century Gothic"/>
        </w:rPr>
        <w:t>ías</w:t>
      </w:r>
      <w:proofErr w:type="spellEnd"/>
      <w:r>
        <w:rPr>
          <w:rFonts w:ascii="Century Gothic" w:hAnsi="Century Gothic"/>
        </w:rPr>
        <w:t>. La entrega incluyó mercados, agua potable y otros productos de primera necesidad, en un esfuerzo por mitigar la difícil situación que atraviesa la comunidad.</w:t>
      </w:r>
    </w:p>
    <w:p w14:paraId="12941DD9" w14:textId="77777777" w:rsidR="00963D8F" w:rsidRDefault="00963D8F">
      <w:pPr>
        <w:pStyle w:val="Cuerpo"/>
        <w:rPr>
          <w:rFonts w:ascii="Century Gothic" w:eastAsia="Century Gothic" w:hAnsi="Century Gothic" w:cs="Century Gothic"/>
        </w:rPr>
      </w:pPr>
    </w:p>
    <w:p w14:paraId="5749D84F" w14:textId="768935AB" w:rsidR="00963D8F" w:rsidRDefault="00000000">
      <w:pPr>
        <w:pStyle w:val="Cuerpo"/>
        <w:rPr>
          <w:rFonts w:ascii="Century Gothic" w:eastAsia="Century Gothic" w:hAnsi="Century Gothic" w:cs="Century Gothic"/>
        </w:rPr>
      </w:pPr>
      <w:r>
        <w:rPr>
          <w:rFonts w:ascii="Century Gothic" w:hAnsi="Century Gothic"/>
        </w:rPr>
        <w:t xml:space="preserve">Durante la jornada, el mandatario municipal destacó la importancia de que las personas continúen colaborando con donaciones, pero recalcó la necesidad de hacerlo a </w:t>
      </w:r>
      <w:proofErr w:type="spellStart"/>
      <w:r>
        <w:rPr>
          <w:rFonts w:ascii="Century Gothic" w:hAnsi="Century Gothic"/>
        </w:rPr>
        <w:t>trav</w:t>
      </w:r>
      <w:proofErr w:type="spellEnd"/>
      <w:r>
        <w:rPr>
          <w:rFonts w:ascii="Century Gothic" w:hAnsi="Century Gothic"/>
          <w:lang w:val="fr-FR"/>
        </w:rPr>
        <w:t>é</w:t>
      </w:r>
      <w:r>
        <w:rPr>
          <w:rFonts w:ascii="Century Gothic" w:hAnsi="Century Gothic"/>
        </w:rPr>
        <w:t>s de los canales oficiales y en los lugares autorizados, con el fin de evitar que personas inescrupulosas se aprovechen de la emergencia para engañar a la ciudadanía</w:t>
      </w:r>
      <w:r w:rsidR="008E081C">
        <w:rPr>
          <w:rFonts w:ascii="Century Gothic" w:hAnsi="Century Gothic"/>
        </w:rPr>
        <w:t>.</w:t>
      </w:r>
    </w:p>
    <w:p w14:paraId="46FC3DAB" w14:textId="77777777" w:rsidR="00963D8F" w:rsidRDefault="00963D8F">
      <w:pPr>
        <w:pStyle w:val="Cuerpo"/>
        <w:rPr>
          <w:rFonts w:ascii="Century Gothic" w:eastAsia="Century Gothic" w:hAnsi="Century Gothic" w:cs="Century Gothic"/>
        </w:rPr>
      </w:pPr>
    </w:p>
    <w:p w14:paraId="55D6A355" w14:textId="77777777" w:rsidR="00963D8F" w:rsidRDefault="00000000">
      <w:pPr>
        <w:pStyle w:val="Cuerpo"/>
        <w:rPr>
          <w:rFonts w:ascii="Century Gothic" w:eastAsia="Century Gothic" w:hAnsi="Century Gothic" w:cs="Century Gothic"/>
        </w:rPr>
      </w:pPr>
      <w:r>
        <w:rPr>
          <w:rFonts w:ascii="Century Gothic" w:hAnsi="Century Gothic"/>
        </w:rPr>
        <w:t xml:space="preserve">Por su parte, la subsecretaria de Fomento, Catalina Rosas, realizó un balance de las ayudas entregadas en El Encano y sus veredas, asegurando que este apoyo se </w:t>
      </w:r>
      <w:proofErr w:type="spellStart"/>
      <w:r>
        <w:rPr>
          <w:rFonts w:ascii="Century Gothic" w:hAnsi="Century Gothic"/>
        </w:rPr>
        <w:t>mantendr</w:t>
      </w:r>
      <w:proofErr w:type="spellEnd"/>
      <w:r w:rsidRPr="00065A11">
        <w:rPr>
          <w:rFonts w:ascii="Century Gothic" w:hAnsi="Century Gothic"/>
          <w:lang w:val="es-CO"/>
        </w:rPr>
        <w:t xml:space="preserve">á </w:t>
      </w:r>
      <w:r>
        <w:rPr>
          <w:rFonts w:ascii="Century Gothic" w:hAnsi="Century Gothic"/>
        </w:rPr>
        <w:t xml:space="preserve">de manera permanente hasta que la normalidad regrese a la zona. </w:t>
      </w:r>
      <w:r>
        <w:rPr>
          <w:rFonts w:ascii="Century Gothic" w:hAnsi="Century Gothic"/>
          <w:rtl/>
          <w:lang w:val="ar-SA"/>
        </w:rPr>
        <w:t>“</w:t>
      </w:r>
      <w:r>
        <w:rPr>
          <w:rFonts w:ascii="Century Gothic" w:hAnsi="Century Gothic"/>
        </w:rPr>
        <w:t>Nuestro compromiso es seguir acompañando a las familias afectadas y brindarles la asistencia que necesitan mientras superan esta difícil situación”</w:t>
      </w:r>
      <w:r>
        <w:rPr>
          <w:rFonts w:ascii="Century Gothic" w:hAnsi="Century Gothic"/>
          <w:lang w:val="fr-FR"/>
        </w:rPr>
        <w:t xml:space="preserve">, </w:t>
      </w:r>
      <w:proofErr w:type="spellStart"/>
      <w:r>
        <w:rPr>
          <w:rFonts w:ascii="Century Gothic" w:hAnsi="Century Gothic"/>
          <w:lang w:val="fr-FR"/>
        </w:rPr>
        <w:t>expres</w:t>
      </w:r>
      <w:r>
        <w:rPr>
          <w:rFonts w:ascii="Century Gothic" w:hAnsi="Century Gothic"/>
        </w:rPr>
        <w:t>ó</w:t>
      </w:r>
      <w:proofErr w:type="spellEnd"/>
      <w:r>
        <w:rPr>
          <w:rFonts w:ascii="Century Gothic" w:hAnsi="Century Gothic"/>
        </w:rPr>
        <w:t xml:space="preserve"> </w:t>
      </w:r>
      <w:r w:rsidRPr="00065A11">
        <w:rPr>
          <w:rFonts w:ascii="Century Gothic" w:hAnsi="Century Gothic"/>
          <w:lang w:val="es-CO"/>
        </w:rPr>
        <w:t>la funcionaria</w:t>
      </w:r>
      <w:r>
        <w:rPr>
          <w:rFonts w:ascii="Century Gothic" w:hAnsi="Century Gothic"/>
        </w:rPr>
        <w:t>.</w:t>
      </w:r>
    </w:p>
    <w:p w14:paraId="2644E865" w14:textId="77777777" w:rsidR="00963D8F" w:rsidRDefault="00963D8F">
      <w:pPr>
        <w:pStyle w:val="Cuerpo"/>
        <w:rPr>
          <w:rFonts w:ascii="Century Gothic" w:eastAsia="Century Gothic" w:hAnsi="Century Gothic" w:cs="Century Gothic"/>
        </w:rPr>
      </w:pPr>
    </w:p>
    <w:p w14:paraId="3C942F7A" w14:textId="77777777" w:rsidR="00963D8F" w:rsidRDefault="00000000">
      <w:pPr>
        <w:pStyle w:val="Cuerpo"/>
        <w:rPr>
          <w:rFonts w:ascii="Century Gothic" w:eastAsia="Century Gothic" w:hAnsi="Century Gothic" w:cs="Century Gothic"/>
        </w:rPr>
      </w:pPr>
      <w:r>
        <w:rPr>
          <w:rFonts w:ascii="Century Gothic" w:hAnsi="Century Gothic"/>
        </w:rPr>
        <w:t>Asimismo, la secretaria General, Diana Martínez, resaltó el respaldo que los funcionarios y trabajadores de la Alcaldía de Pasto han brindado a la población afectada, subrayando que, de manera interna, se ha puesto en marcha una campaña para la recolección de productos de primera necesidad en favor de las familias damnificadas del corregimiento de El Encano.</w:t>
      </w:r>
    </w:p>
    <w:p w14:paraId="1BEE2B6C" w14:textId="77777777" w:rsidR="00963D8F" w:rsidRDefault="00963D8F">
      <w:pPr>
        <w:pStyle w:val="Cuerpo"/>
        <w:rPr>
          <w:rFonts w:ascii="Century Gothic" w:eastAsia="Century Gothic" w:hAnsi="Century Gothic" w:cs="Century Gothic"/>
        </w:rPr>
      </w:pPr>
    </w:p>
    <w:p w14:paraId="3AA07CCD" w14:textId="6FECE18F" w:rsidR="00963D8F" w:rsidRDefault="00000000" w:rsidP="00065A11">
      <w:pPr>
        <w:pStyle w:val="Cuerpo"/>
      </w:pPr>
      <w:r>
        <w:rPr>
          <w:rFonts w:ascii="Century Gothic" w:hAnsi="Century Gothic"/>
        </w:rPr>
        <w:t>Con estas acciones, la Alcaldía de Pasto reafirma su solidaridad y compromiso con las comunidades afectadas, reiterando el llamado a la unidad y la colaboración de todos para superar esta emergencia climática.</w:t>
      </w:r>
      <w:r>
        <w:rPr>
          <w:rStyle w:val="Ninguno"/>
          <w:rFonts w:ascii="Century Gothic" w:eastAsia="Century Gothic" w:hAnsi="Century Gothic" w:cs="Century Gothic"/>
          <w:noProof/>
        </w:rPr>
        <w:drawing>
          <wp:anchor distT="0" distB="0" distL="0" distR="0" simplePos="0" relativeHeight="251667456" behindDoc="0" locked="0" layoutInCell="1" allowOverlap="1" wp14:anchorId="1033A440" wp14:editId="2830F641">
            <wp:simplePos x="0" y="0"/>
            <wp:positionH relativeFrom="page">
              <wp:posOffset>626314</wp:posOffset>
            </wp:positionH>
            <wp:positionV relativeFrom="line">
              <wp:posOffset>0</wp:posOffset>
            </wp:positionV>
            <wp:extent cx="6519772" cy="8437049"/>
            <wp:effectExtent l="0" t="0" r="0" b="0"/>
            <wp:wrapNone/>
            <wp:docPr id="1073741830" name="officeArt object" descr="Imagen 60"/>
            <wp:cNvGraphicFramePr/>
            <a:graphic xmlns:a="http://schemas.openxmlformats.org/drawingml/2006/main">
              <a:graphicData uri="http://schemas.openxmlformats.org/drawingml/2006/picture">
                <pic:pic xmlns:pic="http://schemas.openxmlformats.org/drawingml/2006/picture">
                  <pic:nvPicPr>
                    <pic:cNvPr id="1073741830"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noProof/>
        </w:rPr>
        <w:drawing>
          <wp:anchor distT="0" distB="0" distL="0" distR="0" simplePos="0" relativeHeight="251665408" behindDoc="0" locked="0" layoutInCell="1" allowOverlap="1" wp14:anchorId="7963EEA1" wp14:editId="09C6A096">
            <wp:simplePos x="0" y="0"/>
            <wp:positionH relativeFrom="page">
              <wp:posOffset>626314</wp:posOffset>
            </wp:positionH>
            <wp:positionV relativeFrom="line">
              <wp:posOffset>0</wp:posOffset>
            </wp:positionV>
            <wp:extent cx="6519772" cy="8437049"/>
            <wp:effectExtent l="0" t="0" r="0" b="0"/>
            <wp:wrapNone/>
            <wp:docPr id="1073741831" name="officeArt object" descr="Imagen 60"/>
            <wp:cNvGraphicFramePr/>
            <a:graphic xmlns:a="http://schemas.openxmlformats.org/drawingml/2006/main">
              <a:graphicData uri="http://schemas.openxmlformats.org/drawingml/2006/picture">
                <pic:pic xmlns:pic="http://schemas.openxmlformats.org/drawingml/2006/picture">
                  <pic:nvPicPr>
                    <pic:cNvPr id="1073741831"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noProof/>
        </w:rPr>
        <w:drawing>
          <wp:anchor distT="0" distB="0" distL="0" distR="0" simplePos="0" relativeHeight="251663360" behindDoc="0" locked="0" layoutInCell="1" allowOverlap="1" wp14:anchorId="240B44FB" wp14:editId="5F620448">
            <wp:simplePos x="0" y="0"/>
            <wp:positionH relativeFrom="page">
              <wp:posOffset>626314</wp:posOffset>
            </wp:positionH>
            <wp:positionV relativeFrom="line">
              <wp:posOffset>0</wp:posOffset>
            </wp:positionV>
            <wp:extent cx="6519772" cy="8437049"/>
            <wp:effectExtent l="0" t="0" r="0" b="0"/>
            <wp:wrapNone/>
            <wp:docPr id="1073741832" name="officeArt object" descr="Imagen 60"/>
            <wp:cNvGraphicFramePr/>
            <a:graphic xmlns:a="http://schemas.openxmlformats.org/drawingml/2006/main">
              <a:graphicData uri="http://schemas.openxmlformats.org/drawingml/2006/picture">
                <pic:pic xmlns:pic="http://schemas.openxmlformats.org/drawingml/2006/picture">
                  <pic:nvPicPr>
                    <pic:cNvPr id="1073741832"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noProof/>
        </w:rPr>
        <w:drawing>
          <wp:anchor distT="0" distB="0" distL="0" distR="0" simplePos="0" relativeHeight="251660288" behindDoc="0" locked="0" layoutInCell="1" allowOverlap="1" wp14:anchorId="4E4B39B6" wp14:editId="36F1E91D">
            <wp:simplePos x="0" y="0"/>
            <wp:positionH relativeFrom="page">
              <wp:posOffset>626314</wp:posOffset>
            </wp:positionH>
            <wp:positionV relativeFrom="line">
              <wp:posOffset>0</wp:posOffset>
            </wp:positionV>
            <wp:extent cx="6519772" cy="8437049"/>
            <wp:effectExtent l="0" t="0" r="0" b="0"/>
            <wp:wrapNone/>
            <wp:docPr id="1073741833" name="officeArt object" descr="Imagen 60"/>
            <wp:cNvGraphicFramePr/>
            <a:graphic xmlns:a="http://schemas.openxmlformats.org/drawingml/2006/main">
              <a:graphicData uri="http://schemas.openxmlformats.org/drawingml/2006/picture">
                <pic:pic xmlns:pic="http://schemas.openxmlformats.org/drawingml/2006/picture">
                  <pic:nvPicPr>
                    <pic:cNvPr id="1073741833"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noProof/>
        </w:rPr>
        <w:drawing>
          <wp:anchor distT="0" distB="0" distL="0" distR="0" simplePos="0" relativeHeight="251661312" behindDoc="0" locked="0" layoutInCell="1" allowOverlap="1" wp14:anchorId="7988C9E2" wp14:editId="0FB5E6D4">
            <wp:simplePos x="0" y="0"/>
            <wp:positionH relativeFrom="page">
              <wp:posOffset>626314</wp:posOffset>
            </wp:positionH>
            <wp:positionV relativeFrom="line">
              <wp:posOffset>0</wp:posOffset>
            </wp:positionV>
            <wp:extent cx="6519772" cy="8437049"/>
            <wp:effectExtent l="0" t="0" r="0" b="0"/>
            <wp:wrapNone/>
            <wp:docPr id="1073741834" name="officeArt object" descr="Imagen 60"/>
            <wp:cNvGraphicFramePr/>
            <a:graphic xmlns:a="http://schemas.openxmlformats.org/drawingml/2006/main">
              <a:graphicData uri="http://schemas.openxmlformats.org/drawingml/2006/picture">
                <pic:pic xmlns:pic="http://schemas.openxmlformats.org/drawingml/2006/picture">
                  <pic:nvPicPr>
                    <pic:cNvPr id="1073741834"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noProof/>
        </w:rPr>
        <w:drawing>
          <wp:anchor distT="0" distB="0" distL="0" distR="0" simplePos="0" relativeHeight="251662336" behindDoc="0" locked="0" layoutInCell="1" allowOverlap="1" wp14:anchorId="50651314" wp14:editId="5099CBB8">
            <wp:simplePos x="0" y="0"/>
            <wp:positionH relativeFrom="page">
              <wp:posOffset>626314</wp:posOffset>
            </wp:positionH>
            <wp:positionV relativeFrom="line">
              <wp:posOffset>0</wp:posOffset>
            </wp:positionV>
            <wp:extent cx="6519772" cy="8437049"/>
            <wp:effectExtent l="0" t="0" r="0" b="0"/>
            <wp:wrapNone/>
            <wp:docPr id="1073741835" name="officeArt object" descr="Imagen 60"/>
            <wp:cNvGraphicFramePr/>
            <a:graphic xmlns:a="http://schemas.openxmlformats.org/drawingml/2006/main">
              <a:graphicData uri="http://schemas.openxmlformats.org/drawingml/2006/picture">
                <pic:pic xmlns:pic="http://schemas.openxmlformats.org/drawingml/2006/picture">
                  <pic:nvPicPr>
                    <pic:cNvPr id="1073741835"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noProof/>
        </w:rPr>
        <w:drawing>
          <wp:anchor distT="0" distB="0" distL="0" distR="0" simplePos="0" relativeHeight="251664384" behindDoc="0" locked="0" layoutInCell="1" allowOverlap="1" wp14:anchorId="37292970" wp14:editId="41276E20">
            <wp:simplePos x="0" y="0"/>
            <wp:positionH relativeFrom="page">
              <wp:posOffset>626314</wp:posOffset>
            </wp:positionH>
            <wp:positionV relativeFrom="line">
              <wp:posOffset>0</wp:posOffset>
            </wp:positionV>
            <wp:extent cx="6519772" cy="8437049"/>
            <wp:effectExtent l="0" t="0" r="0" b="0"/>
            <wp:wrapNone/>
            <wp:docPr id="1073741836" name="officeArt object" descr="Imagen 60"/>
            <wp:cNvGraphicFramePr/>
            <a:graphic xmlns:a="http://schemas.openxmlformats.org/drawingml/2006/main">
              <a:graphicData uri="http://schemas.openxmlformats.org/drawingml/2006/picture">
                <pic:pic xmlns:pic="http://schemas.openxmlformats.org/drawingml/2006/picture">
                  <pic:nvPicPr>
                    <pic:cNvPr id="1073741836"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p>
    <w:sectPr w:rsidR="00963D8F">
      <w:headerReference w:type="default" r:id="rId7"/>
      <w:footerReference w:type="default" r:id="rId8"/>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DE812" w14:textId="77777777" w:rsidR="00775351" w:rsidRDefault="00775351">
      <w:r>
        <w:separator/>
      </w:r>
    </w:p>
  </w:endnote>
  <w:endnote w:type="continuationSeparator" w:id="0">
    <w:p w14:paraId="1F3C3FB4" w14:textId="77777777" w:rsidR="00775351" w:rsidRDefault="0077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97FB6" w14:textId="77777777" w:rsidR="00963D8F" w:rsidRDefault="00000000">
    <w:pPr>
      <w:pStyle w:val="Piedepgina"/>
      <w:tabs>
        <w:tab w:val="clear" w:pos="8838"/>
        <w:tab w:val="right" w:pos="8080"/>
      </w:tabs>
    </w:pPr>
    <w:r>
      <w:rPr>
        <w:rStyle w:val="Ninguno"/>
        <w:noProof/>
      </w:rPr>
      <w:drawing>
        <wp:inline distT="0" distB="0" distL="0" distR="0" wp14:anchorId="39EDCE70" wp14:editId="731563C5">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A5E13" w14:textId="77777777" w:rsidR="00775351" w:rsidRDefault="00775351">
      <w:r>
        <w:separator/>
      </w:r>
    </w:p>
  </w:footnote>
  <w:footnote w:type="continuationSeparator" w:id="0">
    <w:p w14:paraId="74D500D3" w14:textId="77777777" w:rsidR="00775351" w:rsidRDefault="00775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82934" w14:textId="77777777" w:rsidR="00963D8F" w:rsidRDefault="00000000">
    <w:pPr>
      <w:pStyle w:val="Encabezado"/>
      <w:tabs>
        <w:tab w:val="clear" w:pos="4419"/>
        <w:tab w:val="clear" w:pos="8838"/>
        <w:tab w:val="left" w:pos="1275"/>
      </w:tabs>
    </w:pPr>
    <w:r>
      <w:rPr>
        <w:rStyle w:val="Ninguno"/>
        <w:noProof/>
      </w:rPr>
      <w:drawing>
        <wp:inline distT="0" distB="0" distL="0" distR="0" wp14:anchorId="6E6561C7" wp14:editId="42650E99">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D8F"/>
    <w:rsid w:val="00065A11"/>
    <w:rsid w:val="00775351"/>
    <w:rsid w:val="00781D45"/>
    <w:rsid w:val="008E081C"/>
    <w:rsid w:val="00963D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7992F"/>
  <w15:docId w15:val="{B7CA83A6-472C-42E1-ADBB-24E421F1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A">
    <w:name w:val="Cuerpo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Cuerpo">
    <w:name w:val="Cuerpo"/>
    <w:pPr>
      <w:jc w:val="both"/>
    </w:pPr>
    <w:rPr>
      <w:rFonts w:cs="Arial Unicode MS"/>
      <w:color w:val="000000"/>
      <w:sz w:val="24"/>
      <w:szCs w:val="24"/>
      <w:u w:color="000000"/>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297</Words>
  <Characters>1638</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3</cp:revision>
  <dcterms:created xsi:type="dcterms:W3CDTF">2025-03-14T23:26:00Z</dcterms:created>
  <dcterms:modified xsi:type="dcterms:W3CDTF">2025-03-14T23:48:00Z</dcterms:modified>
</cp:coreProperties>
</file>