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0A6D" w14:textId="77777777" w:rsidR="005022A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240917" wp14:editId="7E7D6F2C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4AC8A2" w14:textId="77777777" w:rsidR="005022A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No.082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4091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044AC8A2" w14:textId="77777777" w:rsidR="005022A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No.082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2D1EF78D" wp14:editId="180BACC6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21 de marzo</w:t>
      </w:r>
      <w:r w:rsidRPr="00CC7F2E">
        <w:t xml:space="preserve"> del 202</w:t>
      </w:r>
      <w:r>
        <w:rPr>
          <w:lang w:val="es-ES_tradnl"/>
        </w:rPr>
        <w:t>5</w:t>
      </w:r>
    </w:p>
    <w:p w14:paraId="5F4DCB4A" w14:textId="77777777" w:rsidR="005022A3" w:rsidRDefault="005022A3">
      <w:pPr>
        <w:pStyle w:val="Cuerpo"/>
      </w:pPr>
    </w:p>
    <w:p w14:paraId="467CD1F7" w14:textId="77777777" w:rsidR="005022A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Con el apoyo del Ministerio de Cultura, Pasto avanza en la construcción de la Ciudad Carnaval </w:t>
      </w:r>
    </w:p>
    <w:p w14:paraId="3D8FC2C7" w14:textId="77777777" w:rsidR="005022A3" w:rsidRDefault="005022A3">
      <w:pPr>
        <w:pStyle w:val="Cuerpo"/>
        <w:jc w:val="both"/>
      </w:pPr>
    </w:p>
    <w:p w14:paraId="4F302229" w14:textId="77777777" w:rsidR="005022A3" w:rsidRDefault="00000000">
      <w:pPr>
        <w:pStyle w:val="Cuerpo"/>
        <w:jc w:val="both"/>
      </w:pPr>
      <w:r>
        <w:rPr>
          <w:lang w:val="es-ES_tradnl"/>
        </w:rPr>
        <w:t xml:space="preserve">En las instalaciones de la Universidad </w:t>
      </w:r>
      <w:proofErr w:type="spellStart"/>
      <w:r>
        <w:rPr>
          <w:lang w:val="es-ES_tradnl"/>
        </w:rPr>
        <w:t>Cesmag</w:t>
      </w:r>
      <w:proofErr w:type="spellEnd"/>
      <w:r>
        <w:rPr>
          <w:lang w:val="es-ES_tradnl"/>
        </w:rPr>
        <w:t xml:space="preserve">, la Secretaría de Cultura, con el apoyo del Ministerio de Cultura, realizó un taller de </w:t>
      </w:r>
      <w:proofErr w:type="spellStart"/>
      <w:r>
        <w:t>cartografí</w:t>
      </w:r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social con el objetivo de consolidar a Pasto como Ciudad del Carnaval, un espacio que abrirá nuevas oportunidades para el desarrollo </w:t>
      </w:r>
      <w:proofErr w:type="spellStart"/>
      <w:r>
        <w:rPr>
          <w:lang w:val="es-ES_tradnl"/>
        </w:rPr>
        <w:t>econ</w:t>
      </w:r>
      <w:r>
        <w:t>ó</w:t>
      </w:r>
      <w:proofErr w:type="spellEnd"/>
      <w:r>
        <w:rPr>
          <w:lang w:val="es-ES_tradnl"/>
        </w:rPr>
        <w:t>mico y social del municipio.</w:t>
      </w:r>
    </w:p>
    <w:p w14:paraId="049B5EE2" w14:textId="77777777" w:rsidR="005022A3" w:rsidRDefault="005022A3">
      <w:pPr>
        <w:pStyle w:val="Cuerpo"/>
        <w:jc w:val="both"/>
      </w:pPr>
    </w:p>
    <w:p w14:paraId="5793AB5D" w14:textId="77777777" w:rsidR="005022A3" w:rsidRDefault="00000000">
      <w:pPr>
        <w:pStyle w:val="Cuerpo"/>
        <w:jc w:val="both"/>
      </w:pPr>
      <w:r>
        <w:rPr>
          <w:lang w:val="es-ES_tradnl"/>
        </w:rPr>
        <w:t xml:space="preserve">El encuentro </w:t>
      </w:r>
      <w:proofErr w:type="spellStart"/>
      <w:r>
        <w:rPr>
          <w:lang w:val="es-ES_tradnl"/>
        </w:rPr>
        <w:t>reuni</w:t>
      </w:r>
      <w:r>
        <w:t>ó</w:t>
      </w:r>
      <w:proofErr w:type="spellEnd"/>
      <w:r>
        <w:t xml:space="preserve"> </w:t>
      </w:r>
      <w:r>
        <w:rPr>
          <w:lang w:val="es-ES_tradnl"/>
        </w:rPr>
        <w:t>a artistas, cultores, gestores, sector artesanal y representantes de diversas instituciones p</w:t>
      </w:r>
      <w:r>
        <w:t>ú</w:t>
      </w:r>
      <w:proofErr w:type="spellStart"/>
      <w:r>
        <w:rPr>
          <w:lang w:val="es-ES_tradnl"/>
        </w:rPr>
        <w:t>blicas</w:t>
      </w:r>
      <w:proofErr w:type="spellEnd"/>
      <w:r>
        <w:rPr>
          <w:lang w:val="es-ES_tradnl"/>
        </w:rPr>
        <w:t xml:space="preserve"> y privadas quienes expusieron su </w:t>
      </w:r>
      <w:proofErr w:type="spellStart"/>
      <w:r>
        <w:rPr>
          <w:lang w:val="es-ES_tradnl"/>
        </w:rPr>
        <w:t>visi</w:t>
      </w:r>
      <w:r>
        <w:t>ó</w:t>
      </w:r>
      <w:proofErr w:type="spellEnd"/>
      <w:r>
        <w:rPr>
          <w:lang w:val="es-ES_tradnl"/>
        </w:rPr>
        <w:t>n sobre el fortalecimiento del Carnaval de Negros y Blancos m</w:t>
      </w:r>
      <w:proofErr w:type="spellStart"/>
      <w:r>
        <w:t>ás</w:t>
      </w:r>
      <w:proofErr w:type="spellEnd"/>
      <w:r>
        <w:t xml:space="preserve"> all</w:t>
      </w:r>
      <w:r w:rsidRPr="00CC7F2E">
        <w:t xml:space="preserve">á </w:t>
      </w:r>
      <w:r>
        <w:rPr>
          <w:lang w:val="es-ES_tradnl"/>
        </w:rPr>
        <w:t xml:space="preserve">de la </w:t>
      </w:r>
      <w:proofErr w:type="spellStart"/>
      <w:r>
        <w:rPr>
          <w:lang w:val="es-ES_tradnl"/>
        </w:rPr>
        <w:t>celebraci</w:t>
      </w:r>
      <w:r>
        <w:t>ó</w:t>
      </w:r>
      <w:proofErr w:type="spellEnd"/>
      <w:r>
        <w:rPr>
          <w:lang w:val="es-ES_tradnl"/>
        </w:rPr>
        <w:t xml:space="preserve">n anual, con un detallado trabajo en mesas en las que se </w:t>
      </w:r>
      <w:proofErr w:type="spellStart"/>
      <w:r>
        <w:rPr>
          <w:lang w:val="es-ES_tradnl"/>
        </w:rPr>
        <w:t>adelant</w:t>
      </w:r>
      <w:r>
        <w:t>ó</w:t>
      </w:r>
      <w:proofErr w:type="spellEnd"/>
      <w:r>
        <w:t xml:space="preserve"> </w:t>
      </w:r>
      <w:r>
        <w:rPr>
          <w:lang w:val="fr-FR"/>
        </w:rPr>
        <w:t xml:space="preserve">un </w:t>
      </w:r>
      <w:proofErr w:type="spellStart"/>
      <w:r>
        <w:rPr>
          <w:lang w:val="fr-FR"/>
        </w:rPr>
        <w:t>diagn</w:t>
      </w:r>
      <w:r>
        <w:t>ó</w:t>
      </w:r>
      <w:r>
        <w:rPr>
          <w:lang w:val="es-ES_tradnl"/>
        </w:rPr>
        <w:t>stico</w:t>
      </w:r>
      <w:proofErr w:type="spellEnd"/>
      <w:r>
        <w:rPr>
          <w:lang w:val="es-ES_tradnl"/>
        </w:rPr>
        <w:t xml:space="preserve"> de la infraestructura y necesidades para este patrimonio.</w:t>
      </w:r>
    </w:p>
    <w:p w14:paraId="5721EF84" w14:textId="77777777" w:rsidR="005022A3" w:rsidRDefault="005022A3">
      <w:pPr>
        <w:pStyle w:val="Cuerpo"/>
        <w:jc w:val="both"/>
      </w:pPr>
    </w:p>
    <w:p w14:paraId="4BEE87E6" w14:textId="77777777" w:rsidR="005022A3" w:rsidRDefault="00000000">
      <w:pPr>
        <w:pStyle w:val="Cuerpo"/>
        <w:jc w:val="both"/>
      </w:pPr>
      <w:r>
        <w:rPr>
          <w:lang w:val="es-ES_tradnl"/>
        </w:rPr>
        <w:t>La se</w:t>
      </w:r>
      <w:proofErr w:type="spellStart"/>
      <w:r w:rsidRPr="00CC7F2E">
        <w:t>cretaria</w:t>
      </w:r>
      <w:proofErr w:type="spellEnd"/>
      <w:r w:rsidRPr="00CC7F2E">
        <w:t xml:space="preserve"> de Cultura, Mar</w:t>
      </w:r>
      <w:r>
        <w:t>í</w:t>
      </w:r>
      <w:r>
        <w:rPr>
          <w:lang w:val="fr-FR"/>
        </w:rPr>
        <w:t>a Mercedes Figueroa</w:t>
      </w:r>
      <w:r>
        <w:rPr>
          <w:lang w:val="es-ES_tradnl"/>
        </w:rPr>
        <w:t>,</w:t>
      </w:r>
      <w:r w:rsidRPr="00CC7F2E">
        <w:t xml:space="preserve"> destac</w:t>
      </w:r>
      <w:r>
        <w:t xml:space="preserve">ó </w:t>
      </w:r>
      <w:r>
        <w:rPr>
          <w:lang w:val="es-ES_tradnl"/>
        </w:rPr>
        <w:t>que esta iniciativa busca no solo consolidar el t</w:t>
      </w:r>
      <w:r>
        <w:t>í</w:t>
      </w:r>
      <w:proofErr w:type="spellStart"/>
      <w:r>
        <w:rPr>
          <w:lang w:val="es-ES_tradnl"/>
        </w:rPr>
        <w:t>tulo</w:t>
      </w:r>
      <w:proofErr w:type="spellEnd"/>
      <w:r>
        <w:rPr>
          <w:lang w:val="es-ES_tradnl"/>
        </w:rPr>
        <w:t xml:space="preserve"> de Ciudad Carnaval, sino </w:t>
      </w:r>
      <w:proofErr w:type="spellStart"/>
      <w:r>
        <w:rPr>
          <w:lang w:val="es-ES_tradnl"/>
        </w:rPr>
        <w:t>tambi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n generar mejores condiciones para los artistas y el sector artesanal, con el desarrollo de infraestructuras culturales que beneficien a quienes hacen posible esta </w:t>
      </w:r>
      <w:proofErr w:type="spellStart"/>
      <w:r>
        <w:rPr>
          <w:lang w:val="es-ES_tradnl"/>
        </w:rPr>
        <w:t>manifestaci</w:t>
      </w:r>
      <w:r>
        <w:t>ó</w:t>
      </w:r>
      <w:proofErr w:type="spellEnd"/>
      <w:r>
        <w:rPr>
          <w:lang w:val="es-ES_tradnl"/>
        </w:rPr>
        <w:t>n reconocida como Patrimonio Inmaterial de la Humanidad.</w:t>
      </w:r>
    </w:p>
    <w:p w14:paraId="18E06071" w14:textId="77777777" w:rsidR="005022A3" w:rsidRDefault="005022A3">
      <w:pPr>
        <w:pStyle w:val="Cuerpo"/>
        <w:jc w:val="both"/>
      </w:pPr>
    </w:p>
    <w:p w14:paraId="72E09960" w14:textId="77777777" w:rsidR="005022A3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Queremos que Pasto tenga un Carnaval vivo durante todo el año, con actividades, espacios y estrategias que impulsen la </w:t>
      </w:r>
      <w:proofErr w:type="spellStart"/>
      <w:r>
        <w:rPr>
          <w:lang w:val="es-ES_tradnl"/>
        </w:rPr>
        <w:t>econom</w:t>
      </w:r>
      <w:proofErr w:type="spellEnd"/>
      <w:r>
        <w:t>í</w:t>
      </w:r>
      <w:r>
        <w:rPr>
          <w:lang w:val="es-ES_tradnl"/>
        </w:rPr>
        <w:t>a cultural y permitan que los artistas y creadores puedan vivir dignamente de su arte</w:t>
      </w:r>
      <w:r>
        <w:t>”</w:t>
      </w:r>
      <w:r w:rsidRPr="00CC7F2E">
        <w:t>, afirm</w:t>
      </w:r>
      <w:r>
        <w:t>ó</w:t>
      </w:r>
      <w:r>
        <w:rPr>
          <w:lang w:val="es-ES_tradnl"/>
        </w:rPr>
        <w:t xml:space="preserve"> la directora de Estrategia, Desarrollo y Emprendimiento del Ministerio de Cultura, Catalina García.</w:t>
      </w:r>
    </w:p>
    <w:p w14:paraId="2D68FF46" w14:textId="77777777" w:rsidR="005022A3" w:rsidRDefault="005022A3">
      <w:pPr>
        <w:pStyle w:val="Cuerpo"/>
        <w:jc w:val="both"/>
      </w:pPr>
    </w:p>
    <w:p w14:paraId="1068D79B" w14:textId="42F2C66E" w:rsidR="005022A3" w:rsidRDefault="00000000" w:rsidP="00CC7F2E">
      <w:pPr>
        <w:pStyle w:val="Cuerpo"/>
        <w:jc w:val="both"/>
      </w:pPr>
      <w:r>
        <w:rPr>
          <w:lang w:val="es-ES_tradnl"/>
        </w:rPr>
        <w:t xml:space="preserve">Con estas acciones la Alcaldía de Pasto busca </w:t>
      </w:r>
      <w:r w:rsidRPr="00CC7F2E">
        <w:t xml:space="preserve">recoger </w:t>
      </w:r>
      <w:r>
        <w:rPr>
          <w:lang w:val="es-ES_tradnl"/>
        </w:rPr>
        <w:t xml:space="preserve">las perspectivas, identificar necesidades y proyectar acciones concretas para fortalecer el Carnaval como un motor cultural y </w:t>
      </w:r>
      <w:proofErr w:type="spellStart"/>
      <w:r>
        <w:rPr>
          <w:lang w:val="es-ES_tradnl"/>
        </w:rPr>
        <w:t>econ</w:t>
      </w:r>
      <w:r>
        <w:t>ó</w:t>
      </w:r>
      <w:r w:rsidRPr="00CC7F2E">
        <w:t>mico</w:t>
      </w:r>
      <w:proofErr w:type="spellEnd"/>
      <w:r>
        <w:rPr>
          <w:lang w:val="es-ES_tradnl"/>
        </w:rPr>
        <w:t xml:space="preserve"> para toda la región.</w: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2EFE586" wp14:editId="184504F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ADD70C5" wp14:editId="0C3C100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73ED96A" wp14:editId="4127BCA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2C7D4A54" wp14:editId="5D99556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022A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3604" w14:textId="77777777" w:rsidR="006420A2" w:rsidRDefault="006420A2">
      <w:r>
        <w:separator/>
      </w:r>
    </w:p>
  </w:endnote>
  <w:endnote w:type="continuationSeparator" w:id="0">
    <w:p w14:paraId="36C0F337" w14:textId="77777777" w:rsidR="006420A2" w:rsidRDefault="0064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A19D" w14:textId="77777777" w:rsidR="005022A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666C23A" wp14:editId="6F35F6D2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99EB" w14:textId="77777777" w:rsidR="006420A2" w:rsidRDefault="006420A2">
      <w:r>
        <w:separator/>
      </w:r>
    </w:p>
  </w:footnote>
  <w:footnote w:type="continuationSeparator" w:id="0">
    <w:p w14:paraId="7516D8E9" w14:textId="77777777" w:rsidR="006420A2" w:rsidRDefault="0064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B46B" w14:textId="77777777" w:rsidR="005022A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A98F34C" wp14:editId="18BA840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A3"/>
    <w:rsid w:val="005022A3"/>
    <w:rsid w:val="005D2945"/>
    <w:rsid w:val="006420A2"/>
    <w:rsid w:val="00C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1AB5"/>
  <w15:docId w15:val="{A983D389-353A-48D1-AFE3-5ACE74A7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2025-03-21T17:04:00Z</dcterms:created>
  <dcterms:modified xsi:type="dcterms:W3CDTF">2025-03-21T17:05:00Z</dcterms:modified>
</cp:coreProperties>
</file>