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inici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de identificaci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hernia de las cruc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feras en el corregimiento de Gualmat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es-ES_tradnl"/>
        </w:rPr>
        <w:t>Con el objetivo de determinar la incidencia en la hernia de las cruc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feras</w:t>
      </w:r>
      <w:r>
        <w:rPr>
          <w:rFonts w:ascii="Century Gothic" w:hAnsi="Century Gothic"/>
          <w:rtl w:val="0"/>
          <w:lang w:val="es-ES_tradnl"/>
        </w:rPr>
        <w:t xml:space="preserve"> en las zonas rurales de Pasto</w:t>
      </w:r>
      <w:r>
        <w:rPr>
          <w:rFonts w:ascii="Century Gothic" w:hAnsi="Century Gothic"/>
          <w:rtl w:val="0"/>
          <w:lang w:val="es-ES_tradnl"/>
        </w:rPr>
        <w:t>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en alianza con el Instituto Colombiano Agropecuario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ICA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y el Centro de Investigaci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Obonuco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Agrosavia,</w:t>
      </w:r>
      <w:r>
        <w:rPr>
          <w:rStyle w:val="Ninguno"/>
          <w:rFonts w:ascii="Times New Roman" w:hAnsi="Times New Roman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inici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una jornada de mapeo en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200 predios de 6 veredas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el corregimiento de Gualmat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para reducir el impacto de esta enfermedad en la producci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nl-NL"/>
        </w:rPr>
        <w:t>n de br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coli, repollo y coliflor.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tres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la primera detecci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 hernia de las cruc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feras se vuelve a detectar en el corregimiento de Gualmat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n.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Agricultura hace presencia con el servicio de extensi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agropecuaria, brindando acompa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amiento y recomendaciones a los productores.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ingenieros agr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nomos que trabajan en la dependencia, han sido clave en la lucha contra la enfermedad, promoviendo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 como la rotaci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cultivos y el uso de variedades resistente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Agricultura, Silvia Alejandra Pupiales.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profesional de apoyo del Centro de Investigaci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Obonuco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Agrosavia, Carlos Alberto Marcillo,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con esta actividad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 est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actualizando los datos recopilados en el 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 2022 para analizar el avance que ha tenido y c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 est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afectando los cultivos de esta zona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Agradecemos a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por hacer presencia en esta zona para determinar formas 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mitigaci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esta enfermedad,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asesorarnos en otras alternativas de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la rotaci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cultivos y el uso de violes para contrarrestar este hongo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representante de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Frescuy, Felipe Alejandro Maigual.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