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5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avanza con la reconversi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laboral y la reubicaci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44 vendedores informales del centro de la ciudad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junto al director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Carlos Salamanca, lideraron 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vendedores informales del centro de la ciudad quienes avanzan en el proceso de reconversi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laboral y reubicaci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definitiva. Durante la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el mandatario local present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oficialmente las alternativas laborales que brindar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vendedores informales para que despejen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blico. 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proceso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con la reubicaci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vendedores informales. La gente aveces dice que el proceso es lento, pero hay condiciones que se han impuesto para la presentaci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alternativas laborales. Hoy iniciamos este proceso y esperamos en junio dar resultados con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el centro de la ciudad",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administrativo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Carlos Salamanca,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ruta de trabajo para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gradual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El funcionario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con las gestiones a nivel nacional para brindar condiciones laborales dignas a los vendedores informales que se acojan a este proceso.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Estamos dispuestos a trabajar de la mano con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Si nosotros no quisi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ramos este proceso no vini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ramos, pero estamos dispuestos a acogernos a las propuestas laborales que hoy brinda el alcalde"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presidente de la 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General de Trabajadores Informales, Jos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Luis Mart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nez.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