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14D0" w14:textId="590A23DC" w:rsidR="006A4748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9B61AB" wp14:editId="27F0F2FF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391079" w14:textId="77777777" w:rsidR="006A4748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No.154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B61A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A391079" w14:textId="77777777" w:rsidR="006A4748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8 de mayo </w:t>
      </w:r>
      <w:r w:rsidRPr="003647FC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57232E34" w14:textId="61A6DA1B" w:rsidR="006A4748" w:rsidRPr="003647FC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lang w:val="pt-PT"/>
        </w:rPr>
      </w:pPr>
      <w:r w:rsidRPr="003647FC">
        <w:rPr>
          <w:rStyle w:val="Ninguno"/>
          <w:rFonts w:ascii="Century Gothic" w:hAnsi="Century Gothic"/>
          <w:b/>
          <w:bCs/>
          <w:lang w:val="pt-PT"/>
        </w:rPr>
        <w:t>Festival Galeras Rock abre convocatoria para bandas de música alternativa</w:t>
      </w:r>
    </w:p>
    <w:p w14:paraId="7BB05508" w14:textId="77777777" w:rsidR="006A4748" w:rsidRPr="003647FC" w:rsidRDefault="006A4748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lang w:val="pt-PT"/>
        </w:rPr>
      </w:pPr>
    </w:p>
    <w:p w14:paraId="36BB136F" w14:textId="77777777" w:rsidR="006A4748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La </w:t>
      </w:r>
      <w:proofErr w:type="spellStart"/>
      <w:r>
        <w:rPr>
          <w:rFonts w:ascii="Century Gothic" w:hAnsi="Century Gothic"/>
          <w:lang w:val="es-ES_tradnl"/>
        </w:rPr>
        <w:t>Direcci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Administrativa de Juventud de la </w:t>
      </w:r>
      <w:proofErr w:type="spellStart"/>
      <w:r>
        <w:rPr>
          <w:rFonts w:ascii="Century Gothic" w:hAnsi="Century Gothic"/>
          <w:lang w:val="es-ES_tradnl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invita a las agrupaciones de m</w:t>
      </w:r>
      <w:r>
        <w:rPr>
          <w:rFonts w:ascii="Century Gothic" w:hAnsi="Century Gothic"/>
        </w:rPr>
        <w:t>ú</w:t>
      </w:r>
      <w:r>
        <w:rPr>
          <w:rFonts w:ascii="Century Gothic" w:hAnsi="Century Gothic"/>
          <w:lang w:val="es-ES_tradnl"/>
        </w:rPr>
        <w:t xml:space="preserve">sica alternativa del municipio, tanto del sector urbano como de sus 17 corregimientos, a participar en la convocatoria oficial para presentarse en los escenarios del Festival Galeras Rock que en su </w:t>
      </w:r>
      <w:proofErr w:type="spellStart"/>
      <w:r>
        <w:rPr>
          <w:rFonts w:ascii="Century Gothic" w:hAnsi="Century Gothic"/>
          <w:lang w:val="es-ES_tradnl"/>
        </w:rPr>
        <w:t>versi</w:t>
      </w:r>
      <w:r>
        <w:rPr>
          <w:rFonts w:ascii="Century Gothic" w:hAnsi="Century Gothic"/>
        </w:rPr>
        <w:t>ón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nú</w:t>
      </w:r>
      <w:proofErr w:type="spellEnd"/>
      <w:r>
        <w:rPr>
          <w:rFonts w:ascii="Century Gothic" w:hAnsi="Century Gothic"/>
          <w:lang w:val="es-ES_tradnl"/>
        </w:rPr>
        <w:t xml:space="preserve">mero 17 se realiza bajo el lema: </w:t>
      </w: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>Vibra, Suena, Conecta</w:t>
      </w:r>
      <w:r>
        <w:rPr>
          <w:rFonts w:ascii="Century Gothic" w:hAnsi="Century Gothic"/>
        </w:rPr>
        <w:t>”.</w:t>
      </w:r>
    </w:p>
    <w:p w14:paraId="41E56928" w14:textId="77777777" w:rsidR="006A4748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 </w:t>
      </w:r>
    </w:p>
    <w:p w14:paraId="19000996" w14:textId="77777777" w:rsidR="006A4748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La directora administrativa de Juventud, Valentina Zarama, </w:t>
      </w:r>
      <w:r>
        <w:rPr>
          <w:rFonts w:ascii="Century Gothic" w:hAnsi="Century Gothic"/>
        </w:rPr>
        <w:t xml:space="preserve">destacó </w:t>
      </w:r>
      <w:r>
        <w:rPr>
          <w:rFonts w:ascii="Century Gothic" w:hAnsi="Century Gothic"/>
          <w:lang w:val="es-ES_tradnl"/>
        </w:rPr>
        <w:t>que esta convocatoria representa un espacio propicio para integrar y visibilizar el talento joven de Pasto.</w:t>
      </w:r>
    </w:p>
    <w:p w14:paraId="317C821B" w14:textId="77777777" w:rsidR="006A4748" w:rsidRDefault="006A4748">
      <w:pPr>
        <w:pStyle w:val="Cuerpo"/>
        <w:rPr>
          <w:rFonts w:ascii="Century Gothic" w:eastAsia="Century Gothic" w:hAnsi="Century Gothic" w:cs="Century Gothic"/>
        </w:rPr>
      </w:pPr>
    </w:p>
    <w:p w14:paraId="10980BA5" w14:textId="77777777" w:rsidR="006A4748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Estamos muy contentos de poder abrir esta convocatoria y de entender que </w:t>
      </w:r>
      <w:proofErr w:type="spellStart"/>
      <w:r>
        <w:rPr>
          <w:rFonts w:ascii="Century Gothic" w:hAnsi="Century Gothic"/>
          <w:lang w:val="es-ES_tradnl"/>
        </w:rPr>
        <w:t>est</w:t>
      </w:r>
      <w:proofErr w:type="spellEnd"/>
      <w:r w:rsidRPr="003647FC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>dirigida a la m</w:t>
      </w:r>
      <w:proofErr w:type="spellStart"/>
      <w:r>
        <w:rPr>
          <w:rFonts w:ascii="Century Gothic" w:hAnsi="Century Gothic"/>
        </w:rPr>
        <w:t>ú</w:t>
      </w:r>
      <w:r w:rsidRPr="003647FC">
        <w:rPr>
          <w:rFonts w:ascii="Century Gothic" w:hAnsi="Century Gothic"/>
        </w:rPr>
        <w:t>sica</w:t>
      </w:r>
      <w:proofErr w:type="spellEnd"/>
      <w:r w:rsidRPr="003647FC">
        <w:rPr>
          <w:rFonts w:ascii="Century Gothic" w:hAnsi="Century Gothic"/>
        </w:rPr>
        <w:t xml:space="preserve"> alternativa: la </w:t>
      </w:r>
      <w:proofErr w:type="spellStart"/>
      <w:r w:rsidRPr="003647FC">
        <w:rPr>
          <w:rFonts w:ascii="Century Gothic" w:hAnsi="Century Gothic"/>
        </w:rPr>
        <w:t>m</w:t>
      </w:r>
      <w:r>
        <w:rPr>
          <w:rFonts w:ascii="Century Gothic" w:hAnsi="Century Gothic"/>
        </w:rPr>
        <w:t>ú</w:t>
      </w:r>
      <w:proofErr w:type="spellEnd"/>
      <w:r>
        <w:rPr>
          <w:rFonts w:ascii="Century Gothic" w:hAnsi="Century Gothic"/>
          <w:lang w:val="es-ES_tradnl"/>
        </w:rPr>
        <w:t>sica que hacen los y las j</w:t>
      </w:r>
      <w:proofErr w:type="spellStart"/>
      <w:r>
        <w:rPr>
          <w:rFonts w:ascii="Century Gothic" w:hAnsi="Century Gothic"/>
        </w:rPr>
        <w:t>ó</w:t>
      </w:r>
      <w:r>
        <w:rPr>
          <w:rFonts w:ascii="Century Gothic" w:hAnsi="Century Gothic"/>
          <w:lang w:val="es-ES_tradnl"/>
        </w:rPr>
        <w:t>venes</w:t>
      </w:r>
      <w:proofErr w:type="spellEnd"/>
      <w:r>
        <w:rPr>
          <w:rFonts w:ascii="Century Gothic" w:hAnsi="Century Gothic"/>
          <w:lang w:val="es-ES_tradnl"/>
        </w:rPr>
        <w:t xml:space="preserve"> de nuestro municipio. Para la </w:t>
      </w:r>
      <w:proofErr w:type="spellStart"/>
      <w:r>
        <w:rPr>
          <w:rFonts w:ascii="Century Gothic" w:hAnsi="Century Gothic"/>
          <w:lang w:val="es-ES_tradnl"/>
        </w:rPr>
        <w:t>Alcald</w:t>
      </w:r>
      <w:proofErr w:type="spellEnd"/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a</w:t>
      </w:r>
      <w:proofErr w:type="spellEnd"/>
      <w:r>
        <w:rPr>
          <w:rFonts w:ascii="Century Gothic" w:hAnsi="Century Gothic"/>
          <w:lang w:val="es-ES_tradnl"/>
        </w:rPr>
        <w:t xml:space="preserve"> de Pasto es muy importante que estos espacios de </w:t>
      </w:r>
      <w:proofErr w:type="spellStart"/>
      <w:r>
        <w:rPr>
          <w:rFonts w:ascii="Century Gothic" w:hAnsi="Century Gothic"/>
          <w:lang w:val="es-ES_tradnl"/>
        </w:rPr>
        <w:t>construcci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colectiva para la juventud </w:t>
      </w:r>
      <w:proofErr w:type="spellStart"/>
      <w:r>
        <w:rPr>
          <w:rFonts w:ascii="Century Gothic" w:hAnsi="Century Gothic"/>
          <w:lang w:val="es-ES_tradnl"/>
        </w:rPr>
        <w:t>est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>n planeados y fortalecidos. Por eso, Galeras Rock hace parte de una de las metas de nuestro Plan de Desarrollo Municipal</w:t>
      </w:r>
      <w:r>
        <w:rPr>
          <w:rFonts w:ascii="Century Gothic" w:hAnsi="Century Gothic"/>
        </w:rPr>
        <w:t>”, se</w:t>
      </w:r>
      <w:r>
        <w:rPr>
          <w:rFonts w:ascii="Century Gothic" w:hAnsi="Century Gothic"/>
          <w:lang w:val="es-ES_tradnl"/>
        </w:rPr>
        <w:t>ñ</w:t>
      </w:r>
      <w:r>
        <w:rPr>
          <w:rFonts w:ascii="Century Gothic" w:hAnsi="Century Gothic"/>
        </w:rPr>
        <w:t xml:space="preserve">aló </w:t>
      </w:r>
      <w:r>
        <w:rPr>
          <w:rFonts w:ascii="Century Gothic" w:hAnsi="Century Gothic"/>
          <w:lang w:val="es-ES_tradnl"/>
        </w:rPr>
        <w:t>la directora.</w:t>
      </w:r>
    </w:p>
    <w:p w14:paraId="34037782" w14:textId="77777777" w:rsidR="006A4748" w:rsidRDefault="00000000">
      <w:pPr>
        <w:pStyle w:val="Predeterminado"/>
        <w:spacing w:before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040C8368" w14:textId="77777777" w:rsidR="006A4748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 </w:t>
      </w:r>
      <w:proofErr w:type="spellStart"/>
      <w:r>
        <w:rPr>
          <w:rFonts w:ascii="Century Gothic" w:hAnsi="Century Gothic"/>
        </w:rPr>
        <w:t>organizació</w:t>
      </w:r>
      <w:proofErr w:type="spellEnd"/>
      <w:r>
        <w:rPr>
          <w:rFonts w:ascii="Century Gothic" w:hAnsi="Century Gothic"/>
          <w:lang w:val="es-ES_tradnl"/>
        </w:rPr>
        <w:t xml:space="preserve">n del festival recomienda a las agrupaciones revisar cuidadosamente el formulario de </w:t>
      </w:r>
      <w:proofErr w:type="spellStart"/>
      <w:r>
        <w:rPr>
          <w:rFonts w:ascii="Century Gothic" w:hAnsi="Century Gothic"/>
          <w:lang w:val="es-ES_tradnl"/>
        </w:rPr>
        <w:t>inscripci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la </w:t>
      </w:r>
      <w:proofErr w:type="spellStart"/>
      <w:r>
        <w:rPr>
          <w:rFonts w:ascii="Century Gothic" w:hAnsi="Century Gothic"/>
          <w:lang w:val="es-ES_tradnl"/>
        </w:rPr>
        <w:t>resoluci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n, ya que errores u omisiones en los requisitos pueden causar el rechazo de la propuesta.</w:t>
      </w:r>
    </w:p>
    <w:p w14:paraId="6F19E3B3" w14:textId="77777777" w:rsidR="006A4748" w:rsidRDefault="006A4748">
      <w:pPr>
        <w:pStyle w:val="Cuerpo"/>
        <w:rPr>
          <w:rFonts w:ascii="Century Gothic" w:eastAsia="Century Gothic" w:hAnsi="Century Gothic" w:cs="Century Gothic"/>
        </w:rPr>
      </w:pPr>
    </w:p>
    <w:p w14:paraId="4F414FB3" w14:textId="77777777" w:rsidR="006A4748" w:rsidRDefault="00000000">
      <w:pPr>
        <w:pStyle w:val="Cuerpo"/>
      </w:pPr>
      <w:r>
        <w:rPr>
          <w:rFonts w:ascii="Century Gothic" w:hAnsi="Century Gothic"/>
          <w:rtl/>
          <w:lang w:val="ar-SA"/>
        </w:rPr>
        <w:t>“</w:t>
      </w:r>
      <w:r>
        <w:rPr>
          <w:rFonts w:ascii="Century Gothic" w:hAnsi="Century Gothic"/>
          <w:lang w:val="es-ES_tradnl"/>
        </w:rPr>
        <w:t xml:space="preserve">Una de las recomendaciones </w:t>
      </w:r>
      <w:proofErr w:type="spellStart"/>
      <w:r>
        <w:rPr>
          <w:rFonts w:ascii="Century Gothic" w:hAnsi="Century Gothic"/>
        </w:rPr>
        <w:t>má</w:t>
      </w:r>
      <w:proofErr w:type="spellEnd"/>
      <w:r>
        <w:rPr>
          <w:rFonts w:ascii="Century Gothic" w:hAnsi="Century Gothic"/>
          <w:lang w:val="es-ES_tradnl"/>
        </w:rPr>
        <w:t xml:space="preserve">s importantes es que revisen el formulario, lo lean con </w:t>
      </w:r>
      <w:proofErr w:type="spellStart"/>
      <w:r>
        <w:rPr>
          <w:rFonts w:ascii="Century Gothic" w:hAnsi="Century Gothic"/>
          <w:lang w:val="es-ES_tradnl"/>
        </w:rPr>
        <w:t>atenci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y examinen cada uno de los </w:t>
      </w:r>
      <w:r>
        <w:rPr>
          <w:rFonts w:ascii="Century Gothic" w:hAnsi="Century Gothic"/>
        </w:rPr>
        <w:t>í</w:t>
      </w:r>
      <w:proofErr w:type="spellStart"/>
      <w:r>
        <w:rPr>
          <w:rFonts w:ascii="Century Gothic" w:hAnsi="Century Gothic"/>
          <w:lang w:val="es-ES_tradnl"/>
        </w:rPr>
        <w:t>tems</w:t>
      </w:r>
      <w:proofErr w:type="spellEnd"/>
      <w:r>
        <w:rPr>
          <w:rFonts w:ascii="Century Gothic" w:hAnsi="Century Gothic"/>
          <w:lang w:val="es-ES_tradnl"/>
        </w:rPr>
        <w:t xml:space="preserve"> porque muchas veces se omiten detalles importantes. Eso puede generar problemas que se convierten en causal de rechazo de la propuesta</w:t>
      </w:r>
      <w:r>
        <w:rPr>
          <w:rFonts w:ascii="Century Gothic" w:hAnsi="Century Gothic"/>
        </w:rPr>
        <w:t xml:space="preserve">”, </w:t>
      </w:r>
      <w:r>
        <w:rPr>
          <w:rFonts w:ascii="Century Gothic" w:hAnsi="Century Gothic"/>
          <w:lang w:val="es-ES_tradnl"/>
        </w:rPr>
        <w:t xml:space="preserve">concluyó el coordinador del Festival Galeras Rock, </w:t>
      </w:r>
      <w:proofErr w:type="spellStart"/>
      <w:r>
        <w:rPr>
          <w:rFonts w:ascii="Century Gothic" w:hAnsi="Century Gothic"/>
          <w:lang w:val="es-ES_tradnl"/>
        </w:rPr>
        <w:t>Jose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Argoty</w:t>
      </w:r>
      <w:proofErr w:type="spellEnd"/>
      <w:r>
        <w:rPr>
          <w:rFonts w:ascii="Century Gothic" w:hAnsi="Century Gothic"/>
          <w:lang w:val="es-ES_tradnl"/>
        </w:rPr>
        <w:t xml:space="preserve">. </w:t>
      </w:r>
    </w:p>
    <w:sectPr w:rsidR="006A4748">
      <w:headerReference w:type="default" r:id="rId6"/>
      <w:footerReference w:type="default" r:id="rId7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1704" w14:textId="77777777" w:rsidR="0002007A" w:rsidRDefault="0002007A">
      <w:r>
        <w:separator/>
      </w:r>
    </w:p>
  </w:endnote>
  <w:endnote w:type="continuationSeparator" w:id="0">
    <w:p w14:paraId="39D9F05B" w14:textId="77777777" w:rsidR="0002007A" w:rsidRDefault="0002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D975" w14:textId="77777777" w:rsidR="006A4748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2C86BA99" wp14:editId="47B15C91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E525B" w14:textId="77777777" w:rsidR="0002007A" w:rsidRDefault="0002007A">
      <w:r>
        <w:separator/>
      </w:r>
    </w:p>
  </w:footnote>
  <w:footnote w:type="continuationSeparator" w:id="0">
    <w:p w14:paraId="34F7FE0A" w14:textId="77777777" w:rsidR="0002007A" w:rsidRDefault="0002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C42B" w14:textId="77777777" w:rsidR="006A4748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C6076F7" wp14:editId="7BC0BFB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48"/>
    <w:rsid w:val="0002007A"/>
    <w:rsid w:val="003647FC"/>
    <w:rsid w:val="006A4748"/>
    <w:rsid w:val="00A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51D1"/>
  <w15:docId w15:val="{6ED791FF-5487-4006-8BF9-051A5AF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2025-05-09T15:43:00Z</dcterms:created>
  <dcterms:modified xsi:type="dcterms:W3CDTF">2025-05-09T15:44:00Z</dcterms:modified>
</cp:coreProperties>
</file>