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Pasto, </w:t>
      </w:r>
      <w:r>
        <w:rPr>
          <w:rtl w:val="0"/>
          <w:lang w:val="es-ES_tradnl"/>
        </w:rPr>
        <w:t>8 de mayo</w:t>
      </w:r>
      <w:r>
        <w:rPr>
          <w:rtl w:val="0"/>
          <w:lang w:val="pt-PT"/>
        </w:rPr>
        <w:t xml:space="preserve"> de 202</w:t>
      </w:r>
      <w:r>
        <w:rPr>
          <w:rtl w:val="0"/>
          <w:lang w:val="es-ES_tradnl"/>
        </w:rPr>
        <w:t>5</w:t>
      </w:r>
    </w:p>
    <w:p>
      <w:pPr>
        <w:pStyle w:val="Cuerpo"/>
        <w:jc w:val="right"/>
      </w:pP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refuerza operativos nocturnos con la incorporaci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nl-NL"/>
        </w:rPr>
        <w:t xml:space="preserve">n de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20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nuevas unidades de apoyo</w:t>
      </w: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pt-PT"/>
        </w:rPr>
        <w:t>a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Transporte, ha realizado la incorporaci</w:t>
      </w:r>
      <w:r>
        <w:rPr>
          <w:rtl w:val="0"/>
        </w:rPr>
        <w:t>ó</w:t>
      </w:r>
      <w:r>
        <w:rPr>
          <w:rtl w:val="0"/>
          <w:lang w:val="nl-NL"/>
        </w:rPr>
        <w:t xml:space="preserve">n de </w:t>
      </w:r>
      <w:r>
        <w:rPr>
          <w:rtl w:val="0"/>
          <w:lang w:val="es-ES_tradnl"/>
        </w:rPr>
        <w:t>20</w:t>
      </w:r>
      <w:r>
        <w:rPr>
          <w:rtl w:val="0"/>
          <w:lang w:val="es-ES_tradnl"/>
        </w:rPr>
        <w:t xml:space="preserve"> nuevas unidades de apoyo para reforzar los operativos nocturnos y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 xml:space="preserve">disminuir los </w:t>
      </w:r>
      <w:r>
        <w:rPr>
          <w:rtl w:val="0"/>
        </w:rPr>
        <w:t>í</w:t>
      </w:r>
      <w:r>
        <w:rPr>
          <w:rtl w:val="0"/>
          <w:lang w:val="es-ES_tradnl"/>
        </w:rPr>
        <w:t xml:space="preserve">ndices de siniestralidad en </w:t>
      </w:r>
      <w:r>
        <w:rPr>
          <w:rtl w:val="0"/>
          <w:lang w:val="es-ES_tradnl"/>
        </w:rPr>
        <w:t>el</w:t>
      </w:r>
      <w:r>
        <w:rPr>
          <w:rtl w:val="0"/>
          <w:lang w:val="pt-PT"/>
        </w:rPr>
        <w:t xml:space="preserve"> municipio.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</w:pPr>
      <w:r>
        <w:rPr>
          <w:rtl w:val="0"/>
          <w:lang w:val="es-ES_tradnl"/>
        </w:rPr>
        <w:t>Estos operativos se realizan en articulaci</w:t>
      </w:r>
      <w:r>
        <w:rPr>
          <w:rtl w:val="0"/>
        </w:rPr>
        <w:t>ó</w:t>
      </w:r>
      <w:r>
        <w:rPr>
          <w:rtl w:val="0"/>
          <w:lang w:val="es-ES_tradnl"/>
        </w:rPr>
        <w:t>n con la Secretar</w:t>
      </w:r>
      <w:r>
        <w:rPr>
          <w:rtl w:val="0"/>
        </w:rPr>
        <w:t>í</w:t>
      </w:r>
      <w:r>
        <w:rPr>
          <w:rtl w:val="0"/>
          <w:lang w:val="es-ES_tradnl"/>
        </w:rPr>
        <w:t>a de Gobierno, el Asesor Nocturno y la Polic</w:t>
      </w:r>
      <w:r>
        <w:rPr>
          <w:rtl w:val="0"/>
        </w:rPr>
        <w:t>í</w:t>
      </w:r>
      <w:r>
        <w:rPr>
          <w:rtl w:val="0"/>
          <w:lang w:val="es-ES_tradnl"/>
        </w:rPr>
        <w:t>a Nacional en puntos cr</w:t>
      </w:r>
      <w:r>
        <w:rPr>
          <w:rtl w:val="0"/>
        </w:rPr>
        <w:t>í</w:t>
      </w:r>
      <w:r>
        <w:rPr>
          <w:rtl w:val="0"/>
          <w:lang w:val="es-ES_tradnl"/>
        </w:rPr>
        <w:t>ticos de la ciudad en donde se evidencia el consumo de bebidas alcoh</w:t>
      </w:r>
      <w:r>
        <w:rPr>
          <w:rtl w:val="0"/>
        </w:rPr>
        <w:t>ó</w:t>
      </w:r>
      <w:r>
        <w:rPr>
          <w:rtl w:val="0"/>
          <w:lang w:val="es-ES_tradnl"/>
        </w:rPr>
        <w:t>licas en sitios p</w:t>
      </w:r>
      <w:r>
        <w:rPr>
          <w:rtl w:val="0"/>
        </w:rPr>
        <w:t>ú</w:t>
      </w:r>
      <w:r>
        <w:rPr>
          <w:rtl w:val="0"/>
          <w:lang w:val="es-ES_tradnl"/>
        </w:rPr>
        <w:t>blicos, como el Parque Rumipamba, el Parque Santiago, la carrera 36 en el sector de la Universidad Mariana y el Parque Infantil. En estos y otros puntos se reforzar</w:t>
      </w:r>
      <w:r>
        <w:rPr>
          <w:rtl w:val="0"/>
        </w:rPr>
        <w:t>á</w:t>
      </w:r>
      <w:r>
        <w:rPr>
          <w:rtl w:val="0"/>
          <w:lang w:val="es-ES_tradnl"/>
        </w:rPr>
        <w:t>n las labores operativas con el objetivo de generar mayor control a aquellos ciudadanos que incumplen con la normativa de tr</w:t>
      </w:r>
      <w:r>
        <w:rPr>
          <w:rtl w:val="0"/>
        </w:rPr>
        <w:t>á</w:t>
      </w:r>
      <w:r>
        <w:rPr>
          <w:rtl w:val="0"/>
          <w:lang w:val="it-IT"/>
        </w:rPr>
        <w:t>nsito.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Se ha realizado la contrataci</w:t>
      </w:r>
      <w:r>
        <w:rPr>
          <w:rtl w:val="0"/>
        </w:rPr>
        <w:t>ó</w:t>
      </w:r>
      <w:r>
        <w:rPr>
          <w:rtl w:val="0"/>
          <w:lang w:val="es-ES_tradnl"/>
        </w:rPr>
        <w:t>n de personal operativo nocturno, que, junto con los agentes de tr</w:t>
      </w:r>
      <w:r>
        <w:rPr>
          <w:rtl w:val="0"/>
        </w:rPr>
        <w:t>á</w:t>
      </w:r>
      <w:r>
        <w:rPr>
          <w:rtl w:val="0"/>
          <w:lang w:val="pt-PT"/>
        </w:rPr>
        <w:t>nsito, fortalecer</w:t>
      </w:r>
      <w:r>
        <w:rPr>
          <w:rtl w:val="0"/>
        </w:rPr>
        <w:t>á</w:t>
      </w:r>
      <w:r>
        <w:rPr>
          <w:rtl w:val="0"/>
          <w:lang w:val="es-ES_tradnl"/>
        </w:rPr>
        <w:t>n los procesos de pedagog</w:t>
      </w:r>
      <w:r>
        <w:rPr>
          <w:rtl w:val="0"/>
        </w:rPr>
        <w:t>í</w:t>
      </w:r>
      <w:r>
        <w:rPr>
          <w:rtl w:val="0"/>
          <w:lang w:val="es-ES_tradnl"/>
        </w:rPr>
        <w:t>a, control y sanci</w:t>
      </w:r>
      <w:r>
        <w:rPr>
          <w:rtl w:val="0"/>
        </w:rPr>
        <w:t>ó</w:t>
      </w:r>
      <w:r>
        <w:rPr>
          <w:rtl w:val="0"/>
          <w:lang w:val="es-ES_tradnl"/>
        </w:rPr>
        <w:t>n en la ciudad de Pasto. Invitamos a todos al respeto de las normas de tr</w:t>
      </w:r>
      <w:r>
        <w:rPr>
          <w:rtl w:val="0"/>
        </w:rPr>
        <w:t>á</w:t>
      </w:r>
      <w:r>
        <w:rPr>
          <w:rtl w:val="0"/>
          <w:lang w:val="es-ES_tradnl"/>
        </w:rPr>
        <w:t>nsito, a respetar su vida y la vida de los dem</w:t>
      </w:r>
      <w:r>
        <w:rPr>
          <w:rtl w:val="0"/>
        </w:rPr>
        <w:t>á</w:t>
      </w:r>
      <w:r>
        <w:rPr>
          <w:rtl w:val="0"/>
          <w:lang w:val="es-ES_tradnl"/>
        </w:rPr>
        <w:t>s teniendo comportamientos seguros y siendo actores viales responsables</w:t>
      </w:r>
      <w:r>
        <w:rPr>
          <w:rtl w:val="0"/>
        </w:rPr>
        <w:t>”</w:t>
      </w:r>
      <w:r>
        <w:rPr>
          <w:rtl w:val="0"/>
          <w:lang w:val="fr-FR"/>
        </w:rPr>
        <w:t>, expres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</w:t>
      </w:r>
      <w:r>
        <w:rPr>
          <w:rtl w:val="0"/>
          <w:lang w:val="pt-PT"/>
        </w:rPr>
        <w:t xml:space="preserve"> secretaria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</w:t>
      </w:r>
      <w:r>
        <w:rPr>
          <w:rtl w:val="0"/>
          <w:lang w:val="es-ES_tradnl"/>
        </w:rPr>
        <w:t>, Emilsen Narv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