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CD58" w14:textId="1EFBE02C" w:rsidR="00D60136" w:rsidRDefault="00000000">
      <w:pPr>
        <w:pStyle w:val="Cuerpo"/>
        <w:jc w:val="right"/>
      </w:pPr>
      <w:r>
        <w:rPr>
          <w:noProof/>
        </w:rPr>
        <mc:AlternateContent>
          <mc:Choice Requires="wps">
            <w:drawing>
              <wp:anchor distT="0" distB="0" distL="0" distR="0" simplePos="0" relativeHeight="251659264" behindDoc="0" locked="0" layoutInCell="1" allowOverlap="1" wp14:anchorId="69CB46E6" wp14:editId="366BDC64">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F5B8A85" w14:textId="77777777" w:rsidR="00D60136" w:rsidRDefault="00000000">
                            <w:pPr>
                              <w:pStyle w:val="CuerpoA"/>
                            </w:pPr>
                            <w:r>
                              <w:rPr>
                                <w:rStyle w:val="Ninguno"/>
                                <w:b/>
                                <w:bCs/>
                                <w:sz w:val="28"/>
                                <w:szCs w:val="28"/>
                              </w:rPr>
                              <w:t>No.177</w:t>
                            </w:r>
                          </w:p>
                        </w:txbxContent>
                      </wps:txbx>
                      <wps:bodyPr wrap="square" lIns="45718" tIns="45718" rIns="45718" bIns="45718" numCol="1" anchor="t">
                        <a:noAutofit/>
                      </wps:bodyPr>
                    </wps:wsp>
                  </a:graphicData>
                </a:graphic>
              </wp:anchor>
            </w:drawing>
          </mc:Choice>
          <mc:Fallback>
            <w:pict>
              <v:shapetype w14:anchorId="69CB46E6"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2F5B8A85" w14:textId="77777777" w:rsidR="00D60136" w:rsidRDefault="00000000">
                      <w:pPr>
                        <w:pStyle w:val="CuerpoA"/>
                      </w:pPr>
                      <w:r>
                        <w:rPr>
                          <w:rStyle w:val="Ninguno"/>
                          <w:b/>
                          <w:bCs/>
                          <w:sz w:val="28"/>
                          <w:szCs w:val="28"/>
                        </w:rPr>
                        <w:t>No.177</w:t>
                      </w:r>
                    </w:p>
                  </w:txbxContent>
                </v:textbox>
                <w10:wrap anchory="line"/>
              </v:shape>
            </w:pict>
          </mc:Fallback>
        </mc:AlternateContent>
      </w:r>
      <w:r w:rsidRPr="008100B8">
        <w:t xml:space="preserve"> Pasto, </w:t>
      </w:r>
      <w:r>
        <w:rPr>
          <w:lang w:val="es-ES_tradnl"/>
        </w:rPr>
        <w:t>22 de mayo</w:t>
      </w:r>
      <w:r w:rsidRPr="008100B8">
        <w:t xml:space="preserve"> de 202</w:t>
      </w:r>
      <w:r>
        <w:rPr>
          <w:lang w:val="es-ES_tradnl"/>
        </w:rPr>
        <w:t>5</w:t>
      </w:r>
    </w:p>
    <w:p w14:paraId="6687668F" w14:textId="77777777" w:rsidR="00D60136" w:rsidRDefault="00D60136">
      <w:pPr>
        <w:pStyle w:val="Cuerpo"/>
        <w:jc w:val="right"/>
      </w:pPr>
    </w:p>
    <w:p w14:paraId="737661A0" w14:textId="77777777" w:rsidR="00D60136" w:rsidRDefault="00000000">
      <w:pPr>
        <w:pStyle w:val="CuerpoA"/>
        <w:jc w:val="center"/>
        <w:rPr>
          <w:rFonts w:ascii="Century Gothic" w:eastAsia="Century Gothic" w:hAnsi="Century Gothic" w:cs="Century Gothic"/>
          <w:b/>
          <w:bCs/>
          <w:sz w:val="24"/>
          <w:szCs w:val="24"/>
        </w:rPr>
      </w:pPr>
      <w:r>
        <w:rPr>
          <w:rFonts w:ascii="Century Gothic" w:hAnsi="Century Gothic"/>
          <w:b/>
          <w:bCs/>
          <w:sz w:val="24"/>
          <w:szCs w:val="24"/>
        </w:rPr>
        <w:t xml:space="preserve">Alcaldía de Pasto lideró Comité Extraordinario de Salud Mental para el fortalecimiento de acciones preventivas contra intentos de suicidios </w:t>
      </w:r>
    </w:p>
    <w:p w14:paraId="1F8C23A0" w14:textId="77777777" w:rsidR="00D60136" w:rsidRDefault="00000000">
      <w:pPr>
        <w:pStyle w:val="CuerpoA"/>
        <w:jc w:val="both"/>
        <w:rPr>
          <w:rFonts w:ascii="Century Gothic" w:eastAsia="Century Gothic" w:hAnsi="Century Gothic" w:cs="Century Gothic"/>
          <w:sz w:val="24"/>
          <w:szCs w:val="24"/>
        </w:rPr>
      </w:pPr>
      <w:r>
        <w:rPr>
          <w:rFonts w:ascii="Century Gothic" w:hAnsi="Century Gothic"/>
          <w:sz w:val="24"/>
          <w:szCs w:val="24"/>
        </w:rPr>
        <w:t>En la sala de juntas de la Alcaldía de Pasto se desarrolló el Comité Extraordinario de Salud Mental el cual fue convocado por el alcalde Nicolás Toro para establecer las acciones estratégicas y de prevención contra los intentos de suicidio en la capital nariñense. Del encuentro participaron diferentes sectores sociales e instituciones públicas las cuales están articuladas en este proceso.</w:t>
      </w:r>
    </w:p>
    <w:p w14:paraId="5E3F6533" w14:textId="77777777" w:rsidR="00D60136" w:rsidRDefault="00000000">
      <w:pPr>
        <w:pStyle w:val="CuerpoA"/>
        <w:jc w:val="both"/>
        <w:rPr>
          <w:rFonts w:ascii="Century Gothic" w:eastAsia="Century Gothic" w:hAnsi="Century Gothic" w:cs="Century Gothic"/>
          <w:sz w:val="24"/>
          <w:szCs w:val="24"/>
        </w:rPr>
      </w:pPr>
      <w:r>
        <w:rPr>
          <w:rFonts w:ascii="Century Gothic" w:hAnsi="Century Gothic"/>
          <w:sz w:val="24"/>
          <w:szCs w:val="24"/>
        </w:rPr>
        <w:t>"Estamos llegando de manera preventiva al sector educativo y a las comunidades en donde hemos identificado que son vulnerables. Invitamos a la junta directiva de la Asociación de Instituciones Preescolares con quienes trabajaremos temas importantes en salud mental. Queremos disminuir ese índice de intentos de suicidio en Pasto. Buscamos intervenir en las diferentes problemáticas sociales", comentó la secretaria de Salud, Mary Luz Castillo.</w:t>
      </w:r>
    </w:p>
    <w:p w14:paraId="411A3895" w14:textId="77777777" w:rsidR="00D60136" w:rsidRDefault="00000000">
      <w:pPr>
        <w:pStyle w:val="CuerpoA"/>
        <w:jc w:val="both"/>
        <w:rPr>
          <w:rFonts w:ascii="Century Gothic" w:eastAsia="Century Gothic" w:hAnsi="Century Gothic" w:cs="Century Gothic"/>
          <w:sz w:val="24"/>
          <w:szCs w:val="24"/>
        </w:rPr>
      </w:pPr>
      <w:r>
        <w:rPr>
          <w:rFonts w:ascii="Century Gothic" w:hAnsi="Century Gothic"/>
          <w:sz w:val="24"/>
          <w:szCs w:val="24"/>
        </w:rPr>
        <w:t>Por su parte, la directora de la Asociación de Instituciones Preescolares de Nariño, Janeth Fajardo, dijo se está articulando el proyecto educativo de las instituciones con la propuesta que plantea la Secretaría de Salud. Adicionalmente, la educadora reiteró que se debe intervenir la educación mental y la inteligencia emocional del sector educativo para lograr resultados importantes en esta estrategia.</w:t>
      </w:r>
    </w:p>
    <w:p w14:paraId="25F98AEA" w14:textId="77777777" w:rsidR="00D60136" w:rsidRDefault="00000000">
      <w:pPr>
        <w:pStyle w:val="CuerpoA"/>
        <w:jc w:val="both"/>
        <w:rPr>
          <w:rFonts w:ascii="Century Gothic" w:eastAsia="Century Gothic" w:hAnsi="Century Gothic" w:cs="Century Gothic"/>
          <w:sz w:val="24"/>
          <w:szCs w:val="24"/>
        </w:rPr>
      </w:pPr>
      <w:r>
        <w:rPr>
          <w:rFonts w:ascii="Century Gothic" w:hAnsi="Century Gothic"/>
          <w:sz w:val="24"/>
          <w:szCs w:val="24"/>
        </w:rPr>
        <w:t>"Si los maestros, las familias y los niños están bien, lograremos resultados positivos. Queremos articular acciones para realizar campañas de prevención, brigadas de salud y charlas informativas para fortalecer la salud mental", concluyó la directora Janeth Fajardo.</w:t>
      </w:r>
    </w:p>
    <w:p w14:paraId="7153043A" w14:textId="77777777" w:rsidR="00D60136" w:rsidRDefault="00000000">
      <w:pPr>
        <w:pStyle w:val="CuerpoA"/>
        <w:jc w:val="both"/>
        <w:rPr>
          <w:rFonts w:ascii="Century Gothic" w:eastAsia="Century Gothic" w:hAnsi="Century Gothic" w:cs="Century Gothic"/>
          <w:sz w:val="24"/>
          <w:szCs w:val="24"/>
        </w:rPr>
      </w:pPr>
      <w:r>
        <w:rPr>
          <w:rFonts w:ascii="Century Gothic" w:hAnsi="Century Gothic"/>
          <w:sz w:val="24"/>
          <w:szCs w:val="24"/>
        </w:rPr>
        <w:t>Estas acciones ratifican el total compromiso de la Alcaldía de Pasto para trabajar sobre la salud mental de las personas y brindar el acompañamiento necesario en los diferentes sectores sociales del municipio.</w:t>
      </w:r>
    </w:p>
    <w:p w14:paraId="18D62161" w14:textId="77777777" w:rsidR="00D60136" w:rsidRDefault="00D60136">
      <w:pPr>
        <w:pStyle w:val="CuerpoA"/>
        <w:jc w:val="both"/>
      </w:pPr>
    </w:p>
    <w:sectPr w:rsidR="00D60136">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FB86" w14:textId="77777777" w:rsidR="00887A9F" w:rsidRDefault="00887A9F">
      <w:r>
        <w:separator/>
      </w:r>
    </w:p>
  </w:endnote>
  <w:endnote w:type="continuationSeparator" w:id="0">
    <w:p w14:paraId="3B7B6C56" w14:textId="77777777" w:rsidR="00887A9F" w:rsidRDefault="0088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75F3" w14:textId="77777777" w:rsidR="00D60136" w:rsidRDefault="00000000">
    <w:pPr>
      <w:pStyle w:val="Piedepgina"/>
      <w:tabs>
        <w:tab w:val="clear" w:pos="8838"/>
        <w:tab w:val="right" w:pos="8080"/>
      </w:tabs>
    </w:pPr>
    <w:r>
      <w:rPr>
        <w:rStyle w:val="Ninguno"/>
        <w:noProof/>
      </w:rPr>
      <w:drawing>
        <wp:inline distT="0" distB="0" distL="0" distR="0" wp14:anchorId="61F1C757" wp14:editId="13794BBF">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2329" w14:textId="77777777" w:rsidR="00887A9F" w:rsidRDefault="00887A9F">
      <w:r>
        <w:separator/>
      </w:r>
    </w:p>
  </w:footnote>
  <w:footnote w:type="continuationSeparator" w:id="0">
    <w:p w14:paraId="46BE24A9" w14:textId="77777777" w:rsidR="00887A9F" w:rsidRDefault="0088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3BE5" w14:textId="77777777" w:rsidR="00D60136" w:rsidRDefault="00000000">
    <w:pPr>
      <w:pStyle w:val="Encabezado"/>
      <w:tabs>
        <w:tab w:val="clear" w:pos="4419"/>
        <w:tab w:val="clear" w:pos="8838"/>
        <w:tab w:val="left" w:pos="1275"/>
      </w:tabs>
    </w:pPr>
    <w:r>
      <w:rPr>
        <w:rStyle w:val="Ninguno"/>
        <w:noProof/>
      </w:rPr>
      <w:drawing>
        <wp:inline distT="0" distB="0" distL="0" distR="0" wp14:anchorId="21200C6C" wp14:editId="65895E41">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36"/>
    <w:rsid w:val="00390090"/>
    <w:rsid w:val="008100B8"/>
    <w:rsid w:val="00887A9F"/>
    <w:rsid w:val="00D601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DCF5"/>
  <w15:docId w15:val="{B553A18A-714F-4E4D-8EE0-1868D0CA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1600</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2025-05-22T20:40:00Z</dcterms:created>
  <dcterms:modified xsi:type="dcterms:W3CDTF">2025-05-22T20:41:00Z</dcterms:modified>
</cp:coreProperties>
</file>