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right"/>
        <w:rPr>
          <w:rFonts w:ascii="Century Gothic" w:cs="Century Gothic" w:hAnsi="Century Gothic" w:eastAsia="Century Gothic"/>
        </w:rPr>
      </w:pPr>
      <w:r>
        <w:rPr>
          <w:rFonts w:ascii="Century Gothic" w:hAnsi="Century Gothic"/>
          <w:rtl w:val="0"/>
          <w:lang w:val="es-ES_tradnl"/>
        </w:rPr>
        <w:t>Pasto, 26 de junio de 2025</w:t>
      </w:r>
    </w:p>
    <w:p>
      <w:pPr>
        <w:pStyle w:val="Cuerpo"/>
        <w:jc w:val="right"/>
        <w:rPr>
          <w:rFonts w:ascii="Century Gothic" w:cs="Century Gothic" w:hAnsi="Century Gothic" w:eastAsia="Century Gothic"/>
        </w:rPr>
      </w:pPr>
      <w:r>
        <w:rPr>
          <w:rFonts w:ascii="Century Gothic" w:hAnsi="Century Gothic"/>
          <w:rtl w:val="0"/>
          <w:lang w:val="es-ES_tradnl"/>
        </w:rPr>
        <w:t>Bolet</w:t>
      </w:r>
      <w:r>
        <w:rPr>
          <w:rFonts w:ascii="Century Gothic" w:hAnsi="Century Gothic" w:hint="default"/>
          <w:rtl w:val="0"/>
          <w:lang w:val="es-ES_tradnl"/>
        </w:rPr>
        <w:t>í</w:t>
      </w:r>
      <w:r>
        <w:rPr>
          <w:rFonts w:ascii="Century Gothic" w:hAnsi="Century Gothic"/>
          <w:rtl w:val="0"/>
          <w:lang w:val="es-ES_tradnl"/>
        </w:rPr>
        <w:t>n de prensa No. 231</w:t>
      </w:r>
    </w:p>
    <w:p>
      <w:pPr>
        <w:pStyle w:val="Cuerpo"/>
        <w:jc w:val="center"/>
        <w:rPr>
          <w:rFonts w:ascii="Century Gothic" w:cs="Century Gothic" w:hAnsi="Century Gothic" w:eastAsia="Century Gothic"/>
          <w:b w:val="1"/>
          <w:bCs w:val="1"/>
        </w:rPr>
      </w:pPr>
      <w:r>
        <w:rPr>
          <w:rFonts w:ascii="Century Gothic" w:hAnsi="Century Gothic"/>
          <w:b w:val="1"/>
          <w:bCs w:val="1"/>
          <w:rtl w:val="0"/>
          <w:lang w:val="es-ES_tradnl"/>
        </w:rPr>
        <w:t>Alcald</w:t>
      </w:r>
      <w:r>
        <w:rPr>
          <w:rFonts w:ascii="Century Gothic" w:hAnsi="Century Gothic" w:hint="default"/>
          <w:b w:val="1"/>
          <w:bCs w:val="1"/>
          <w:rtl w:val="0"/>
          <w:lang w:val="es-ES_tradnl"/>
        </w:rPr>
        <w:t>í</w:t>
      </w:r>
      <w:r>
        <w:rPr>
          <w:rFonts w:ascii="Century Gothic" w:hAnsi="Century Gothic"/>
          <w:b w:val="1"/>
          <w:bCs w:val="1"/>
          <w:rtl w:val="0"/>
          <w:lang w:val="es-ES_tradnl"/>
        </w:rPr>
        <w:t>a de Pasto</w:t>
      </w:r>
      <w:r>
        <w:rPr>
          <w:rFonts w:ascii="Century Gothic" w:hAnsi="Century Gothic"/>
          <w:b w:val="1"/>
          <w:bCs w:val="1"/>
          <w:rtl w:val="0"/>
        </w:rPr>
        <w:t xml:space="preserve"> </w:t>
      </w:r>
      <w:r>
        <w:rPr>
          <w:rFonts w:ascii="Century Gothic" w:hAnsi="Century Gothic"/>
          <w:b w:val="1"/>
          <w:bCs w:val="1"/>
          <w:rtl w:val="0"/>
          <w:lang w:val="es-ES_tradnl"/>
        </w:rPr>
        <w:t>lidera campa</w:t>
      </w:r>
      <w:r>
        <w:rPr>
          <w:rFonts w:ascii="Century Gothic" w:hAnsi="Century Gothic" w:hint="default"/>
          <w:b w:val="1"/>
          <w:bCs w:val="1"/>
          <w:rtl w:val="0"/>
          <w:lang w:val="es-ES_tradnl"/>
        </w:rPr>
        <w:t>ñ</w:t>
      </w:r>
      <w:r>
        <w:rPr>
          <w:rFonts w:ascii="Century Gothic" w:hAnsi="Century Gothic"/>
          <w:b w:val="1"/>
          <w:bCs w:val="1"/>
          <w:rtl w:val="0"/>
          <w:lang w:val="es-ES_tradnl"/>
        </w:rPr>
        <w:t>a</w:t>
      </w:r>
      <w:r>
        <w:rPr>
          <w:rFonts w:ascii="Century Gothic" w:hAnsi="Century Gothic"/>
          <w:b w:val="1"/>
          <w:bCs w:val="1"/>
          <w:rtl w:val="0"/>
          <w:lang w:val="it-IT"/>
        </w:rPr>
        <w:t xml:space="preserve"> pedag</w:t>
      </w:r>
      <w:r>
        <w:rPr>
          <w:rFonts w:ascii="Century Gothic" w:hAnsi="Century Gothic" w:hint="default"/>
          <w:b w:val="1"/>
          <w:bCs w:val="1"/>
          <w:rtl w:val="0"/>
          <w:lang w:val="es-ES_tradnl"/>
        </w:rPr>
        <w:t>ó</w:t>
      </w:r>
      <w:r>
        <w:rPr>
          <w:rFonts w:ascii="Century Gothic" w:hAnsi="Century Gothic"/>
          <w:b w:val="1"/>
          <w:bCs w:val="1"/>
          <w:rtl w:val="0"/>
          <w:lang w:val="es-ES_tradnl"/>
        </w:rPr>
        <w:t>gica ante</w:t>
      </w:r>
      <w:r>
        <w:rPr>
          <w:rFonts w:ascii="Century Gothic" w:hAnsi="Century Gothic"/>
          <w:b w:val="1"/>
          <w:bCs w:val="1"/>
          <w:rtl w:val="0"/>
          <w:lang w:val="es-ES_tradnl"/>
        </w:rPr>
        <w:t xml:space="preserve"> la instalaci</w:t>
      </w:r>
      <w:r>
        <w:rPr>
          <w:rFonts w:ascii="Century Gothic" w:hAnsi="Century Gothic" w:hint="default"/>
          <w:b w:val="1"/>
          <w:bCs w:val="1"/>
          <w:rtl w:val="0"/>
        </w:rPr>
        <w:t>ó</w:t>
      </w:r>
      <w:r>
        <w:rPr>
          <w:rFonts w:ascii="Century Gothic" w:hAnsi="Century Gothic"/>
          <w:b w:val="1"/>
          <w:bCs w:val="1"/>
          <w:rtl w:val="0"/>
          <w:lang w:val="es-ES_tradnl"/>
        </w:rPr>
        <w:t>n de la primera C</w:t>
      </w:r>
      <w:r>
        <w:rPr>
          <w:rFonts w:ascii="Century Gothic" w:hAnsi="Century Gothic" w:hint="default"/>
          <w:b w:val="1"/>
          <w:bCs w:val="1"/>
          <w:rtl w:val="0"/>
        </w:rPr>
        <w:t>á</w:t>
      </w:r>
      <w:r>
        <w:rPr>
          <w:rFonts w:ascii="Century Gothic" w:hAnsi="Century Gothic"/>
          <w:b w:val="1"/>
          <w:bCs w:val="1"/>
          <w:rtl w:val="0"/>
        </w:rPr>
        <w:t>mara</w:t>
      </w:r>
      <w:r>
        <w:rPr>
          <w:rFonts w:ascii="Century Gothic" w:hAnsi="Century Gothic"/>
          <w:b w:val="1"/>
          <w:bCs w:val="1"/>
          <w:rtl w:val="0"/>
          <w:lang w:val="es-ES_tradnl"/>
        </w:rPr>
        <w:t>s</w:t>
      </w:r>
      <w:r>
        <w:rPr>
          <w:rFonts w:ascii="Century Gothic" w:hAnsi="Century Gothic"/>
          <w:b w:val="1"/>
          <w:bCs w:val="1"/>
          <w:rtl w:val="0"/>
        </w:rPr>
        <w:t xml:space="preserve"> Salva</w:t>
      </w:r>
      <w:r>
        <w:rPr>
          <w:rFonts w:ascii="Century Gothic" w:hAnsi="Century Gothic"/>
          <w:b w:val="1"/>
          <w:bCs w:val="1"/>
          <w:rtl w:val="0"/>
          <w:lang w:val="es-ES_tradnl"/>
        </w:rPr>
        <w:t xml:space="preserve"> V</w:t>
      </w:r>
      <w:r>
        <w:rPr>
          <w:rFonts w:ascii="Century Gothic" w:hAnsi="Century Gothic"/>
          <w:b w:val="1"/>
          <w:bCs w:val="1"/>
          <w:rtl w:val="0"/>
          <w:lang w:val="es-ES_tradnl"/>
        </w:rPr>
        <w:t>idas en la salida al sur</w:t>
      </w:r>
      <w:r>
        <w:rPr>
          <w:rFonts w:ascii="Century Gothic" w:cs="Century Gothic" w:hAnsi="Century Gothic" w:eastAsia="Century Gothic"/>
          <w:b w:val="1"/>
          <w:bCs w:val="1"/>
        </w:rPr>
        <w:drawing xmlns:a="http://schemas.openxmlformats.org/drawingml/2006/main">
          <wp:anchor distT="0" distB="0" distL="0" distR="0" simplePos="0" relativeHeight="251657216" behindDoc="1" locked="0" layoutInCell="1" allowOverlap="1">
            <wp:simplePos x="0" y="0"/>
            <wp:positionH relativeFrom="column">
              <wp:posOffset>215265</wp:posOffset>
            </wp:positionH>
            <wp:positionV relativeFrom="line">
              <wp:posOffset>360679</wp:posOffset>
            </wp:positionV>
            <wp:extent cx="5143500" cy="5787803"/>
            <wp:effectExtent l="0" t="0" r="0" b="0"/>
            <wp:wrapNone/>
            <wp:docPr id="1073741827" name="officeArt object" descr="C:\Users\PC701626\AppData\Local\Microsoft\Windows\INetCache\Content.Word\escudo.jpg"/>
            <wp:cNvGraphicFramePr/>
            <a:graphic xmlns:a="http://schemas.openxmlformats.org/drawingml/2006/main">
              <a:graphicData uri="http://schemas.openxmlformats.org/drawingml/2006/picture">
                <pic:pic xmlns:pic="http://schemas.openxmlformats.org/drawingml/2006/picture">
                  <pic:nvPicPr>
                    <pic:cNvPr id="1073741827" name="C:\Users\PC701626\AppData\Local\Microsoft\Windows\INetCache\Content.Word\escudo.jpg" descr="C:\Users\PC701626\AppData\Local\Microsoft\Windows\INetCache\Content.Word\escudo.jpg"/>
                    <pic:cNvPicPr>
                      <a:picLocks noChangeAspect="1"/>
                    </pic:cNvPicPr>
                  </pic:nvPicPr>
                  <pic:blipFill>
                    <a:blip r:embed="rId4">
                      <a:extLst/>
                    </a:blip>
                    <a:stretch>
                      <a:fillRect/>
                    </a:stretch>
                  </pic:blipFill>
                  <pic:spPr>
                    <a:xfrm>
                      <a:off x="0" y="0"/>
                      <a:ext cx="5143500" cy="5787803"/>
                    </a:xfrm>
                    <a:prstGeom prst="rect">
                      <a:avLst/>
                    </a:prstGeom>
                    <a:ln w="12700" cap="flat">
                      <a:noFill/>
                      <a:miter lim="400000"/>
                    </a:ln>
                    <a:effectLst/>
                  </pic:spPr>
                </pic:pic>
              </a:graphicData>
            </a:graphic>
          </wp:anchor>
        </w:drawing>
      </w:r>
    </w:p>
    <w:p>
      <w:pPr>
        <w:pStyle w:val="Cuerpo"/>
        <w:jc w:val="both"/>
        <w:rPr>
          <w:rFonts w:ascii="Century Gothic" w:cs="Century Gothic" w:hAnsi="Century Gothic" w:eastAsia="Century Gothic"/>
        </w:rPr>
      </w:pPr>
      <w:r>
        <w:rPr>
          <w:rFonts w:ascii="Century Gothic" w:hAnsi="Century Gothic"/>
          <w:rtl w:val="0"/>
          <w:lang w:val="fr-FR"/>
        </w:rPr>
        <w:t>A trav</w:t>
      </w:r>
      <w:r>
        <w:rPr>
          <w:rFonts w:ascii="Century Gothic" w:hAnsi="Century Gothic" w:hint="default"/>
          <w:rtl w:val="0"/>
          <w:lang w:val="fr-FR"/>
        </w:rPr>
        <w:t>é</w:t>
      </w:r>
      <w:r>
        <w:rPr>
          <w:rFonts w:ascii="Century Gothic" w:hAnsi="Century Gothic"/>
          <w:rtl w:val="0"/>
          <w:lang w:val="pt-PT"/>
        </w:rPr>
        <w:t>s de jornadas pedag</w:t>
      </w:r>
      <w:r>
        <w:rPr>
          <w:rFonts w:ascii="Century Gothic" w:hAnsi="Century Gothic" w:hint="default"/>
          <w:rtl w:val="0"/>
        </w:rPr>
        <w:t>ó</w:t>
      </w:r>
      <w:r>
        <w:rPr>
          <w:rFonts w:ascii="Century Gothic" w:hAnsi="Century Gothic"/>
          <w:rtl w:val="0"/>
          <w:lang w:val="es-ES_tradnl"/>
        </w:rPr>
        <w:t>gicas en el sector del estadio Libertad, la</w:t>
      </w:r>
      <w:r>
        <w:rPr>
          <w:rFonts w:ascii="Century Gothic" w:hAnsi="Century Gothic"/>
          <w:rtl w:val="0"/>
          <w:lang w:val="es-ES_tradnl"/>
        </w:rPr>
        <w:t xml:space="preserve"> Alcald</w:t>
      </w:r>
      <w:r>
        <w:rPr>
          <w:rFonts w:ascii="Century Gothic" w:hAnsi="Century Gothic" w:hint="default"/>
          <w:rtl w:val="0"/>
          <w:lang w:val="es-ES_tradnl"/>
        </w:rPr>
        <w:t>í</w:t>
      </w:r>
      <w:r>
        <w:rPr>
          <w:rFonts w:ascii="Century Gothic" w:hAnsi="Century Gothic"/>
          <w:rtl w:val="0"/>
          <w:lang w:val="es-ES_tradnl"/>
        </w:rPr>
        <w:t>a de Pasto, a trav</w:t>
      </w:r>
      <w:r>
        <w:rPr>
          <w:rFonts w:ascii="Century Gothic" w:hAnsi="Century Gothic" w:hint="default"/>
          <w:rtl w:val="0"/>
          <w:lang w:val="es-ES_tradnl"/>
        </w:rPr>
        <w:t>é</w:t>
      </w:r>
      <w:r>
        <w:rPr>
          <w:rFonts w:ascii="Century Gothic" w:hAnsi="Century Gothic"/>
          <w:rtl w:val="0"/>
          <w:lang w:val="es-ES_tradnl"/>
        </w:rPr>
        <w:t>s de la</w:t>
      </w:r>
      <w:r>
        <w:rPr>
          <w:rFonts w:ascii="Century Gothic" w:hAnsi="Century Gothic"/>
          <w:rtl w:val="0"/>
          <w:lang w:val="pt-PT"/>
        </w:rPr>
        <w:t xml:space="preserve"> Secretar</w:t>
      </w:r>
      <w:r>
        <w:rPr>
          <w:rFonts w:ascii="Century Gothic" w:hAnsi="Century Gothic" w:hint="default"/>
          <w:rtl w:val="0"/>
        </w:rPr>
        <w:t>í</w:t>
      </w:r>
      <w:r>
        <w:rPr>
          <w:rFonts w:ascii="Century Gothic" w:hAnsi="Century Gothic"/>
          <w:rtl w:val="0"/>
          <w:lang w:val="es-ES_tradnl"/>
        </w:rPr>
        <w:t>a de Tr</w:t>
      </w:r>
      <w:r>
        <w:rPr>
          <w:rFonts w:ascii="Century Gothic" w:hAnsi="Century Gothic" w:hint="default"/>
          <w:rtl w:val="0"/>
        </w:rPr>
        <w:t>á</w:t>
      </w:r>
      <w:r>
        <w:rPr>
          <w:rFonts w:ascii="Century Gothic" w:hAnsi="Century Gothic"/>
          <w:rtl w:val="0"/>
          <w:lang w:val="es-ES_tradnl"/>
        </w:rPr>
        <w:t>nsito y Transporte</w:t>
      </w:r>
      <w:r>
        <w:rPr>
          <w:rFonts w:ascii="Century Gothic" w:hAnsi="Century Gothic"/>
          <w:rtl w:val="0"/>
          <w:lang w:val="es-ES_tradnl"/>
        </w:rPr>
        <w:t>,</w:t>
      </w:r>
      <w:r>
        <w:rPr>
          <w:rFonts w:ascii="Century Gothic" w:hAnsi="Century Gothic"/>
          <w:rtl w:val="0"/>
        </w:rPr>
        <w:t xml:space="preserve"> contin</w:t>
      </w:r>
      <w:r>
        <w:rPr>
          <w:rFonts w:ascii="Century Gothic" w:hAnsi="Century Gothic" w:hint="default"/>
          <w:rtl w:val="0"/>
        </w:rPr>
        <w:t>ú</w:t>
      </w:r>
      <w:r>
        <w:rPr>
          <w:rFonts w:ascii="Century Gothic" w:hAnsi="Century Gothic"/>
          <w:rtl w:val="0"/>
          <w:lang w:val="es-ES_tradnl"/>
        </w:rPr>
        <w:t>a con la sensibilizaci</w:t>
      </w:r>
      <w:r>
        <w:rPr>
          <w:rFonts w:ascii="Century Gothic" w:hAnsi="Century Gothic" w:hint="default"/>
          <w:rtl w:val="0"/>
        </w:rPr>
        <w:t>ó</w:t>
      </w:r>
      <w:r>
        <w:rPr>
          <w:rFonts w:ascii="Century Gothic" w:hAnsi="Century Gothic"/>
          <w:rtl w:val="0"/>
          <w:lang w:val="es-ES_tradnl"/>
        </w:rPr>
        <w:t xml:space="preserve">n a los actores viales </w:t>
      </w:r>
      <w:r>
        <w:rPr>
          <w:rFonts w:ascii="Century Gothic" w:hAnsi="Century Gothic"/>
          <w:rtl w:val="0"/>
          <w:lang w:val="es-ES_tradnl"/>
        </w:rPr>
        <w:t>respecto a</w:t>
      </w:r>
      <w:r>
        <w:rPr>
          <w:rFonts w:ascii="Century Gothic" w:hAnsi="Century Gothic"/>
          <w:rtl w:val="0"/>
        </w:rPr>
        <w:t xml:space="preserve"> la</w:t>
      </w:r>
      <w:r>
        <w:rPr>
          <w:rFonts w:ascii="Century Gothic" w:hAnsi="Century Gothic"/>
          <w:rtl w:val="0"/>
          <w:lang w:val="es-ES_tradnl"/>
        </w:rPr>
        <w:t xml:space="preserve"> instalaci</w:t>
      </w:r>
      <w:r>
        <w:rPr>
          <w:rFonts w:ascii="Century Gothic" w:hAnsi="Century Gothic" w:hint="default"/>
          <w:rtl w:val="0"/>
          <w:lang w:val="es-ES_tradnl"/>
        </w:rPr>
        <w:t>ó</w:t>
      </w:r>
      <w:r>
        <w:rPr>
          <w:rFonts w:ascii="Century Gothic" w:hAnsi="Century Gothic"/>
          <w:rtl w:val="0"/>
          <w:lang w:val="es-ES_tradnl"/>
        </w:rPr>
        <w:t xml:space="preserve">n de la primera </w:t>
      </w:r>
      <w:r>
        <w:rPr>
          <w:rFonts w:ascii="Century Gothic" w:hAnsi="Century Gothic"/>
          <w:rtl w:val="0"/>
        </w:rPr>
        <w:t>C</w:t>
      </w:r>
      <w:r>
        <w:rPr>
          <w:rFonts w:ascii="Century Gothic" w:hAnsi="Century Gothic" w:hint="default"/>
          <w:rtl w:val="0"/>
        </w:rPr>
        <w:t>á</w:t>
      </w:r>
      <w:r>
        <w:rPr>
          <w:rFonts w:ascii="Century Gothic" w:hAnsi="Century Gothic"/>
          <w:rtl w:val="0"/>
        </w:rPr>
        <w:t>mara</w:t>
      </w:r>
      <w:r>
        <w:rPr>
          <w:rFonts w:ascii="Century Gothic" w:hAnsi="Century Gothic"/>
          <w:rtl w:val="0"/>
          <w:lang w:val="es-ES_tradnl"/>
        </w:rPr>
        <w:t>s</w:t>
      </w:r>
      <w:r>
        <w:rPr>
          <w:rFonts w:ascii="Century Gothic" w:hAnsi="Century Gothic"/>
          <w:rtl w:val="0"/>
        </w:rPr>
        <w:t xml:space="preserve"> Salva</w:t>
      </w:r>
      <w:r>
        <w:rPr>
          <w:rFonts w:ascii="Century Gothic" w:hAnsi="Century Gothic"/>
          <w:rtl w:val="0"/>
          <w:lang w:val="es-ES_tradnl"/>
        </w:rPr>
        <w:t xml:space="preserve"> V</w:t>
      </w:r>
      <w:r>
        <w:rPr>
          <w:rFonts w:ascii="Century Gothic" w:hAnsi="Century Gothic"/>
          <w:rtl w:val="0"/>
          <w:lang w:val="pt-PT"/>
        </w:rPr>
        <w:t>idas que prontamente entrar</w:t>
      </w:r>
      <w:r>
        <w:rPr>
          <w:rFonts w:ascii="Century Gothic" w:hAnsi="Century Gothic" w:hint="default"/>
          <w:rtl w:val="0"/>
          <w:lang w:val="pt-PT"/>
        </w:rPr>
        <w:t xml:space="preserve">á </w:t>
      </w:r>
      <w:r>
        <w:rPr>
          <w:rFonts w:ascii="Century Gothic" w:hAnsi="Century Gothic"/>
          <w:rtl w:val="0"/>
          <w:lang w:val="es-ES_tradnl"/>
        </w:rPr>
        <w:t>en funcionamiento y busca</w:t>
      </w:r>
      <w:r>
        <w:rPr>
          <w:rFonts w:ascii="Century Gothic" w:hAnsi="Century Gothic"/>
          <w:rtl w:val="0"/>
          <w:lang w:val="es-ES_tradnl"/>
        </w:rPr>
        <w:t>r</w:t>
      </w:r>
      <w:r>
        <w:rPr>
          <w:rFonts w:ascii="Century Gothic" w:hAnsi="Century Gothic" w:hint="default"/>
          <w:rtl w:val="0"/>
          <w:lang w:val="es-ES_tradnl"/>
        </w:rPr>
        <w:t xml:space="preserve">á </w:t>
      </w:r>
      <w:r>
        <w:rPr>
          <w:rFonts w:ascii="Century Gothic" w:hAnsi="Century Gothic"/>
          <w:rtl w:val="0"/>
          <w:lang w:val="es-ES_tradnl"/>
        </w:rPr>
        <w:t>proteger la integridad y cuidar la vida de los actores viales de la capital nari</w:t>
      </w:r>
      <w:r>
        <w:rPr>
          <w:rFonts w:ascii="Century Gothic" w:hAnsi="Century Gothic" w:hint="default"/>
          <w:rtl w:val="0"/>
          <w:lang w:val="es-ES_tradnl"/>
        </w:rPr>
        <w:t>ñ</w:t>
      </w:r>
      <w:r>
        <w:rPr>
          <w:rFonts w:ascii="Century Gothic" w:hAnsi="Century Gothic"/>
          <w:rtl w:val="0"/>
        </w:rPr>
        <w:t>ense.</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Seg</w:t>
      </w:r>
      <w:r>
        <w:rPr>
          <w:rFonts w:ascii="Century Gothic" w:hAnsi="Century Gothic" w:hint="default"/>
          <w:rtl w:val="0"/>
          <w:lang w:val="es-ES_tradnl"/>
        </w:rPr>
        <w:t>ú</w:t>
      </w:r>
      <w:r>
        <w:rPr>
          <w:rFonts w:ascii="Century Gothic" w:hAnsi="Century Gothic"/>
          <w:rtl w:val="0"/>
          <w:lang w:val="es-ES_tradnl"/>
        </w:rPr>
        <w:t>n inform</w:t>
      </w:r>
      <w:r>
        <w:rPr>
          <w:rFonts w:ascii="Century Gothic" w:hAnsi="Century Gothic" w:hint="default"/>
          <w:rtl w:val="0"/>
          <w:lang w:val="es-ES_tradnl"/>
        </w:rPr>
        <w:t xml:space="preserve">ó </w:t>
      </w:r>
      <w:r>
        <w:rPr>
          <w:rFonts w:ascii="Century Gothic" w:hAnsi="Century Gothic"/>
          <w:rtl w:val="0"/>
          <w:lang w:val="es-ES_tradnl"/>
        </w:rPr>
        <w:t>la secretaria de Tr</w:t>
      </w:r>
      <w:r>
        <w:rPr>
          <w:rFonts w:ascii="Century Gothic" w:hAnsi="Century Gothic" w:hint="default"/>
          <w:rtl w:val="0"/>
          <w:lang w:val="es-ES_tradnl"/>
        </w:rPr>
        <w:t>á</w:t>
      </w:r>
      <w:r>
        <w:rPr>
          <w:rFonts w:ascii="Century Gothic" w:hAnsi="Century Gothic"/>
          <w:rtl w:val="0"/>
          <w:lang w:val="es-ES_tradnl"/>
        </w:rPr>
        <w:t>nsito y Transporte, Emilsen Narv</w:t>
      </w:r>
      <w:r>
        <w:rPr>
          <w:rFonts w:ascii="Century Gothic" w:hAnsi="Century Gothic" w:hint="default"/>
          <w:rtl w:val="0"/>
          <w:lang w:val="es-ES_tradnl"/>
        </w:rPr>
        <w:t>á</w:t>
      </w:r>
      <w:r>
        <w:rPr>
          <w:rFonts w:ascii="Century Gothic" w:hAnsi="Century Gothic"/>
          <w:rtl w:val="0"/>
          <w:lang w:val="es-ES_tradnl"/>
        </w:rPr>
        <w:t>ez, esta C</w:t>
      </w:r>
      <w:r>
        <w:rPr>
          <w:rFonts w:ascii="Century Gothic" w:hAnsi="Century Gothic" w:hint="default"/>
          <w:rtl w:val="0"/>
          <w:lang w:val="es-ES_tradnl"/>
        </w:rPr>
        <w:t>á</w:t>
      </w:r>
      <w:r>
        <w:rPr>
          <w:rFonts w:ascii="Century Gothic" w:hAnsi="Century Gothic"/>
          <w:rtl w:val="0"/>
          <w:lang w:val="es-ES_tradnl"/>
        </w:rPr>
        <w:t>maras Salva Vidas estar</w:t>
      </w:r>
      <w:r>
        <w:rPr>
          <w:rFonts w:ascii="Century Gothic" w:hAnsi="Century Gothic" w:hint="default"/>
          <w:rtl w:val="0"/>
          <w:lang w:val="es-ES_tradnl"/>
        </w:rPr>
        <w:t xml:space="preserve">á </w:t>
      </w:r>
      <w:r>
        <w:rPr>
          <w:rFonts w:ascii="Century Gothic" w:hAnsi="Century Gothic"/>
          <w:rtl w:val="0"/>
          <w:lang w:val="es-ES_tradnl"/>
        </w:rPr>
        <w:t>ubicada en la avenida Panamericana, sentido norte - sur, sector del estadio Libertad. De igual manera, la funcionaria indic</w:t>
      </w:r>
      <w:r>
        <w:rPr>
          <w:rFonts w:ascii="Century Gothic" w:hAnsi="Century Gothic" w:hint="default"/>
          <w:rtl w:val="0"/>
          <w:lang w:val="es-ES_tradnl"/>
        </w:rPr>
        <w:t xml:space="preserve">ó </w:t>
      </w:r>
      <w:r>
        <w:rPr>
          <w:rFonts w:ascii="Century Gothic" w:hAnsi="Century Gothic"/>
          <w:rtl w:val="0"/>
          <w:lang w:val="es-ES_tradnl"/>
        </w:rPr>
        <w:t>que las infracciones que ser</w:t>
      </w:r>
      <w:r>
        <w:rPr>
          <w:rFonts w:ascii="Century Gothic" w:hAnsi="Century Gothic" w:hint="default"/>
          <w:rtl w:val="0"/>
          <w:lang w:val="es-ES_tradnl"/>
        </w:rPr>
        <w:t>á</w:t>
      </w:r>
      <w:r>
        <w:rPr>
          <w:rFonts w:ascii="Century Gothic" w:hAnsi="Century Gothic"/>
          <w:rtl w:val="0"/>
          <w:lang w:val="es-ES_tradnl"/>
        </w:rPr>
        <w:t>n sancionadas son el incumplimiento del SOAT, revisi</w:t>
      </w:r>
      <w:r>
        <w:rPr>
          <w:rFonts w:ascii="Century Gothic" w:hAnsi="Century Gothic" w:hint="default"/>
          <w:rtl w:val="0"/>
          <w:lang w:val="es-ES_tradnl"/>
        </w:rPr>
        <w:t>ó</w:t>
      </w:r>
      <w:r>
        <w:rPr>
          <w:rFonts w:ascii="Century Gothic" w:hAnsi="Century Gothic"/>
          <w:rtl w:val="0"/>
          <w:lang w:val="es-ES_tradnl"/>
        </w:rPr>
        <w:t>n tecnomec</w:t>
      </w:r>
      <w:r>
        <w:rPr>
          <w:rFonts w:ascii="Century Gothic" w:hAnsi="Century Gothic" w:hint="default"/>
          <w:rtl w:val="0"/>
          <w:lang w:val="es-ES_tradnl"/>
        </w:rPr>
        <w:t>á</w:t>
      </w:r>
      <w:r>
        <w:rPr>
          <w:rFonts w:ascii="Century Gothic" w:hAnsi="Century Gothic"/>
          <w:rtl w:val="0"/>
          <w:lang w:val="es-ES_tradnl"/>
        </w:rPr>
        <w:t>nica, exceso de velocidad e irrespeto a las se</w:t>
      </w:r>
      <w:r>
        <w:rPr>
          <w:rFonts w:ascii="Century Gothic" w:hAnsi="Century Gothic" w:hint="default"/>
          <w:rtl w:val="0"/>
          <w:lang w:val="es-ES_tradnl"/>
        </w:rPr>
        <w:t>ñ</w:t>
      </w:r>
      <w:r>
        <w:rPr>
          <w:rFonts w:ascii="Century Gothic" w:hAnsi="Century Gothic"/>
          <w:rtl w:val="0"/>
          <w:lang w:val="es-ES_tradnl"/>
        </w:rPr>
        <w:t>ales de pare.</w:t>
      </w:r>
    </w:p>
    <w:p>
      <w:pPr>
        <w:pStyle w:val="Cuerpo"/>
        <w:jc w:val="both"/>
        <w:rPr>
          <w:rFonts w:ascii="Century Gothic" w:cs="Century Gothic" w:hAnsi="Century Gothic" w:eastAsia="Century Gothic"/>
        </w:rPr>
      </w:pPr>
      <w:r>
        <w:rPr>
          <w:rFonts w:ascii="Century Gothic" w:hAnsi="Century Gothic"/>
          <w:rtl w:val="0"/>
          <w:lang w:val="es-ES_tradnl"/>
        </w:rPr>
        <w:t>"Con esta c</w:t>
      </w:r>
      <w:r>
        <w:rPr>
          <w:rFonts w:ascii="Century Gothic" w:hAnsi="Century Gothic" w:hint="default"/>
          <w:rtl w:val="0"/>
          <w:lang w:val="es-ES_tradnl"/>
        </w:rPr>
        <w:t>á</w:t>
      </w:r>
      <w:r>
        <w:rPr>
          <w:rFonts w:ascii="Century Gothic" w:hAnsi="Century Gothic"/>
          <w:rtl w:val="0"/>
          <w:lang w:val="es-ES_tradnl"/>
        </w:rPr>
        <w:t>mara buscamos generar una movilidad y comportamientos seguros en los actores viales. Pasto es una ciudad que sufre muchos siniestros viales por el mal comportamiento de las personas, por eso es importante este tipo de dispositivos tecnol</w:t>
      </w:r>
      <w:r>
        <w:rPr>
          <w:rFonts w:ascii="Century Gothic" w:hAnsi="Century Gothic" w:hint="default"/>
          <w:rtl w:val="0"/>
          <w:lang w:val="es-ES_tradnl"/>
        </w:rPr>
        <w:t>ó</w:t>
      </w:r>
      <w:r>
        <w:rPr>
          <w:rFonts w:ascii="Century Gothic" w:hAnsi="Century Gothic"/>
          <w:rtl w:val="0"/>
          <w:lang w:val="es-ES_tradnl"/>
        </w:rPr>
        <w:t>gicos para generar un control a la movilidad. Estamos en un proceso de sensibilizaci</w:t>
      </w:r>
      <w:r>
        <w:rPr>
          <w:rFonts w:ascii="Century Gothic" w:hAnsi="Century Gothic" w:hint="default"/>
          <w:rtl w:val="0"/>
          <w:lang w:val="es-ES_tradnl"/>
        </w:rPr>
        <w:t>ó</w:t>
      </w:r>
      <w:r>
        <w:rPr>
          <w:rFonts w:ascii="Century Gothic" w:hAnsi="Century Gothic"/>
          <w:rtl w:val="0"/>
          <w:lang w:val="es-ES_tradnl"/>
        </w:rPr>
        <w:t>n y posterior a ello se iniciar</w:t>
      </w:r>
      <w:r>
        <w:rPr>
          <w:rFonts w:ascii="Century Gothic" w:hAnsi="Century Gothic" w:hint="default"/>
          <w:rtl w:val="0"/>
          <w:lang w:val="es-ES_tradnl"/>
        </w:rPr>
        <w:t>á</w:t>
      </w:r>
      <w:r>
        <w:rPr>
          <w:rFonts w:ascii="Century Gothic" w:hAnsi="Century Gothic"/>
          <w:rtl w:val="0"/>
          <w:lang w:val="es-ES_tradnl"/>
        </w:rPr>
        <w:t>n las sanciones con orden de comparendos", coment</w:t>
      </w:r>
      <w:r>
        <w:rPr>
          <w:rFonts w:ascii="Century Gothic" w:hAnsi="Century Gothic" w:hint="default"/>
          <w:rtl w:val="0"/>
          <w:lang w:val="es-ES_tradnl"/>
        </w:rPr>
        <w:t xml:space="preserve">ó </w:t>
      </w:r>
      <w:r>
        <w:rPr>
          <w:rFonts w:ascii="Century Gothic" w:hAnsi="Century Gothic"/>
          <w:rtl w:val="0"/>
          <w:lang w:val="es-ES_tradnl"/>
        </w:rPr>
        <w:t>la secretaria Emilsen Narv</w:t>
      </w:r>
      <w:r>
        <w:rPr>
          <w:rFonts w:ascii="Century Gothic" w:hAnsi="Century Gothic" w:hint="default"/>
          <w:rtl w:val="0"/>
          <w:lang w:val="es-ES_tradnl"/>
        </w:rPr>
        <w:t>á</w:t>
      </w:r>
      <w:r>
        <w:rPr>
          <w:rFonts w:ascii="Century Gothic" w:hAnsi="Century Gothic"/>
          <w:rtl w:val="0"/>
          <w:lang w:val="es-ES_tradnl"/>
        </w:rPr>
        <w:t>ez.</w:t>
      </w:r>
    </w:p>
    <w:p>
      <w:pPr>
        <w:pStyle w:val="Cuerpo"/>
        <w:jc w:val="both"/>
        <w:rPr>
          <w:rFonts w:ascii="Century Gothic" w:cs="Century Gothic" w:hAnsi="Century Gothic" w:eastAsia="Century Gothic"/>
        </w:rPr>
      </w:pPr>
      <w:r>
        <w:rPr>
          <w:rFonts w:ascii="Century Gothic" w:hAnsi="Century Gothic"/>
          <w:rtl w:val="0"/>
          <w:lang w:val="es-ES_tradnl"/>
        </w:rPr>
        <w:t>Por su parte, el conductor Andr</w:t>
      </w:r>
      <w:r>
        <w:rPr>
          <w:rFonts w:ascii="Century Gothic" w:hAnsi="Century Gothic" w:hint="default"/>
          <w:rtl w:val="0"/>
          <w:lang w:val="es-ES_tradnl"/>
        </w:rPr>
        <w:t>é</w:t>
      </w:r>
      <w:r>
        <w:rPr>
          <w:rFonts w:ascii="Century Gothic" w:hAnsi="Century Gothic"/>
          <w:rtl w:val="0"/>
          <w:lang w:val="es-ES_tradnl"/>
        </w:rPr>
        <w:t>s Hidalgo destac</w:t>
      </w:r>
      <w:r>
        <w:rPr>
          <w:rFonts w:ascii="Century Gothic" w:hAnsi="Century Gothic" w:hint="default"/>
          <w:rtl w:val="0"/>
          <w:lang w:val="es-ES_tradnl"/>
        </w:rPr>
        <w:t xml:space="preserve">ó </w:t>
      </w:r>
      <w:r>
        <w:rPr>
          <w:rFonts w:ascii="Century Gothic" w:hAnsi="Century Gothic"/>
          <w:rtl w:val="0"/>
          <w:lang w:val="es-ES_tradnl"/>
        </w:rPr>
        <w:t>la implementaci</w:t>
      </w:r>
      <w:r>
        <w:rPr>
          <w:rFonts w:ascii="Century Gothic" w:hAnsi="Century Gothic" w:hint="default"/>
          <w:rtl w:val="0"/>
          <w:lang w:val="es-ES_tradnl"/>
        </w:rPr>
        <w:t>ó</w:t>
      </w:r>
      <w:r>
        <w:rPr>
          <w:rFonts w:ascii="Century Gothic" w:hAnsi="Century Gothic"/>
          <w:rtl w:val="0"/>
          <w:lang w:val="es-ES_tradnl"/>
        </w:rPr>
        <w:t>n de la C</w:t>
      </w:r>
      <w:r>
        <w:rPr>
          <w:rFonts w:ascii="Century Gothic" w:hAnsi="Century Gothic" w:hint="default"/>
          <w:rtl w:val="0"/>
          <w:lang w:val="es-ES_tradnl"/>
        </w:rPr>
        <w:t>á</w:t>
      </w:r>
      <w:r>
        <w:rPr>
          <w:rFonts w:ascii="Century Gothic" w:hAnsi="Century Gothic"/>
          <w:rtl w:val="0"/>
          <w:lang w:val="es-ES_tradnl"/>
        </w:rPr>
        <w:t>maras Salva Vidas e indic</w:t>
      </w:r>
      <w:r>
        <w:rPr>
          <w:rFonts w:ascii="Century Gothic" w:hAnsi="Century Gothic" w:hint="default"/>
          <w:rtl w:val="0"/>
          <w:lang w:val="es-ES_tradnl"/>
        </w:rPr>
        <w:t xml:space="preserve">ó </w:t>
      </w:r>
      <w:r>
        <w:rPr>
          <w:rFonts w:ascii="Century Gothic" w:hAnsi="Century Gothic"/>
          <w:rtl w:val="0"/>
          <w:lang w:val="es-ES_tradnl"/>
        </w:rPr>
        <w:t>que es muy necesario generar un control a la movilidad. Adem</w:t>
      </w:r>
      <w:r>
        <w:rPr>
          <w:rFonts w:ascii="Century Gothic" w:hAnsi="Century Gothic" w:hint="default"/>
          <w:rtl w:val="0"/>
          <w:lang w:val="es-ES_tradnl"/>
        </w:rPr>
        <w:t>á</w:t>
      </w:r>
      <w:r>
        <w:rPr>
          <w:rFonts w:ascii="Century Gothic" w:hAnsi="Century Gothic"/>
          <w:rtl w:val="0"/>
          <w:lang w:val="es-ES_tradnl"/>
        </w:rPr>
        <w:t>s invit</w:t>
      </w:r>
      <w:r>
        <w:rPr>
          <w:rFonts w:ascii="Century Gothic" w:hAnsi="Century Gothic" w:hint="default"/>
          <w:rtl w:val="0"/>
          <w:lang w:val="es-ES_tradnl"/>
        </w:rPr>
        <w:t xml:space="preserve">ó </w:t>
      </w:r>
      <w:r>
        <w:rPr>
          <w:rFonts w:ascii="Century Gothic" w:hAnsi="Century Gothic"/>
          <w:rtl w:val="0"/>
          <w:lang w:val="es-ES_tradnl"/>
        </w:rPr>
        <w:t>a la ciudadan</w:t>
      </w:r>
      <w:r>
        <w:rPr>
          <w:rFonts w:ascii="Century Gothic" w:hAnsi="Century Gothic" w:hint="default"/>
          <w:rtl w:val="0"/>
          <w:lang w:val="es-ES_tradnl"/>
        </w:rPr>
        <w:t>í</w:t>
      </w:r>
      <w:r>
        <w:rPr>
          <w:rFonts w:ascii="Century Gothic" w:hAnsi="Century Gothic"/>
          <w:rtl w:val="0"/>
          <w:lang w:val="es-ES_tradnl"/>
        </w:rPr>
        <w:t>a a cumplir la normatividad vigente para evitar ser sancionados.</w:t>
      </w:r>
    </w:p>
    <w:p>
      <w:pPr>
        <w:pStyle w:val="Cuerpo"/>
        <w:jc w:val="both"/>
      </w:pPr>
      <w:r>
        <w:rPr>
          <w:rFonts w:ascii="Century Gothic" w:hAnsi="Century Gothic"/>
          <w:rtl w:val="0"/>
          <w:lang w:val="es-ES_tradnl"/>
        </w:rPr>
        <w:t>Con estas acciones la Alcald</w:t>
      </w:r>
      <w:r>
        <w:rPr>
          <w:rFonts w:ascii="Century Gothic" w:hAnsi="Century Gothic" w:hint="default"/>
          <w:rtl w:val="0"/>
          <w:lang w:val="es-ES_tradnl"/>
        </w:rPr>
        <w:t>í</w:t>
      </w:r>
      <w:r>
        <w:rPr>
          <w:rFonts w:ascii="Century Gothic" w:hAnsi="Century Gothic"/>
          <w:rtl w:val="0"/>
          <w:lang w:val="es-ES_tradnl"/>
        </w:rPr>
        <w:t>a de Pasto ratifica su compromiso para proteger la vida de los distintos actores viales y reiter</w:t>
      </w:r>
      <w:r>
        <w:rPr>
          <w:rFonts w:ascii="Century Gothic" w:hAnsi="Century Gothic" w:hint="default"/>
          <w:rtl w:val="0"/>
          <w:lang w:val="es-ES_tradnl"/>
        </w:rPr>
        <w:t xml:space="preserve">ó </w:t>
      </w:r>
      <w:r>
        <w:rPr>
          <w:rFonts w:ascii="Century Gothic" w:hAnsi="Century Gothic"/>
          <w:rtl w:val="0"/>
          <w:lang w:val="es-ES_tradnl"/>
        </w:rPr>
        <w:t>el llamado de respeto a las normas de tr</w:t>
      </w:r>
      <w:r>
        <w:rPr>
          <w:rFonts w:ascii="Century Gothic" w:hAnsi="Century Gothic" w:hint="default"/>
          <w:rtl w:val="0"/>
          <w:lang w:val="es-ES_tradnl"/>
        </w:rPr>
        <w:t>á</w:t>
      </w:r>
      <w:r>
        <w:rPr>
          <w:rFonts w:ascii="Century Gothic" w:hAnsi="Century Gothic"/>
          <w:rtl w:val="0"/>
          <w:lang w:val="es-ES_tradnl"/>
        </w:rPr>
        <w:t>nsito para evitar siniestros viales.</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extLst/>
                  </a:blip>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3.jpeg"/></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