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5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442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419"/>
          <w:tab w:val="clear" w:pos="8838"/>
        </w:tabs>
        <w:spacing w:after="160" w:line="259" w:lineRule="auto"/>
        <w:jc w:val="center"/>
        <w:rPr>
          <w:rStyle w:val="Ninguno"/>
          <w:rFonts w:ascii="Century Gothic" w:cs="Century Gothic" w:hAnsi="Century Gothic" w:eastAsia="Century Gothic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Se confirman recursos por m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s de 44 mil millones de pesos para obras de infraestructura y saneamiento para Pasto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Gracias a la gesti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del Alcalde de Pasto</w:t>
      </w:r>
      <w:r>
        <w:rPr>
          <w:rStyle w:val="Ninguno"/>
          <w:rFonts w:ascii="Century Gothic" w:hAnsi="Century Gothic"/>
          <w:rtl w:val="0"/>
          <w:lang w:val="es-ES_tradnl"/>
        </w:rPr>
        <w:t>,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Nicol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Toro y del Gerente de EMPOPASTO</w:t>
      </w:r>
      <w:r>
        <w:rPr>
          <w:rStyle w:val="Ninguno"/>
          <w:rFonts w:ascii="Century Gothic" w:hAnsi="Century Gothic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rtl w:val="0"/>
          <w:lang w:val="es-ES_tradnl"/>
        </w:rPr>
        <w:t>Neyip O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ate, se logr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 el Gobierno Nacional a trav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del Ministerio de Vivienda Ciudad y Territorio, entregue cerca de 44 mil millones de pesos que aportar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en la modernizaci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la infraestructura del acueducto y alcantarillado de la capital de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o, beneficiando a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 xml:space="preserve">s de 400 mil habitantes del municipio.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Los recursos se invertir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en el proyecto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 ‘</w:t>
      </w:r>
      <w:r>
        <w:rPr>
          <w:rStyle w:val="Ninguno"/>
          <w:rFonts w:ascii="Century Gothic" w:hAnsi="Century Gothic"/>
          <w:rtl w:val="0"/>
          <w:lang w:val="es-ES_tradnl"/>
        </w:rPr>
        <w:t>Construcci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Santa M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nica Fase 2</w:t>
      </w:r>
      <w:r>
        <w:rPr>
          <w:rStyle w:val="Ninguno"/>
          <w:rFonts w:ascii="Century Gothic" w:hAnsi="Century Gothic" w:hint="default"/>
          <w:rtl w:val="0"/>
          <w:lang w:val="es-ES_tradnl"/>
        </w:rPr>
        <w:t>’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que cuenta con una inversi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$20.136 millones y beneficiar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a 43.990 personas de los barrios surorientales con la construcci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4.400 metros de redes de alcantarillado,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437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conexiones domiciliarias y la reposici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11.800 m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² </w:t>
      </w:r>
      <w:r>
        <w:rPr>
          <w:rStyle w:val="Ninguno"/>
          <w:rFonts w:ascii="Century Gothic" w:hAnsi="Century Gothic"/>
          <w:rtl w:val="0"/>
          <w:lang w:val="es-ES_tradnl"/>
        </w:rPr>
        <w:t>de pavimento, mejorando la capacidad hidr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ulica del sistema y el saneamiento b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sico en la zona suroriental de la ciudad. El segundo convenio corresponde a la Optimizaci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del M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dulo Convencional de la PTAP Centenario y la Construcci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Estructuras de Tratamiento de Lodos en la PTAP Mijitayo, con una inversi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de $24.199 millones.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 w:hint="default"/>
          <w:rtl w:val="0"/>
          <w:lang w:val="es-ES_tradnl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Estas inversiones reflejan el trabajo articulado entre el Gobierno Nacional,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y EMPOPASTO, enfocado en brindar soluciones sostenibles que aseguren el acceso a servicios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blicos de calidad y mejoren la calidad de vida de miles de familias pastusas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es-ES_tradnl"/>
        </w:rPr>
        <w:t>, afirm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 xml:space="preserve">oz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Por su parte, el Gerente de EMPOPASTO, Neyip Javier O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ate destac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que </w:t>
      </w:r>
      <w:r>
        <w:rPr>
          <w:rStyle w:val="Ninguno"/>
          <w:rFonts w:ascii="Century Gothic" w:hAnsi="Century Gothic" w:hint="default"/>
          <w:rtl w:val="0"/>
          <w:lang w:val="es-ES_tradnl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la firma de estos convenios representa un paso firme hacia la modernizaci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del sistema integral de acueducto y alcantarillado de Pasto. Nuestro compromiso es seguir gestionando proyectos que garanticen agua segura, salud y bienestar para todos los ciudadanos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rtl w:val="0"/>
          <w:lang w:val="es-ES_tradnl"/>
        </w:rPr>
        <w:t>Las buenas noticias para la ciudad de Pasto muestran una inversi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cercana a los 65 mil millones de pesos en los dos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os de la administraci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Nicol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Toro y la gerencia de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Javier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O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ate en EMPOPASTO y destacan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el relevante apoyo del gobierno nacional que permitir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cambiar la vieja infraestructura de alcantarillado y acueducto de la zona suroriental de Pasto y optimizar  el funcionamiento de las plantas de tratamiento de Mijitayo y Centenario.</w:t>
      </w:r>
      <w:r>
        <w:rPr>
          <w:rStyle w:val="Ninguno"/>
          <w:rFonts w:ascii="Century Gothic" w:cs="Century Gothic" w:hAnsi="Century Gothic" w:eastAsia="Century Gothic"/>
          <w:lang w:val="es-ES_tradnl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