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444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Durante la Noche de Velitas en Pasto, 7 personas resultaron lesionadas por el uso indebido de p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lvora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Pasto 7 casos de personas lesionadas por la manipulaci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fueron reportados durante la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Velitas. Seg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el reporte oficial, los adultos lesionados tienen entre 18 y 43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edad, se presenta un menor de edad afectado y ninguno de los casos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asociado al consumo de alcohol u otras sustancias psicoactivas. De los lesionados, cinco fueron manipuladores y dos observadores.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lament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intensificar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para prevenir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en esta temporada decembrina.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mandatario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los padres de familia que si permiten el uso de estos artefactos entre sus hijos ser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investigados por el Instituto Colombiano de Bienestar Familiar.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"Proteger la vida, la salud y a nuestras mascotas debe ser una prioridad en cada familia. 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 Pasto continuaremos trabajando para sensibilizar a las personas, familias, empresas y organizaciones sobre los riesgos que implica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e-DE"/>
        </w:rPr>
        <w:t>lvora,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funcionaria", dijo la secretaria de Salud, Daniana De la Cruz.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Es importante resaltar que prevenir accidentes por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es una responsabilidad individual y familiar. Por ello, 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 Pasto invitaron a toda la comunidad a proteger la vida, la salud, la integridad y el bienestar de sus mascotas, promoviendo un ambiente de sana convivencia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