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D46F7" w14:textId="6C73DB10" w:rsidR="00B008E6" w:rsidRDefault="00B008E6" w:rsidP="00F96ECF">
      <w:pPr>
        <w:shd w:val="clear" w:color="auto" w:fill="FFFFFF"/>
        <w:suppressAutoHyphens w:val="0"/>
        <w:spacing w:after="120"/>
        <w:jc w:val="center"/>
        <w:rPr>
          <w:rFonts w:cs="Tahoma"/>
          <w:b/>
          <w:bCs/>
          <w:color w:val="222222"/>
        </w:rPr>
      </w:pPr>
      <w:bookmarkStart w:id="0" w:name="_Hlk520907147"/>
      <w:r w:rsidRPr="000632C7">
        <w:rPr>
          <w:rFonts w:cs="Tahoma"/>
          <w:b/>
          <w:bCs/>
          <w:color w:val="222222"/>
        </w:rPr>
        <w:t>DÉCIMO FEST</w:t>
      </w:r>
      <w:r w:rsidR="0051666E">
        <w:rPr>
          <w:rFonts w:cs="Tahoma"/>
          <w:b/>
          <w:bCs/>
          <w:color w:val="222222"/>
        </w:rPr>
        <w:t>I</w:t>
      </w:r>
      <w:bookmarkStart w:id="1" w:name="_GoBack"/>
      <w:bookmarkEnd w:id="1"/>
      <w:r w:rsidRPr="000632C7">
        <w:rPr>
          <w:rFonts w:cs="Tahoma"/>
          <w:b/>
          <w:bCs/>
          <w:color w:val="222222"/>
        </w:rPr>
        <w:t xml:space="preserve">VAL DE LA TRUCHA SE VIVIRÁ </w:t>
      </w:r>
      <w:r w:rsidR="00A50040">
        <w:rPr>
          <w:rFonts w:cs="Tahoma"/>
          <w:b/>
          <w:bCs/>
          <w:color w:val="222222"/>
        </w:rPr>
        <w:t>MAÑANA</w:t>
      </w:r>
      <w:r w:rsidRPr="000632C7">
        <w:rPr>
          <w:rFonts w:cs="Tahoma"/>
          <w:b/>
          <w:bCs/>
          <w:color w:val="222222"/>
        </w:rPr>
        <w:t xml:space="preserve"> EN LA VEREDA EL PUERTO, CORREGIMIENTO DE EL ENCAN</w:t>
      </w:r>
      <w:r w:rsidR="00A50040">
        <w:rPr>
          <w:rFonts w:cs="Tahoma"/>
          <w:b/>
          <w:bCs/>
          <w:color w:val="222222"/>
        </w:rPr>
        <w:t>O</w:t>
      </w:r>
    </w:p>
    <w:p w14:paraId="30247D10" w14:textId="202BF8AA" w:rsidR="00A50040" w:rsidRDefault="00E575D3" w:rsidP="00B008E6">
      <w:pPr>
        <w:shd w:val="clear" w:color="auto" w:fill="FFFFFF"/>
        <w:suppressAutoHyphens w:val="0"/>
        <w:spacing w:after="120"/>
        <w:rPr>
          <w:rFonts w:cs="Tahoma"/>
          <w:bCs/>
          <w:color w:val="222222"/>
        </w:rPr>
      </w:pPr>
      <w:r>
        <w:rPr>
          <w:rFonts w:cs="Tahoma"/>
          <w:bCs/>
          <w:noProof/>
          <w:color w:val="222222"/>
          <w:lang w:eastAsia="es-CO"/>
        </w:rPr>
        <w:drawing>
          <wp:inline distT="0" distB="0" distL="0" distR="0" wp14:anchorId="51EF6321" wp14:editId="10E16539">
            <wp:extent cx="5613400" cy="2811145"/>
            <wp:effectExtent l="0" t="0" r="635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stival trucha.jpg"/>
                    <pic:cNvPicPr/>
                  </pic:nvPicPr>
                  <pic:blipFill>
                    <a:blip r:embed="rId6">
                      <a:extLst>
                        <a:ext uri="{28A0092B-C50C-407E-A947-70E740481C1C}">
                          <a14:useLocalDpi xmlns:a14="http://schemas.microsoft.com/office/drawing/2010/main" val="0"/>
                        </a:ext>
                      </a:extLst>
                    </a:blip>
                    <a:stretch>
                      <a:fillRect/>
                    </a:stretch>
                  </pic:blipFill>
                  <pic:spPr>
                    <a:xfrm>
                      <a:off x="0" y="0"/>
                      <a:ext cx="5613400" cy="2811145"/>
                    </a:xfrm>
                    <a:prstGeom prst="rect">
                      <a:avLst/>
                    </a:prstGeom>
                  </pic:spPr>
                </pic:pic>
              </a:graphicData>
            </a:graphic>
          </wp:inline>
        </w:drawing>
      </w:r>
    </w:p>
    <w:p w14:paraId="1B18163A" w14:textId="63DA4C58" w:rsidR="00B008E6" w:rsidRPr="006F2A60" w:rsidRDefault="00B008E6" w:rsidP="00B008E6">
      <w:pPr>
        <w:shd w:val="clear" w:color="auto" w:fill="FFFFFF"/>
        <w:suppressAutoHyphens w:val="0"/>
        <w:spacing w:after="120"/>
        <w:rPr>
          <w:rFonts w:cs="Tahoma"/>
          <w:b/>
          <w:bCs/>
          <w:color w:val="222222"/>
        </w:rPr>
      </w:pPr>
      <w:r w:rsidRPr="000632C7">
        <w:rPr>
          <w:rFonts w:cs="Tahoma"/>
          <w:bCs/>
          <w:color w:val="222222"/>
        </w:rPr>
        <w:t xml:space="preserve">Con una variada programación cultural, musical y gastronómica se vivirá </w:t>
      </w:r>
      <w:r w:rsidR="00A50040">
        <w:rPr>
          <w:rFonts w:cs="Tahoma"/>
          <w:bCs/>
          <w:color w:val="222222"/>
        </w:rPr>
        <w:t xml:space="preserve">mañana </w:t>
      </w:r>
      <w:r w:rsidRPr="000632C7">
        <w:rPr>
          <w:rFonts w:cs="Tahoma"/>
          <w:bCs/>
          <w:color w:val="222222"/>
        </w:rPr>
        <w:t>el Festival de la trucha en la vereda El Puerto del corregimiento de El Encano, evento organizado por la Alcaldía de Pasto a través de la Secretaría de Agricultura.</w:t>
      </w:r>
      <w:r w:rsidR="00A50040">
        <w:rPr>
          <w:rFonts w:cs="Tahoma"/>
          <w:bCs/>
          <w:color w:val="222222"/>
        </w:rPr>
        <w:t xml:space="preserve"> </w:t>
      </w:r>
    </w:p>
    <w:p w14:paraId="061964CB" w14:textId="46B1C3C8" w:rsidR="00B008E6" w:rsidRPr="000632C7" w:rsidRDefault="00B008E6" w:rsidP="00B008E6">
      <w:pPr>
        <w:shd w:val="clear" w:color="auto" w:fill="FFFFFF"/>
        <w:suppressAutoHyphens w:val="0"/>
        <w:spacing w:after="120"/>
        <w:rPr>
          <w:rFonts w:cs="Tahoma"/>
          <w:bCs/>
          <w:color w:val="222222"/>
        </w:rPr>
      </w:pPr>
      <w:r w:rsidRPr="000632C7">
        <w:rPr>
          <w:rFonts w:cs="Tahoma"/>
          <w:bCs/>
          <w:color w:val="222222"/>
        </w:rPr>
        <w:t>Este evento que llega a su décima versión tendrá disponible una variedad de productos que van desde la tradicional trucha hasta los postres, lácteos, frutas y artesanías que son preparadas por los habitantes de este corregimiento ubicado al oriente de Pasto.</w:t>
      </w:r>
      <w:r w:rsidR="00A50040">
        <w:rPr>
          <w:rFonts w:cs="Tahoma"/>
          <w:bCs/>
          <w:color w:val="222222"/>
        </w:rPr>
        <w:t xml:space="preserve"> Orquestas como Clase Aparte y la presentación de Johan Jaramillo de Ecuador harán parte de la programación.</w:t>
      </w:r>
    </w:p>
    <w:p w14:paraId="173C74A6" w14:textId="77777777" w:rsidR="00B008E6" w:rsidRPr="000632C7" w:rsidRDefault="00B008E6" w:rsidP="00B008E6">
      <w:pPr>
        <w:shd w:val="clear" w:color="auto" w:fill="FFFFFF"/>
        <w:suppressAutoHyphens w:val="0"/>
        <w:spacing w:after="120"/>
        <w:rPr>
          <w:rFonts w:cs="Tahoma"/>
          <w:bCs/>
          <w:color w:val="222222"/>
        </w:rPr>
      </w:pPr>
      <w:r w:rsidRPr="000632C7">
        <w:rPr>
          <w:rFonts w:cs="Tahoma"/>
          <w:bCs/>
          <w:color w:val="222222"/>
        </w:rPr>
        <w:t>El secretario de Agricultura Luis Felipe Bastidas invitó a toda la comunidad de la capital nariñense y a aquellos turistas que aún se encuentran en Pasto para que disfruten de este festival y conozcan uno de los sitios más hermosos del sur de Colombia.</w:t>
      </w:r>
    </w:p>
    <w:p w14:paraId="0553C0ED" w14:textId="77777777" w:rsidR="00B008E6" w:rsidRDefault="00B008E6" w:rsidP="00B008E6">
      <w:pPr>
        <w:shd w:val="clear" w:color="auto" w:fill="FFFFFF"/>
        <w:suppressAutoHyphens w:val="0"/>
        <w:spacing w:after="120"/>
        <w:rPr>
          <w:rFonts w:cs="Tahoma"/>
          <w:bCs/>
          <w:color w:val="222222"/>
        </w:rPr>
      </w:pPr>
      <w:r w:rsidRPr="000632C7">
        <w:rPr>
          <w:rFonts w:cs="Tahoma"/>
          <w:bCs/>
          <w:color w:val="222222"/>
        </w:rPr>
        <w:t xml:space="preserve">“Queremos que conozcan de estos fantásticos paisajes y degusten lo mejor de la gastronomía que tiene este corregimiento de Pasto. Tendremos grupos musicales que amenizarán este Décimo Festival de la Trucha en la vereda El Puerto”, indicó el funcionario. </w:t>
      </w:r>
    </w:p>
    <w:p w14:paraId="791CF58C" w14:textId="77777777" w:rsidR="00B008E6" w:rsidRDefault="00B008E6" w:rsidP="00B008E6">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p w14:paraId="02228CB9" w14:textId="67C645A3" w:rsidR="00B008E6" w:rsidRPr="00B008E6" w:rsidRDefault="00B008E6" w:rsidP="00B008E6">
      <w:pPr>
        <w:shd w:val="clear" w:color="auto" w:fill="FFFFFF"/>
        <w:suppressAutoHyphens w:val="0"/>
        <w:spacing w:after="120"/>
        <w:jc w:val="center"/>
        <w:rPr>
          <w:rFonts w:cs="Tahoma"/>
          <w:bCs/>
          <w:color w:val="222222"/>
        </w:rPr>
      </w:pPr>
      <w:r w:rsidRPr="00AE44A7">
        <w:rPr>
          <w:rFonts w:cs="Tahoma"/>
          <w:bCs/>
          <w:i/>
          <w:color w:val="222222"/>
        </w:rPr>
        <w:t>Somos constructores de paz</w:t>
      </w:r>
    </w:p>
    <w:p w14:paraId="1AA1574A" w14:textId="3373A3AB" w:rsidR="006A16CB" w:rsidRDefault="006A16CB" w:rsidP="00F96ECF">
      <w:pPr>
        <w:shd w:val="clear" w:color="auto" w:fill="FFFFFF"/>
        <w:suppressAutoHyphens w:val="0"/>
        <w:spacing w:after="120"/>
        <w:rPr>
          <w:rFonts w:cs="Tahoma"/>
          <w:b/>
          <w:bCs/>
          <w:color w:val="222222"/>
        </w:rPr>
      </w:pPr>
    </w:p>
    <w:p w14:paraId="765AB3F4" w14:textId="77777777" w:rsidR="00F96ECF" w:rsidRPr="00F96ECF" w:rsidRDefault="00F96ECF" w:rsidP="00F96ECF">
      <w:pPr>
        <w:shd w:val="clear" w:color="auto" w:fill="FFFFFF"/>
        <w:suppressAutoHyphens w:val="0"/>
        <w:spacing w:after="120"/>
        <w:rPr>
          <w:rFonts w:cs="Tahoma"/>
          <w:b/>
          <w:bCs/>
          <w:color w:val="222222"/>
        </w:rPr>
      </w:pPr>
    </w:p>
    <w:p w14:paraId="0CC47783" w14:textId="07A846BA" w:rsidR="00F96ECF" w:rsidRPr="00F96ECF" w:rsidRDefault="006A16CB" w:rsidP="00F96ECF">
      <w:pPr>
        <w:shd w:val="clear" w:color="auto" w:fill="FFFFFF"/>
        <w:suppressAutoHyphens w:val="0"/>
        <w:spacing w:after="120"/>
        <w:jc w:val="center"/>
        <w:rPr>
          <w:rFonts w:cs="Tahoma"/>
          <w:b/>
          <w:bCs/>
          <w:color w:val="222222"/>
        </w:rPr>
      </w:pPr>
      <w:r w:rsidRPr="00F96ECF">
        <w:rPr>
          <w:rFonts w:cs="Tahoma"/>
          <w:b/>
          <w:bCs/>
          <w:color w:val="222222"/>
        </w:rPr>
        <w:t>EL CORREGIMIENTO DE CATAMBUCO PREPARA FIESTAS TRADICIONALES Y CULTURALES DEL 18 AL 20 DE ENERO</w:t>
      </w:r>
    </w:p>
    <w:p w14:paraId="1D5AAFEB" w14:textId="2CC850B0" w:rsidR="00F96ECF" w:rsidRPr="006A16CB" w:rsidRDefault="00F96ECF" w:rsidP="006A16CB">
      <w:pPr>
        <w:shd w:val="clear" w:color="auto" w:fill="FFFFFF"/>
        <w:suppressAutoHyphens w:val="0"/>
        <w:spacing w:after="120"/>
        <w:rPr>
          <w:rFonts w:cs="Tahoma"/>
          <w:bCs/>
          <w:color w:val="222222"/>
        </w:rPr>
      </w:pPr>
      <w:r>
        <w:rPr>
          <w:rFonts w:cs="Tahoma"/>
          <w:bCs/>
          <w:noProof/>
          <w:color w:val="222222"/>
          <w:lang w:eastAsia="es-CO"/>
        </w:rPr>
        <w:lastRenderedPageBreak/>
        <w:drawing>
          <wp:inline distT="0" distB="0" distL="0" distR="0" wp14:anchorId="1BCC4DAD" wp14:editId="6DED069C">
            <wp:extent cx="5613400" cy="3295650"/>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unión fiestas de catambuco (3).jpeg"/>
                    <pic:cNvPicPr/>
                  </pic:nvPicPr>
                  <pic:blipFill rotWithShape="1">
                    <a:blip r:embed="rId7">
                      <a:extLst>
                        <a:ext uri="{28A0092B-C50C-407E-A947-70E740481C1C}">
                          <a14:useLocalDpi xmlns:a14="http://schemas.microsoft.com/office/drawing/2010/main" val="0"/>
                        </a:ext>
                      </a:extLst>
                    </a:blip>
                    <a:srcRect t="21720"/>
                    <a:stretch/>
                  </pic:blipFill>
                  <pic:spPr bwMode="auto">
                    <a:xfrm>
                      <a:off x="0" y="0"/>
                      <a:ext cx="5613400" cy="3295650"/>
                    </a:xfrm>
                    <a:prstGeom prst="rect">
                      <a:avLst/>
                    </a:prstGeom>
                    <a:ln>
                      <a:noFill/>
                    </a:ln>
                    <a:extLst>
                      <a:ext uri="{53640926-AAD7-44D8-BBD7-CCE9431645EC}">
                        <a14:shadowObscured xmlns:a14="http://schemas.microsoft.com/office/drawing/2010/main"/>
                      </a:ext>
                    </a:extLst>
                  </pic:spPr>
                </pic:pic>
              </a:graphicData>
            </a:graphic>
          </wp:inline>
        </w:drawing>
      </w:r>
    </w:p>
    <w:p w14:paraId="5EA9788D" w14:textId="77777777" w:rsidR="00F96ECF" w:rsidRDefault="00F96ECF" w:rsidP="006A16CB">
      <w:pPr>
        <w:shd w:val="clear" w:color="auto" w:fill="FFFFFF"/>
        <w:suppressAutoHyphens w:val="0"/>
        <w:spacing w:after="120"/>
        <w:rPr>
          <w:rFonts w:cs="Tahoma"/>
          <w:bCs/>
          <w:color w:val="222222"/>
        </w:rPr>
      </w:pPr>
      <w:r>
        <w:rPr>
          <w:rFonts w:cs="Tahoma"/>
          <w:bCs/>
          <w:color w:val="222222"/>
        </w:rPr>
        <w:t>L</w:t>
      </w:r>
      <w:r w:rsidR="006A16CB" w:rsidRPr="006A16CB">
        <w:rPr>
          <w:rFonts w:cs="Tahoma"/>
          <w:bCs/>
          <w:color w:val="222222"/>
        </w:rPr>
        <w:t>a Alcaldía de Pasto a través de la Secretaría de Gobierno en articulación con las diferentes dependencias como la Dirección de Espacio Público, secretarías de Tránsito y Salud, Policía Metropolitana, Ejército Nacional, la Asociación de juntas de acción comunal de Catambuco, entre otras, lleva</w:t>
      </w:r>
      <w:r>
        <w:rPr>
          <w:rFonts w:cs="Tahoma"/>
          <w:bCs/>
          <w:color w:val="222222"/>
        </w:rPr>
        <w:t>ro</w:t>
      </w:r>
      <w:r w:rsidR="006A16CB" w:rsidRPr="006A16CB">
        <w:rPr>
          <w:rFonts w:cs="Tahoma"/>
          <w:bCs/>
          <w:color w:val="222222"/>
        </w:rPr>
        <w:t>n a cabo una mesa de trabajo con el fin de articular y aunar esfuerzos para que estas fiestas a realizarse se lleven de una manera segura y en paz.</w:t>
      </w:r>
    </w:p>
    <w:p w14:paraId="6AEDDD38" w14:textId="40D24B8F" w:rsidR="006A16CB" w:rsidRDefault="006A16CB" w:rsidP="006A16CB">
      <w:pPr>
        <w:shd w:val="clear" w:color="auto" w:fill="FFFFFF"/>
        <w:suppressAutoHyphens w:val="0"/>
        <w:spacing w:after="120"/>
        <w:rPr>
          <w:rFonts w:cs="Tahoma"/>
          <w:bCs/>
          <w:color w:val="222222"/>
        </w:rPr>
      </w:pPr>
      <w:r w:rsidRPr="006A16CB">
        <w:rPr>
          <w:rFonts w:cs="Tahoma"/>
          <w:bCs/>
          <w:color w:val="222222"/>
        </w:rPr>
        <w:t>Para esto, desde la Administración municipal se trabajará en medidas que garanticen el control, la vigilancia, la sana convivencia y la seguridad ciudadana en el corregimiento, puesto que para esos días se han programado diferentes actividades culturales, deportivas y gastronómicas.</w:t>
      </w:r>
    </w:p>
    <w:p w14:paraId="168CA94A" w14:textId="10C2D8B0" w:rsidR="00F96ECF" w:rsidRDefault="00F96ECF" w:rsidP="006A16CB">
      <w:pPr>
        <w:shd w:val="clear" w:color="auto" w:fill="FFFFFF"/>
        <w:suppressAutoHyphens w:val="0"/>
        <w:spacing w:after="120"/>
        <w:rPr>
          <w:rFonts w:cs="Tahoma"/>
          <w:bCs/>
          <w:color w:val="222222"/>
        </w:rPr>
      </w:pPr>
      <w:r>
        <w:rPr>
          <w:rFonts w:cs="Tahoma"/>
          <w:bCs/>
          <w:color w:val="222222"/>
        </w:rPr>
        <w:t>Las tradicionales fiestas se llevarán a cabo en el corregimiento de Catambuco, al sur de Pasto, entre el 18 y el 20 de enero.</w:t>
      </w:r>
    </w:p>
    <w:p w14:paraId="1DFF8785" w14:textId="4974A340" w:rsidR="00F96ECF" w:rsidRPr="00F96ECF" w:rsidRDefault="00F96ECF" w:rsidP="006A16CB">
      <w:pPr>
        <w:shd w:val="clear" w:color="auto" w:fill="FFFFFF"/>
        <w:suppressAutoHyphens w:val="0"/>
        <w:spacing w:after="120"/>
        <w:rPr>
          <w:b/>
          <w:sz w:val="18"/>
          <w:szCs w:val="18"/>
          <w:lang w:val="es-ES"/>
        </w:rPr>
      </w:pPr>
      <w:r w:rsidRPr="00F96ECF">
        <w:rPr>
          <w:b/>
          <w:sz w:val="18"/>
          <w:szCs w:val="18"/>
          <w:lang w:val="es-ES"/>
        </w:rPr>
        <w:t>Información: Secretaría de Gobierno, Carolina Rueda Noguera. Celular: 3137652534</w:t>
      </w:r>
    </w:p>
    <w:p w14:paraId="3D2EC2C9" w14:textId="77777777" w:rsidR="00F96ECF" w:rsidRPr="000632C7" w:rsidRDefault="00F96ECF" w:rsidP="006A16CB">
      <w:pPr>
        <w:shd w:val="clear" w:color="auto" w:fill="FFFFFF"/>
        <w:suppressAutoHyphens w:val="0"/>
        <w:spacing w:after="120"/>
        <w:rPr>
          <w:rFonts w:cs="Tahoma"/>
          <w:bCs/>
          <w:color w:val="222222"/>
        </w:rPr>
      </w:pPr>
    </w:p>
    <w:p w14:paraId="1DC2AE29" w14:textId="77777777" w:rsidR="004D0826" w:rsidRPr="000632C7"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52E83831" w14:textId="77777777" w:rsidR="004D0826" w:rsidRDefault="004D0826" w:rsidP="004D0826">
      <w:pPr>
        <w:shd w:val="clear" w:color="auto" w:fill="FFFFFF"/>
        <w:suppressAutoHyphens w:val="0"/>
        <w:spacing w:after="120"/>
        <w:jc w:val="center"/>
        <w:rPr>
          <w:rFonts w:cs="Tahoma"/>
          <w:bCs/>
          <w:color w:val="222222"/>
        </w:rPr>
      </w:pPr>
    </w:p>
    <w:p w14:paraId="31C08DB0" w14:textId="77777777" w:rsidR="004D0826" w:rsidRPr="004D0826" w:rsidRDefault="004D0826" w:rsidP="004D0826">
      <w:pPr>
        <w:shd w:val="clear" w:color="auto" w:fill="FFFFFF"/>
        <w:suppressAutoHyphens w:val="0"/>
        <w:spacing w:after="120"/>
        <w:jc w:val="center"/>
        <w:rPr>
          <w:rFonts w:cs="Tahoma"/>
          <w:b/>
          <w:bCs/>
          <w:color w:val="222222"/>
        </w:rPr>
      </w:pPr>
      <w:r w:rsidRPr="004D0826">
        <w:rPr>
          <w:rFonts w:cs="Tahoma"/>
          <w:b/>
          <w:bCs/>
          <w:color w:val="222222"/>
        </w:rPr>
        <w:t xml:space="preserve">CAMBIO DE OPERADOR BANCARIO Y SEXTA ENTREGA </w:t>
      </w:r>
      <w:r w:rsidR="00AE44A7">
        <w:rPr>
          <w:rFonts w:cs="Tahoma"/>
          <w:b/>
          <w:bCs/>
          <w:color w:val="222222"/>
        </w:rPr>
        <w:t xml:space="preserve">DE </w:t>
      </w:r>
      <w:r w:rsidRPr="004D0826">
        <w:rPr>
          <w:rFonts w:cs="Tahoma"/>
          <w:b/>
          <w:bCs/>
          <w:color w:val="222222"/>
        </w:rPr>
        <w:t xml:space="preserve">INCENTIVOS 2018 DEL PROGRAMA FAMILIAS EN ACCIÓN </w:t>
      </w:r>
    </w:p>
    <w:p w14:paraId="43086344" w14:textId="2A1821AE" w:rsidR="004D0826" w:rsidRPr="004D0826" w:rsidRDefault="00CE4B9C" w:rsidP="004D0826">
      <w:pPr>
        <w:shd w:val="clear" w:color="auto" w:fill="FFFFFF"/>
        <w:suppressAutoHyphens w:val="0"/>
        <w:spacing w:after="120"/>
        <w:jc w:val="center"/>
        <w:rPr>
          <w:rFonts w:cs="Tahoma"/>
          <w:bCs/>
          <w:color w:val="222222"/>
        </w:rPr>
      </w:pPr>
      <w:r>
        <w:rPr>
          <w:rFonts w:cs="Tahoma"/>
          <w:bCs/>
          <w:noProof/>
          <w:color w:val="222222"/>
          <w:lang w:eastAsia="es-CO"/>
        </w:rPr>
        <w:lastRenderedPageBreak/>
        <w:drawing>
          <wp:inline distT="0" distB="0" distL="0" distR="0" wp14:anchorId="7AD0C81B" wp14:editId="3CC67ED3">
            <wp:extent cx="3983018" cy="23812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amilias_en_accion_.jpg"/>
                    <pic:cNvPicPr/>
                  </pic:nvPicPr>
                  <pic:blipFill>
                    <a:blip r:embed="rId8">
                      <a:extLst>
                        <a:ext uri="{28A0092B-C50C-407E-A947-70E740481C1C}">
                          <a14:useLocalDpi xmlns:a14="http://schemas.microsoft.com/office/drawing/2010/main" val="0"/>
                        </a:ext>
                      </a:extLst>
                    </a:blip>
                    <a:stretch>
                      <a:fillRect/>
                    </a:stretch>
                  </pic:blipFill>
                  <pic:spPr>
                    <a:xfrm>
                      <a:off x="0" y="0"/>
                      <a:ext cx="4003332" cy="2393394"/>
                    </a:xfrm>
                    <a:prstGeom prst="rect">
                      <a:avLst/>
                    </a:prstGeom>
                  </pic:spPr>
                </pic:pic>
              </a:graphicData>
            </a:graphic>
          </wp:inline>
        </w:drawing>
      </w:r>
    </w:p>
    <w:p w14:paraId="33D508BD" w14:textId="77777777" w:rsidR="00982A53" w:rsidRDefault="004D0826" w:rsidP="004D0826">
      <w:pPr>
        <w:shd w:val="clear" w:color="auto" w:fill="FFFFFF"/>
        <w:suppressAutoHyphens w:val="0"/>
        <w:spacing w:after="120"/>
        <w:rPr>
          <w:rFonts w:cs="Tahoma"/>
          <w:bCs/>
          <w:color w:val="222222"/>
        </w:rPr>
      </w:pPr>
      <w:r>
        <w:rPr>
          <w:rFonts w:cs="Tahoma"/>
          <w:bCs/>
          <w:color w:val="222222"/>
        </w:rPr>
        <w:t xml:space="preserve">De acuerdo a las </w:t>
      </w:r>
      <w:r w:rsidRPr="004D0826">
        <w:rPr>
          <w:rFonts w:cs="Tahoma"/>
          <w:bCs/>
          <w:color w:val="222222"/>
        </w:rPr>
        <w:t>directri</w:t>
      </w:r>
      <w:r>
        <w:rPr>
          <w:rFonts w:cs="Tahoma"/>
          <w:bCs/>
          <w:color w:val="222222"/>
        </w:rPr>
        <w:t>ces</w:t>
      </w:r>
      <w:r w:rsidRPr="004D0826">
        <w:rPr>
          <w:rFonts w:cs="Tahoma"/>
          <w:bCs/>
          <w:color w:val="222222"/>
        </w:rPr>
        <w:t xml:space="preserve"> de</w:t>
      </w:r>
      <w:r>
        <w:rPr>
          <w:rFonts w:cs="Tahoma"/>
          <w:bCs/>
          <w:color w:val="222222"/>
        </w:rPr>
        <w:t>l</w:t>
      </w:r>
      <w:r w:rsidRPr="004D0826">
        <w:rPr>
          <w:rFonts w:cs="Tahoma"/>
          <w:bCs/>
          <w:color w:val="222222"/>
        </w:rPr>
        <w:t xml:space="preserve"> </w:t>
      </w:r>
      <w:r>
        <w:rPr>
          <w:rFonts w:cs="Tahoma"/>
          <w:bCs/>
          <w:color w:val="222222"/>
        </w:rPr>
        <w:t xml:space="preserve">Departamento de </w:t>
      </w:r>
      <w:r w:rsidRPr="004D0826">
        <w:rPr>
          <w:rFonts w:cs="Tahoma"/>
          <w:bCs/>
          <w:color w:val="222222"/>
        </w:rPr>
        <w:t>Prosperidad Social,</w:t>
      </w:r>
      <w:r>
        <w:rPr>
          <w:rFonts w:cs="Tahoma"/>
          <w:bCs/>
          <w:color w:val="222222"/>
        </w:rPr>
        <w:t xml:space="preserve"> </w:t>
      </w:r>
      <w:r w:rsidR="00982A53">
        <w:rPr>
          <w:rFonts w:cs="Tahoma"/>
          <w:bCs/>
          <w:color w:val="222222"/>
        </w:rPr>
        <w:t xml:space="preserve">el operador bancario del </w:t>
      </w:r>
      <w:r w:rsidRPr="004D0826">
        <w:rPr>
          <w:rFonts w:cs="Tahoma"/>
          <w:bCs/>
          <w:color w:val="222222"/>
        </w:rPr>
        <w:t>programa Familias en Acción</w:t>
      </w:r>
      <w:r w:rsidR="00982A53">
        <w:rPr>
          <w:rFonts w:cs="Tahoma"/>
          <w:bCs/>
          <w:color w:val="222222"/>
        </w:rPr>
        <w:t xml:space="preserve"> que anteriormente estaba a cargo de DAVIVIENDA será administrado por el BANCO AGRARIO; razón por la</w:t>
      </w:r>
      <w:r w:rsidR="00AE44A7">
        <w:rPr>
          <w:rFonts w:cs="Tahoma"/>
          <w:bCs/>
          <w:color w:val="222222"/>
        </w:rPr>
        <w:t xml:space="preserve"> cual</w:t>
      </w:r>
      <w:r w:rsidR="00982A53">
        <w:rPr>
          <w:rFonts w:cs="Tahoma"/>
          <w:bCs/>
          <w:color w:val="222222"/>
        </w:rPr>
        <w:t xml:space="preserve"> </w:t>
      </w:r>
      <w:r w:rsidRPr="004D0826">
        <w:rPr>
          <w:rFonts w:cs="Tahoma"/>
          <w:bCs/>
          <w:color w:val="222222"/>
        </w:rPr>
        <w:t xml:space="preserve">se </w:t>
      </w:r>
      <w:r w:rsidR="00982A53">
        <w:rPr>
          <w:rFonts w:cs="Tahoma"/>
          <w:bCs/>
          <w:color w:val="222222"/>
        </w:rPr>
        <w:t>realizará el proceso de</w:t>
      </w:r>
      <w:r w:rsidRPr="004D0826">
        <w:rPr>
          <w:rFonts w:cs="Tahoma"/>
          <w:bCs/>
          <w:color w:val="222222"/>
        </w:rPr>
        <w:t xml:space="preserve"> bancarización de todos los beneficiarios del programa</w:t>
      </w:r>
      <w:r w:rsidR="00982A53">
        <w:rPr>
          <w:rFonts w:cs="Tahoma"/>
          <w:bCs/>
          <w:color w:val="222222"/>
        </w:rPr>
        <w:t>.</w:t>
      </w:r>
      <w:r w:rsidRPr="004D0826">
        <w:rPr>
          <w:rFonts w:cs="Tahoma"/>
          <w:bCs/>
          <w:color w:val="222222"/>
        </w:rPr>
        <w:t xml:space="preserve"> </w:t>
      </w:r>
      <w:r w:rsidR="00982A53">
        <w:rPr>
          <w:rFonts w:cs="Tahoma"/>
          <w:bCs/>
          <w:color w:val="222222"/>
        </w:rPr>
        <w:t>A</w:t>
      </w:r>
      <w:r w:rsidRPr="004D0826">
        <w:rPr>
          <w:rFonts w:cs="Tahoma"/>
          <w:bCs/>
          <w:color w:val="222222"/>
        </w:rPr>
        <w:t xml:space="preserve">demás, </w:t>
      </w:r>
      <w:r w:rsidR="00982A53">
        <w:rPr>
          <w:rFonts w:cs="Tahoma"/>
          <w:bCs/>
          <w:color w:val="222222"/>
        </w:rPr>
        <w:t xml:space="preserve">se informa que la </w:t>
      </w:r>
      <w:r w:rsidRPr="004D0826">
        <w:rPr>
          <w:rFonts w:cs="Tahoma"/>
          <w:bCs/>
          <w:color w:val="222222"/>
        </w:rPr>
        <w:t>sexta entrega de incentivo</w:t>
      </w:r>
      <w:r w:rsidR="00982A53">
        <w:rPr>
          <w:rFonts w:cs="Tahoma"/>
          <w:bCs/>
          <w:color w:val="222222"/>
        </w:rPr>
        <w:t>s</w:t>
      </w:r>
      <w:r w:rsidRPr="004D0826">
        <w:rPr>
          <w:rFonts w:cs="Tahoma"/>
          <w:bCs/>
          <w:color w:val="222222"/>
        </w:rPr>
        <w:t xml:space="preserve"> 2018,</w:t>
      </w:r>
      <w:r w:rsidR="00982A53">
        <w:rPr>
          <w:rFonts w:cs="Tahoma"/>
          <w:bCs/>
          <w:color w:val="222222"/>
        </w:rPr>
        <w:t xml:space="preserve"> se hará</w:t>
      </w:r>
      <w:r w:rsidRPr="004D0826">
        <w:rPr>
          <w:rFonts w:cs="Tahoma"/>
          <w:bCs/>
          <w:color w:val="222222"/>
        </w:rPr>
        <w:t xml:space="preserve"> </w:t>
      </w:r>
      <w:r w:rsidR="00982A53">
        <w:rPr>
          <w:rFonts w:cs="Tahoma"/>
          <w:bCs/>
          <w:color w:val="222222"/>
        </w:rPr>
        <w:t>mediante la modalidad de</w:t>
      </w:r>
      <w:r w:rsidRPr="004D0826">
        <w:rPr>
          <w:rFonts w:cs="Tahoma"/>
          <w:bCs/>
          <w:color w:val="222222"/>
        </w:rPr>
        <w:t xml:space="preserve"> giro para tod</w:t>
      </w:r>
      <w:r w:rsidR="00982A53">
        <w:rPr>
          <w:rFonts w:cs="Tahoma"/>
          <w:bCs/>
          <w:color w:val="222222"/>
        </w:rPr>
        <w:t xml:space="preserve">os los </w:t>
      </w:r>
      <w:r w:rsidRPr="004D0826">
        <w:rPr>
          <w:rFonts w:cs="Tahoma"/>
          <w:bCs/>
          <w:color w:val="222222"/>
        </w:rPr>
        <w:t>titulares</w:t>
      </w:r>
      <w:r w:rsidR="00982A53">
        <w:rPr>
          <w:rFonts w:cs="Tahoma"/>
          <w:bCs/>
          <w:color w:val="222222"/>
        </w:rPr>
        <w:t xml:space="preserve">. </w:t>
      </w:r>
    </w:p>
    <w:p w14:paraId="42B507DC" w14:textId="25FC4A68" w:rsidR="00982A53" w:rsidRDefault="00982A53" w:rsidP="006F2A60">
      <w:pPr>
        <w:shd w:val="clear" w:color="auto" w:fill="FFFFFF"/>
        <w:suppressAutoHyphens w:val="0"/>
        <w:spacing w:after="120"/>
        <w:rPr>
          <w:rFonts w:cs="Tahoma"/>
          <w:bCs/>
          <w:color w:val="222222"/>
        </w:rPr>
      </w:pPr>
      <w:r>
        <w:rPr>
          <w:rFonts w:cs="Tahoma"/>
          <w:bCs/>
          <w:color w:val="222222"/>
        </w:rPr>
        <w:t>L</w:t>
      </w:r>
      <w:r w:rsidR="004D0826" w:rsidRPr="004D0826">
        <w:rPr>
          <w:rFonts w:cs="Tahoma"/>
          <w:bCs/>
          <w:color w:val="222222"/>
        </w:rPr>
        <w:t>os pagos y la bancarización se realizar</w:t>
      </w:r>
      <w:r>
        <w:rPr>
          <w:rFonts w:cs="Tahoma"/>
          <w:bCs/>
          <w:color w:val="222222"/>
        </w:rPr>
        <w:t xml:space="preserve">án en el </w:t>
      </w:r>
      <w:r w:rsidRPr="004D0826">
        <w:rPr>
          <w:rFonts w:cs="Tahoma"/>
          <w:bCs/>
          <w:color w:val="222222"/>
        </w:rPr>
        <w:t>Coliseo Sergio Antonio Ruano</w:t>
      </w:r>
      <w:r w:rsidR="00AE44A7">
        <w:rPr>
          <w:rFonts w:cs="Tahoma"/>
          <w:bCs/>
          <w:color w:val="222222"/>
        </w:rPr>
        <w:t xml:space="preserve"> ubicado en la Avenida Boyacá, </w:t>
      </w:r>
      <w:r>
        <w:rPr>
          <w:rFonts w:cs="Tahoma"/>
          <w:bCs/>
          <w:color w:val="222222"/>
        </w:rPr>
        <w:t>en el horario comprendido de 8:00 a.m. a 4:00 p.m. en jornada continua, de acuerdo al siguiente cronograma:</w:t>
      </w:r>
    </w:p>
    <w:p w14:paraId="5ABF44E2" w14:textId="77777777" w:rsidR="00CE4B9C" w:rsidRDefault="00CE4B9C" w:rsidP="006F2A60">
      <w:pPr>
        <w:shd w:val="clear" w:color="auto" w:fill="FFFFFF"/>
        <w:suppressAutoHyphens w:val="0"/>
        <w:spacing w:after="120"/>
        <w:rPr>
          <w:rFonts w:cs="Tahoma"/>
          <w:bCs/>
          <w:color w:val="222222"/>
        </w:rPr>
      </w:pPr>
    </w:p>
    <w:tbl>
      <w:tblPr>
        <w:tblStyle w:val="Tablaconcuadrcula"/>
        <w:tblW w:w="0" w:type="auto"/>
        <w:tblLook w:val="04A0" w:firstRow="1" w:lastRow="0" w:firstColumn="1" w:lastColumn="0" w:noHBand="0" w:noVBand="1"/>
      </w:tblPr>
      <w:tblGrid>
        <w:gridCol w:w="4375"/>
        <w:gridCol w:w="4455"/>
      </w:tblGrid>
      <w:tr w:rsidR="00982A53" w14:paraId="1CE37AB8" w14:textId="77777777" w:rsidTr="00B869F9">
        <w:tc>
          <w:tcPr>
            <w:tcW w:w="4772" w:type="dxa"/>
          </w:tcPr>
          <w:p w14:paraId="35FB5FAF"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DÍA</w:t>
            </w:r>
          </w:p>
        </w:tc>
        <w:tc>
          <w:tcPr>
            <w:tcW w:w="4773" w:type="dxa"/>
          </w:tcPr>
          <w:p w14:paraId="07929179" w14:textId="77777777" w:rsidR="00982A53" w:rsidRPr="00982A53" w:rsidRDefault="00982A53" w:rsidP="00AE44A7">
            <w:pPr>
              <w:spacing w:after="0"/>
              <w:rPr>
                <w:rFonts w:ascii="Century Gothic" w:eastAsia="Times New Roman" w:hAnsi="Century Gothic"/>
                <w:b/>
                <w:lang w:val="es-CO" w:eastAsia="es-ES_tradnl"/>
              </w:rPr>
            </w:pPr>
            <w:r w:rsidRPr="00982A53">
              <w:rPr>
                <w:rFonts w:ascii="Century Gothic" w:eastAsia="Times New Roman" w:hAnsi="Century Gothic"/>
                <w:b/>
                <w:lang w:val="es-CO" w:eastAsia="es-ES_tradnl"/>
              </w:rPr>
              <w:t>PICO Y CÉDULA (DOS ÚLTIMOS DÍGITOS DE LA CÉDULA DE CIUDADANÍA)</w:t>
            </w:r>
          </w:p>
        </w:tc>
      </w:tr>
      <w:tr w:rsidR="00982A53" w14:paraId="064E3AE3" w14:textId="77777777" w:rsidTr="00B869F9">
        <w:tc>
          <w:tcPr>
            <w:tcW w:w="4772" w:type="dxa"/>
          </w:tcPr>
          <w:p w14:paraId="5DE79B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18 DE ENERO DEL 2019</w:t>
            </w:r>
          </w:p>
        </w:tc>
        <w:tc>
          <w:tcPr>
            <w:tcW w:w="4773" w:type="dxa"/>
          </w:tcPr>
          <w:p w14:paraId="193E4E4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00 al 16</w:t>
            </w:r>
          </w:p>
        </w:tc>
      </w:tr>
      <w:tr w:rsidR="00982A53" w14:paraId="0A56A52F" w14:textId="77777777" w:rsidTr="00B869F9">
        <w:tc>
          <w:tcPr>
            <w:tcW w:w="4772" w:type="dxa"/>
          </w:tcPr>
          <w:p w14:paraId="0235CD51"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19 DE ENERO DEL 2019</w:t>
            </w:r>
          </w:p>
        </w:tc>
        <w:tc>
          <w:tcPr>
            <w:tcW w:w="4773" w:type="dxa"/>
          </w:tcPr>
          <w:p w14:paraId="65124E6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17 al 33</w:t>
            </w:r>
          </w:p>
        </w:tc>
      </w:tr>
      <w:tr w:rsidR="00982A53" w14:paraId="54ADA457" w14:textId="77777777" w:rsidTr="00B869F9">
        <w:tc>
          <w:tcPr>
            <w:tcW w:w="4772" w:type="dxa"/>
          </w:tcPr>
          <w:p w14:paraId="390BA56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20 DE ENERO DEL 2019</w:t>
            </w:r>
          </w:p>
        </w:tc>
        <w:tc>
          <w:tcPr>
            <w:tcW w:w="4773" w:type="dxa"/>
          </w:tcPr>
          <w:p w14:paraId="0ED6775B"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34 al 50</w:t>
            </w:r>
          </w:p>
        </w:tc>
      </w:tr>
      <w:tr w:rsidR="00982A53" w14:paraId="3301BE2C" w14:textId="77777777" w:rsidTr="00B869F9">
        <w:tc>
          <w:tcPr>
            <w:tcW w:w="4772" w:type="dxa"/>
          </w:tcPr>
          <w:p w14:paraId="248685FC"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21 DE ENERO DEL 2019</w:t>
            </w:r>
          </w:p>
        </w:tc>
        <w:tc>
          <w:tcPr>
            <w:tcW w:w="4773" w:type="dxa"/>
          </w:tcPr>
          <w:p w14:paraId="57CEC8FF"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51 al 67</w:t>
            </w:r>
          </w:p>
        </w:tc>
      </w:tr>
      <w:tr w:rsidR="00982A53" w14:paraId="6C8AF564" w14:textId="77777777" w:rsidTr="00B869F9">
        <w:tc>
          <w:tcPr>
            <w:tcW w:w="4772" w:type="dxa"/>
          </w:tcPr>
          <w:p w14:paraId="64E96829"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22 DE ENERO DEL 2019</w:t>
            </w:r>
          </w:p>
        </w:tc>
        <w:tc>
          <w:tcPr>
            <w:tcW w:w="4773" w:type="dxa"/>
          </w:tcPr>
          <w:p w14:paraId="694DE65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68 al 84</w:t>
            </w:r>
          </w:p>
        </w:tc>
      </w:tr>
      <w:tr w:rsidR="00982A53" w14:paraId="266F17C5" w14:textId="77777777" w:rsidTr="00B869F9">
        <w:tc>
          <w:tcPr>
            <w:tcW w:w="4772" w:type="dxa"/>
          </w:tcPr>
          <w:p w14:paraId="29F4F058"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23 DE ENERO DEL 2019</w:t>
            </w:r>
          </w:p>
        </w:tc>
        <w:tc>
          <w:tcPr>
            <w:tcW w:w="4773" w:type="dxa"/>
          </w:tcPr>
          <w:p w14:paraId="34B532EA"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85 al 99</w:t>
            </w:r>
          </w:p>
        </w:tc>
      </w:tr>
      <w:tr w:rsidR="00982A53" w14:paraId="3A1D63BF" w14:textId="77777777" w:rsidTr="00B869F9">
        <w:tc>
          <w:tcPr>
            <w:tcW w:w="4772" w:type="dxa"/>
          </w:tcPr>
          <w:p w14:paraId="0EEFB577"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24 DE ENERO DEL 2019</w:t>
            </w:r>
          </w:p>
        </w:tc>
        <w:tc>
          <w:tcPr>
            <w:tcW w:w="4773" w:type="dxa"/>
          </w:tcPr>
          <w:p w14:paraId="1D1141FE" w14:textId="77777777" w:rsidR="00982A53" w:rsidRPr="00982A53" w:rsidRDefault="00982A53" w:rsidP="00B869F9">
            <w:pPr>
              <w:spacing w:after="0"/>
              <w:jc w:val="both"/>
              <w:rPr>
                <w:rFonts w:ascii="Century Gothic" w:eastAsia="Times New Roman" w:hAnsi="Century Gothic"/>
                <w:lang w:val="es-CO" w:eastAsia="es-ES_tradnl"/>
              </w:rPr>
            </w:pPr>
            <w:r w:rsidRPr="00982A53">
              <w:rPr>
                <w:rFonts w:ascii="Century Gothic" w:eastAsia="Times New Roman" w:hAnsi="Century Gothic"/>
                <w:lang w:val="es-CO" w:eastAsia="es-ES_tradnl"/>
              </w:rPr>
              <w:t>REMANENTES</w:t>
            </w:r>
          </w:p>
        </w:tc>
      </w:tr>
    </w:tbl>
    <w:p w14:paraId="14887240" w14:textId="77777777" w:rsidR="00982A53" w:rsidRPr="004D0826" w:rsidRDefault="00982A53" w:rsidP="004D0826">
      <w:pPr>
        <w:shd w:val="clear" w:color="auto" w:fill="FFFFFF"/>
        <w:suppressAutoHyphens w:val="0"/>
        <w:spacing w:after="120"/>
        <w:jc w:val="center"/>
        <w:rPr>
          <w:rFonts w:cs="Tahoma"/>
          <w:bCs/>
          <w:color w:val="222222"/>
        </w:rPr>
      </w:pPr>
    </w:p>
    <w:p w14:paraId="5193CF40" w14:textId="77777777" w:rsidR="00AE44A7" w:rsidRDefault="00982A53" w:rsidP="00982A53">
      <w:pPr>
        <w:shd w:val="clear" w:color="auto" w:fill="FFFFFF"/>
        <w:suppressAutoHyphens w:val="0"/>
        <w:spacing w:after="120"/>
        <w:rPr>
          <w:rFonts w:cs="Tahoma"/>
          <w:bCs/>
          <w:color w:val="222222"/>
        </w:rPr>
      </w:pPr>
      <w:r>
        <w:rPr>
          <w:rFonts w:cs="Tahoma"/>
          <w:bCs/>
          <w:color w:val="222222"/>
        </w:rPr>
        <w:t xml:space="preserve">El subsecretario de </w:t>
      </w:r>
      <w:r w:rsidRPr="00982A53">
        <w:rPr>
          <w:rFonts w:cs="Tahoma"/>
          <w:bCs/>
          <w:color w:val="222222"/>
        </w:rPr>
        <w:t xml:space="preserve">Asistencia y Promoción </w:t>
      </w:r>
      <w:r w:rsidR="00AE44A7" w:rsidRPr="00982A53">
        <w:rPr>
          <w:rFonts w:cs="Tahoma"/>
          <w:bCs/>
          <w:color w:val="222222"/>
        </w:rPr>
        <w:t xml:space="preserve">Social </w:t>
      </w:r>
      <w:r w:rsidR="00AE44A7">
        <w:rPr>
          <w:rFonts w:cs="Tahoma"/>
          <w:bCs/>
          <w:color w:val="222222"/>
        </w:rPr>
        <w:t>Álvaro Javier</w:t>
      </w:r>
      <w:r>
        <w:rPr>
          <w:rFonts w:cs="Tahoma"/>
          <w:bCs/>
          <w:color w:val="222222"/>
        </w:rPr>
        <w:t xml:space="preserve"> Zarama</w:t>
      </w:r>
      <w:r w:rsidR="00AE44A7">
        <w:rPr>
          <w:rFonts w:cs="Tahoma"/>
          <w:bCs/>
          <w:color w:val="222222"/>
        </w:rPr>
        <w:t xml:space="preserve"> Burbano</w:t>
      </w:r>
      <w:r>
        <w:rPr>
          <w:rFonts w:cs="Tahoma"/>
          <w:bCs/>
          <w:color w:val="222222"/>
        </w:rPr>
        <w:t xml:space="preserve"> indicó que no se tratan de nuevas inscripciones y que los titulares del programa deb</w:t>
      </w:r>
      <w:r w:rsidR="00AE44A7">
        <w:rPr>
          <w:rFonts w:cs="Tahoma"/>
          <w:bCs/>
          <w:color w:val="222222"/>
        </w:rPr>
        <w:t>en presentar el documento</w:t>
      </w:r>
      <w:r w:rsidR="004D0826" w:rsidRPr="004D0826">
        <w:rPr>
          <w:rFonts w:cs="Tahoma"/>
          <w:bCs/>
          <w:color w:val="222222"/>
        </w:rPr>
        <w:t xml:space="preserve"> </w:t>
      </w:r>
      <w:r>
        <w:rPr>
          <w:rFonts w:cs="Tahoma"/>
          <w:bCs/>
          <w:color w:val="222222"/>
        </w:rPr>
        <w:t xml:space="preserve">original </w:t>
      </w:r>
      <w:r w:rsidR="004D0826" w:rsidRPr="004D0826">
        <w:rPr>
          <w:rFonts w:cs="Tahoma"/>
          <w:bCs/>
          <w:color w:val="222222"/>
        </w:rPr>
        <w:t>de identificación</w:t>
      </w:r>
      <w:r w:rsidR="00AE44A7">
        <w:rPr>
          <w:rFonts w:cs="Tahoma"/>
          <w:bCs/>
          <w:color w:val="222222"/>
        </w:rPr>
        <w:t xml:space="preserve"> y la </w:t>
      </w:r>
      <w:r w:rsidR="004D0826" w:rsidRPr="004D0826">
        <w:rPr>
          <w:rFonts w:cs="Tahoma"/>
          <w:bCs/>
          <w:color w:val="222222"/>
        </w:rPr>
        <w:t>fotocopia del documento de identidad</w:t>
      </w:r>
      <w:r w:rsidR="00AE44A7">
        <w:rPr>
          <w:rFonts w:cs="Tahoma"/>
          <w:bCs/>
          <w:color w:val="222222"/>
        </w:rPr>
        <w:t>.</w:t>
      </w:r>
    </w:p>
    <w:p w14:paraId="1D0DC950" w14:textId="77777777" w:rsidR="00CE4B9C" w:rsidRDefault="00AE44A7" w:rsidP="00AE44A7">
      <w:pPr>
        <w:shd w:val="clear" w:color="auto" w:fill="FFFFFF"/>
        <w:suppressAutoHyphens w:val="0"/>
        <w:spacing w:after="120"/>
        <w:rPr>
          <w:rFonts w:cs="Tahoma"/>
          <w:bCs/>
          <w:color w:val="222222"/>
        </w:rPr>
      </w:pPr>
      <w:r>
        <w:rPr>
          <w:rFonts w:cs="Tahoma"/>
          <w:bCs/>
          <w:color w:val="222222"/>
        </w:rPr>
        <w:t>Las personas interesadas se pueden dirigir a</w:t>
      </w:r>
      <w:r w:rsidR="004D0826" w:rsidRPr="004D0826">
        <w:rPr>
          <w:rFonts w:cs="Tahoma"/>
          <w:bCs/>
          <w:color w:val="222222"/>
        </w:rPr>
        <w:t xml:space="preserve"> las instalaciones de la Secretaría de Bienestar Social – Programa Familias en Acción, en horario de atención de 8:00 a 1</w:t>
      </w:r>
      <w:r w:rsidR="00982A53">
        <w:rPr>
          <w:rFonts w:cs="Tahoma"/>
          <w:bCs/>
          <w:color w:val="222222"/>
        </w:rPr>
        <w:t xml:space="preserve">1: </w:t>
      </w:r>
      <w:r w:rsidR="004D0826" w:rsidRPr="004D0826">
        <w:rPr>
          <w:rFonts w:cs="Tahoma"/>
          <w:bCs/>
          <w:color w:val="222222"/>
        </w:rPr>
        <w:t>00 a.m. y de 2.00 a 5.00 p</w:t>
      </w:r>
      <w:r>
        <w:rPr>
          <w:rFonts w:cs="Tahoma"/>
          <w:bCs/>
          <w:color w:val="222222"/>
        </w:rPr>
        <w:t>.</w:t>
      </w:r>
      <w:r w:rsidR="004D0826" w:rsidRPr="004D0826">
        <w:rPr>
          <w:rFonts w:cs="Tahoma"/>
          <w:bCs/>
          <w:color w:val="222222"/>
        </w:rPr>
        <w:t>m</w:t>
      </w:r>
      <w:r>
        <w:rPr>
          <w:rFonts w:cs="Tahoma"/>
          <w:bCs/>
          <w:color w:val="222222"/>
        </w:rPr>
        <w:t>.</w:t>
      </w:r>
      <w:r w:rsidR="004D0826" w:rsidRPr="004D0826">
        <w:rPr>
          <w:rFonts w:cs="Tahoma"/>
          <w:bCs/>
          <w:color w:val="222222"/>
        </w:rPr>
        <w:t xml:space="preserve"> - Antiguo INURBE Avenida Mijitayo. </w:t>
      </w:r>
    </w:p>
    <w:p w14:paraId="655F3235" w14:textId="5DF2E6B7" w:rsidR="00AE44A7" w:rsidRPr="00CE4B9C" w:rsidRDefault="00CE4B9C" w:rsidP="00AE44A7">
      <w:pPr>
        <w:shd w:val="clear" w:color="auto" w:fill="FFFFFF"/>
        <w:suppressAutoHyphens w:val="0"/>
        <w:spacing w:after="120"/>
        <w:rPr>
          <w:rFonts w:cs="Tahoma"/>
          <w:bCs/>
          <w:color w:val="222222"/>
        </w:rPr>
      </w:pPr>
      <w:r>
        <w:rPr>
          <w:b/>
          <w:sz w:val="18"/>
          <w:szCs w:val="18"/>
          <w:lang w:val="es-ES"/>
        </w:rPr>
        <w:t xml:space="preserve">Información: Subsecretario Promoción y Asistencia Social, Álvaro Zarama. Celular: 3188271220 </w:t>
      </w:r>
      <w:hyperlink r:id="rId9" w:history="1">
        <w:r w:rsidRPr="00092C82">
          <w:rPr>
            <w:rStyle w:val="Hipervnculo"/>
            <w:b/>
            <w:sz w:val="18"/>
            <w:szCs w:val="18"/>
            <w:lang w:val="es-ES"/>
          </w:rPr>
          <w:t>alvarozarama2009@hotmail.com</w:t>
        </w:r>
      </w:hyperlink>
      <w:r w:rsidR="004D0826" w:rsidRPr="004D0826">
        <w:rPr>
          <w:rFonts w:cs="Tahoma"/>
          <w:bCs/>
          <w:color w:val="222222"/>
        </w:rPr>
        <w:t xml:space="preserve"> </w:t>
      </w:r>
    </w:p>
    <w:p w14:paraId="35089CCE" w14:textId="57DD26A5" w:rsidR="00AE44A7" w:rsidRDefault="00AE44A7" w:rsidP="006F2A60">
      <w:pPr>
        <w:shd w:val="clear" w:color="auto" w:fill="FFFFFF"/>
        <w:suppressAutoHyphens w:val="0"/>
        <w:spacing w:after="120"/>
        <w:jc w:val="center"/>
        <w:rPr>
          <w:rFonts w:cs="Tahoma"/>
          <w:bCs/>
          <w:color w:val="222222"/>
        </w:rPr>
      </w:pPr>
      <w:r w:rsidRPr="00AE44A7">
        <w:rPr>
          <w:rFonts w:cs="Tahoma"/>
          <w:bCs/>
          <w:i/>
          <w:color w:val="222222"/>
        </w:rPr>
        <w:lastRenderedPageBreak/>
        <w:t>Somos constructores de paz</w:t>
      </w:r>
    </w:p>
    <w:p w14:paraId="26745EFB" w14:textId="77777777" w:rsidR="004D0826" w:rsidRDefault="004D0826" w:rsidP="004D0826">
      <w:pPr>
        <w:shd w:val="clear" w:color="auto" w:fill="FFFFFF"/>
        <w:suppressAutoHyphens w:val="0"/>
        <w:spacing w:after="120"/>
        <w:jc w:val="center"/>
        <w:rPr>
          <w:rFonts w:cs="Tahoma"/>
          <w:bCs/>
          <w:color w:val="222222"/>
        </w:rPr>
      </w:pPr>
    </w:p>
    <w:p w14:paraId="596C9C59" w14:textId="77777777" w:rsidR="004D0826" w:rsidRDefault="004D0826" w:rsidP="00AE44A7">
      <w:pPr>
        <w:shd w:val="clear" w:color="auto" w:fill="FFFFFF"/>
        <w:suppressAutoHyphens w:val="0"/>
        <w:spacing w:after="120"/>
        <w:jc w:val="center"/>
        <w:rPr>
          <w:rFonts w:cs="Tahoma"/>
          <w:b/>
          <w:bCs/>
          <w:color w:val="222222"/>
        </w:rPr>
      </w:pPr>
      <w:r w:rsidRPr="004D0826">
        <w:rPr>
          <w:rFonts w:cs="Tahoma"/>
          <w:b/>
          <w:bCs/>
          <w:color w:val="222222"/>
        </w:rPr>
        <w:t>EMPOPASTO INFORMA EL CIERRE DE LAS CARRERAS 25 Y 26 ENTRE CALLE 4 Y AV. PANAMERICANA</w:t>
      </w:r>
    </w:p>
    <w:p w14:paraId="36B6E204" w14:textId="77777777" w:rsidR="004D0826" w:rsidRDefault="004D0826" w:rsidP="004D0826">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770AB54" wp14:editId="0C825CF4">
            <wp:extent cx="4085581" cy="2177333"/>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 empopasto.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03466" cy="2186864"/>
                    </a:xfrm>
                    <a:prstGeom prst="rect">
                      <a:avLst/>
                    </a:prstGeom>
                  </pic:spPr>
                </pic:pic>
              </a:graphicData>
            </a:graphic>
          </wp:inline>
        </w:drawing>
      </w:r>
    </w:p>
    <w:p w14:paraId="21098B92" w14:textId="77777777" w:rsidR="00AE44A7" w:rsidRDefault="004D0826" w:rsidP="004D0826">
      <w:pPr>
        <w:shd w:val="clear" w:color="auto" w:fill="FFFFFF"/>
        <w:suppressAutoHyphens w:val="0"/>
        <w:spacing w:after="120"/>
        <w:rPr>
          <w:rFonts w:cs="Tahoma"/>
          <w:bCs/>
          <w:color w:val="222222"/>
        </w:rPr>
      </w:pPr>
      <w:r w:rsidRPr="000632C7">
        <w:rPr>
          <w:rFonts w:cs="Tahoma"/>
          <w:bCs/>
          <w:color w:val="222222"/>
        </w:rPr>
        <w:t>Empopasto anunció el cierre de las carreras 25 y 26 entre calle 4 y Av. Panamericana, por lo cual el flujo vehicular debe tomar las siguientes alternativas de desvío acorde al PLAN DE MANEJO DE TRÁNSITO PMT:</w:t>
      </w:r>
    </w:p>
    <w:p w14:paraId="063C2AE5"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1: Continuar por Av. Panamericana hasta encontrar la Carrera 33 y bajar por la misma.</w:t>
      </w:r>
    </w:p>
    <w:p w14:paraId="4D465846"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2: Continuar por Av. Panamericana y tomar la Carrera 22 B (Éxito Panamericana o Caracha).</w:t>
      </w:r>
    </w:p>
    <w:p w14:paraId="1EB56167"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DESVÍO 3: Tomar Vías alternas por Calles 10, 9 hasta llegar a Carrera 22B (Éxito Panamericana o Caracha), o tomar Carrera 26 hasta Calle 4, girar a la izquierda hasta llegar a la Carrera 22 e y tomar la misma hasta Av. Panamericana.</w:t>
      </w:r>
    </w:p>
    <w:p w14:paraId="2F667C71" w14:textId="77777777" w:rsidR="004D0826" w:rsidRPr="000632C7" w:rsidRDefault="004D0826" w:rsidP="004D0826">
      <w:pPr>
        <w:shd w:val="clear" w:color="auto" w:fill="FFFFFF"/>
        <w:suppressAutoHyphens w:val="0"/>
        <w:spacing w:after="120"/>
        <w:rPr>
          <w:rFonts w:cs="Tahoma"/>
          <w:bCs/>
          <w:color w:val="222222"/>
        </w:rPr>
      </w:pPr>
      <w:r w:rsidRPr="000632C7">
        <w:rPr>
          <w:rFonts w:cs="Tahoma"/>
          <w:bCs/>
          <w:color w:val="222222"/>
        </w:rPr>
        <w:t>Lo anterior para continuar con la fase final de empalme del Proyecto: Construcción del Colector Separado y Mejoramiento Hidráulico de Redes de Acueducto de la Carrera 27 - Colector Mijitayo.</w:t>
      </w:r>
    </w:p>
    <w:p w14:paraId="09C0D498" w14:textId="77777777" w:rsidR="004D0826" w:rsidRDefault="004D0826" w:rsidP="004D0826">
      <w:pPr>
        <w:shd w:val="clear" w:color="auto" w:fill="FFFFFF"/>
        <w:suppressAutoHyphens w:val="0"/>
        <w:spacing w:after="120"/>
        <w:rPr>
          <w:rFonts w:cs="Tahoma"/>
          <w:bCs/>
          <w:color w:val="222222"/>
        </w:rPr>
      </w:pPr>
      <w:r w:rsidRPr="000632C7">
        <w:rPr>
          <w:rFonts w:cs="Tahoma"/>
          <w:bCs/>
          <w:color w:val="222222"/>
        </w:rPr>
        <w:t>La obra, que ya está en su fase final, tiene una inversión de $5.460 millones y se entregará el próximo 15 de febrero. Actualmente se encuentra en un 85% de ejecución.</w:t>
      </w:r>
    </w:p>
    <w:p w14:paraId="45A88104" w14:textId="62DEE231" w:rsidR="004D0826" w:rsidRPr="000632C7" w:rsidRDefault="00CE4B9C" w:rsidP="004D0826">
      <w:pPr>
        <w:shd w:val="clear" w:color="auto" w:fill="FFFFFF"/>
        <w:suppressAutoHyphens w:val="0"/>
        <w:spacing w:after="120"/>
        <w:rPr>
          <w:rFonts w:cs="Tahoma"/>
          <w:bCs/>
          <w:color w:val="222222"/>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6C6A6053" w14:textId="77777777" w:rsidR="004D0826" w:rsidRPr="000632C7" w:rsidRDefault="004D0826" w:rsidP="004D0826">
      <w:pPr>
        <w:shd w:val="clear" w:color="auto" w:fill="FFFFFF"/>
        <w:suppressAutoHyphens w:val="0"/>
        <w:spacing w:after="120"/>
        <w:jc w:val="center"/>
        <w:rPr>
          <w:rFonts w:cs="Tahoma"/>
          <w:bCs/>
          <w:i/>
          <w:color w:val="222222"/>
        </w:rPr>
      </w:pPr>
      <w:r w:rsidRPr="000632C7">
        <w:rPr>
          <w:rFonts w:cs="Tahoma"/>
          <w:bCs/>
          <w:i/>
          <w:color w:val="222222"/>
        </w:rPr>
        <w:t>Somos constructores de paz</w:t>
      </w:r>
    </w:p>
    <w:p w14:paraId="47FE433E" w14:textId="77777777" w:rsidR="004D0826" w:rsidRPr="000632C7" w:rsidRDefault="004D0826" w:rsidP="004D0826">
      <w:pPr>
        <w:shd w:val="clear" w:color="auto" w:fill="FFFFFF"/>
        <w:suppressAutoHyphens w:val="0"/>
        <w:spacing w:after="120"/>
        <w:rPr>
          <w:rFonts w:cs="Tahoma"/>
          <w:bCs/>
          <w:color w:val="222222"/>
        </w:rPr>
      </w:pPr>
    </w:p>
    <w:bookmarkEnd w:id="0"/>
    <w:p w14:paraId="7D1B072D" w14:textId="77777777" w:rsidR="004D0826" w:rsidRPr="000632C7" w:rsidRDefault="004D0826" w:rsidP="004D0826">
      <w:pPr>
        <w:shd w:val="clear" w:color="auto" w:fill="FFFFFF"/>
        <w:suppressAutoHyphens w:val="0"/>
        <w:spacing w:after="120"/>
        <w:rPr>
          <w:rFonts w:cs="Tahoma"/>
          <w:bCs/>
          <w:color w:val="222222"/>
        </w:rPr>
      </w:pPr>
    </w:p>
    <w:p w14:paraId="10EF4881" w14:textId="77777777" w:rsidR="004D0826" w:rsidRPr="00CE4B9C" w:rsidRDefault="004D0826" w:rsidP="004D0826">
      <w:pPr>
        <w:shd w:val="clear" w:color="auto" w:fill="FFFFFF"/>
        <w:suppressAutoHyphens w:val="0"/>
        <w:spacing w:after="120"/>
        <w:jc w:val="center"/>
        <w:rPr>
          <w:rFonts w:cs="Tahoma"/>
          <w:b/>
          <w:bCs/>
          <w:color w:val="222222"/>
        </w:rPr>
      </w:pPr>
      <w:r w:rsidRPr="00CE4B9C">
        <w:rPr>
          <w:rFonts w:cs="Tahoma"/>
          <w:b/>
          <w:bCs/>
          <w:color w:val="222222"/>
        </w:rPr>
        <w:t>Oficina de Comunicación Social</w:t>
      </w:r>
    </w:p>
    <w:p w14:paraId="10E79EDA" w14:textId="7E5885D6" w:rsidR="009A1571" w:rsidRPr="00E575D3" w:rsidRDefault="004D0826" w:rsidP="00E575D3">
      <w:pPr>
        <w:shd w:val="clear" w:color="auto" w:fill="FFFFFF"/>
        <w:suppressAutoHyphens w:val="0"/>
        <w:spacing w:after="120"/>
        <w:jc w:val="center"/>
        <w:rPr>
          <w:rFonts w:cs="Tahoma"/>
          <w:b/>
          <w:bCs/>
          <w:color w:val="222222"/>
        </w:rPr>
      </w:pPr>
      <w:r w:rsidRPr="00CE4B9C">
        <w:rPr>
          <w:rFonts w:cs="Tahoma"/>
          <w:b/>
          <w:bCs/>
          <w:color w:val="222222"/>
        </w:rPr>
        <w:t>Alcaldía de Pasto</w:t>
      </w:r>
    </w:p>
    <w:sectPr w:rsidR="009A1571" w:rsidRPr="00E575D3" w:rsidSect="000A1D37">
      <w:headerReference w:type="default" r:id="rId1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79A0C" w14:textId="77777777" w:rsidR="000E6F4B" w:rsidRDefault="000E6F4B" w:rsidP="005D28FB">
      <w:pPr>
        <w:spacing w:after="0"/>
      </w:pPr>
      <w:r>
        <w:separator/>
      </w:r>
    </w:p>
  </w:endnote>
  <w:endnote w:type="continuationSeparator" w:id="0">
    <w:p w14:paraId="3C6F9045" w14:textId="77777777" w:rsidR="000E6F4B" w:rsidRDefault="000E6F4B"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6C8A9" w14:textId="77777777" w:rsidR="000E6F4B" w:rsidRDefault="000E6F4B" w:rsidP="005D28FB">
      <w:pPr>
        <w:spacing w:after="0"/>
      </w:pPr>
      <w:r>
        <w:separator/>
      </w:r>
    </w:p>
  </w:footnote>
  <w:footnote w:type="continuationSeparator" w:id="0">
    <w:p w14:paraId="165CA38A" w14:textId="77777777" w:rsidR="000E6F4B" w:rsidRDefault="000E6F4B" w:rsidP="005D28FB">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581E3" w14:textId="77777777" w:rsidR="00FE0715" w:rsidRDefault="00CC2BA9">
    <w:pPr>
      <w:pStyle w:val="Encabezado"/>
    </w:pPr>
    <w:r>
      <w:rPr>
        <w:noProof/>
        <w:lang w:val="es-CO" w:eastAsia="es-CO"/>
      </w:rPr>
      <w:drawing>
        <wp:anchor distT="0" distB="0" distL="114300" distR="114300" simplePos="0" relativeHeight="251660288" behindDoc="1" locked="0" layoutInCell="1" allowOverlap="1" wp14:anchorId="320994FA" wp14:editId="34A4F7AA">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270A1DC3" w:rsidR="00FE0715" w:rsidRDefault="00CC2BA9" w:rsidP="006A7E77">
                          <w:pPr>
                            <w:spacing w:after="0"/>
                            <w:jc w:val="left"/>
                            <w:rPr>
                              <w:rFonts w:cs="Tahoma"/>
                              <w:b/>
                              <w:sz w:val="16"/>
                              <w:szCs w:val="20"/>
                            </w:rPr>
                          </w:pPr>
                          <w:r>
                            <w:rPr>
                              <w:rFonts w:cs="Tahoma"/>
                              <w:b/>
                              <w:sz w:val="16"/>
                              <w:szCs w:val="20"/>
                            </w:rPr>
                            <w:t>Nº 0</w:t>
                          </w:r>
                          <w:r w:rsidR="00F96ECF">
                            <w:rPr>
                              <w:rFonts w:cs="Tahoma"/>
                              <w:b/>
                              <w:sz w:val="16"/>
                              <w:szCs w:val="20"/>
                            </w:rPr>
                            <w:t>10</w:t>
                          </w:r>
                        </w:p>
                        <w:p w14:paraId="42E497DF" w14:textId="780DE40C" w:rsidR="00FE0715" w:rsidRPr="00505F60" w:rsidRDefault="005D28FB" w:rsidP="006A7E77">
                          <w:pPr>
                            <w:spacing w:after="0"/>
                            <w:jc w:val="left"/>
                            <w:rPr>
                              <w:b/>
                              <w:sz w:val="16"/>
                              <w:szCs w:val="20"/>
                            </w:rPr>
                          </w:pPr>
                          <w:r>
                            <w:rPr>
                              <w:b/>
                              <w:sz w:val="16"/>
                              <w:szCs w:val="20"/>
                            </w:rPr>
                            <w:t>1</w:t>
                          </w:r>
                          <w:r w:rsidR="00F96ECF">
                            <w:rPr>
                              <w:b/>
                              <w:sz w:val="16"/>
                              <w:szCs w:val="20"/>
                            </w:rPr>
                            <w:t>2</w:t>
                          </w:r>
                          <w:r w:rsidR="00CC2BA9">
                            <w:rPr>
                              <w:b/>
                              <w:sz w:val="16"/>
                              <w:szCs w:val="20"/>
                            </w:rPr>
                            <w:t>/enero</w:t>
                          </w:r>
                          <w:r w:rsidR="00CC2BA9" w:rsidRPr="00505F60">
                            <w:rPr>
                              <w:b/>
                              <w:sz w:val="16"/>
                              <w:szCs w:val="20"/>
                            </w:rPr>
                            <w:t>/201</w:t>
                          </w:r>
                          <w:r w:rsidR="00CC2BA9">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270A1DC3" w:rsidR="00FE0715" w:rsidRDefault="00CC2BA9"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0</w:t>
                    </w:r>
                    <w:r w:rsidR="00F96ECF">
                      <w:rPr>
                        <w:rFonts w:cs="Tahoma"/>
                        <w:b/>
                        <w:sz w:val="16"/>
                        <w:szCs w:val="20"/>
                      </w:rPr>
                      <w:t>10</w:t>
                    </w:r>
                  </w:p>
                  <w:p w14:paraId="42E497DF" w14:textId="780DE40C" w:rsidR="00FE0715" w:rsidRPr="00505F60" w:rsidRDefault="005D28FB" w:rsidP="006A7E77">
                    <w:pPr>
                      <w:spacing w:after="0"/>
                      <w:jc w:val="left"/>
                      <w:rPr>
                        <w:b/>
                        <w:sz w:val="16"/>
                        <w:szCs w:val="20"/>
                      </w:rPr>
                    </w:pPr>
                    <w:r>
                      <w:rPr>
                        <w:b/>
                        <w:sz w:val="16"/>
                        <w:szCs w:val="20"/>
                      </w:rPr>
                      <w:t>1</w:t>
                    </w:r>
                    <w:r w:rsidR="00F96ECF">
                      <w:rPr>
                        <w:b/>
                        <w:sz w:val="16"/>
                        <w:szCs w:val="20"/>
                      </w:rPr>
                      <w:t>2</w:t>
                    </w:r>
                    <w:r w:rsidR="00CC2BA9">
                      <w:rPr>
                        <w:b/>
                        <w:sz w:val="16"/>
                        <w:szCs w:val="20"/>
                      </w:rPr>
                      <w:t>/enero</w:t>
                    </w:r>
                    <w:r w:rsidR="00CC2BA9" w:rsidRPr="00505F60">
                      <w:rPr>
                        <w:b/>
                        <w:sz w:val="16"/>
                        <w:szCs w:val="20"/>
                      </w:rPr>
                      <w:t>/201</w:t>
                    </w:r>
                    <w:r w:rsidR="00CC2BA9">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826"/>
    <w:rsid w:val="000E6F4B"/>
    <w:rsid w:val="00274953"/>
    <w:rsid w:val="00396CD1"/>
    <w:rsid w:val="004D0826"/>
    <w:rsid w:val="0051666E"/>
    <w:rsid w:val="00554A2C"/>
    <w:rsid w:val="005D28FB"/>
    <w:rsid w:val="00640368"/>
    <w:rsid w:val="00683505"/>
    <w:rsid w:val="006A16CB"/>
    <w:rsid w:val="006F2A60"/>
    <w:rsid w:val="00851B05"/>
    <w:rsid w:val="00982A53"/>
    <w:rsid w:val="009A1571"/>
    <w:rsid w:val="00A21F11"/>
    <w:rsid w:val="00A50040"/>
    <w:rsid w:val="00A94F9E"/>
    <w:rsid w:val="00AE44A7"/>
    <w:rsid w:val="00AF7469"/>
    <w:rsid w:val="00B008E6"/>
    <w:rsid w:val="00C71CA4"/>
    <w:rsid w:val="00CC2BA9"/>
    <w:rsid w:val="00CE4B9C"/>
    <w:rsid w:val="00E575D3"/>
    <w:rsid w:val="00EA5498"/>
    <w:rsid w:val="00F96E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15:chartTrackingRefBased/>
  <w15:docId w15:val="{4660182A-EB89-47A9-A396-949EBC0D3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22"/>
        <w:szCs w:val="22"/>
        <w:lang w:val="es-CO"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826"/>
    <w:pPr>
      <w:suppressAutoHyphens/>
      <w:spacing w:after="200" w:line="240" w:lineRule="auto"/>
    </w:pPr>
    <w:rPr>
      <w:rFonts w:eastAsia="Calibri" w:cs="Calibri"/>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rFonts w:asciiTheme="minorHAnsi" w:hAnsiTheme="minorHAnsi"/>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60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hyperlink" Target="mailto:alvarozarama2009@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825</Words>
  <Characters>4540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Marc</cp:lastModifiedBy>
  <cp:revision>3</cp:revision>
  <cp:lastPrinted>2019-01-10T00:01:00Z</cp:lastPrinted>
  <dcterms:created xsi:type="dcterms:W3CDTF">2019-01-12T00:07:00Z</dcterms:created>
  <dcterms:modified xsi:type="dcterms:W3CDTF">2019-01-12T13:30:00Z</dcterms:modified>
</cp:coreProperties>
</file>