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DA7AA7" w14:textId="77777777" w:rsidR="00A622FB" w:rsidRDefault="00A622FB" w:rsidP="00A622FB">
      <w:pPr>
        <w:shd w:val="clear" w:color="auto" w:fill="FFFFFF"/>
        <w:spacing w:after="0" w:line="240" w:lineRule="auto"/>
        <w:jc w:val="center"/>
        <w:rPr>
          <w:rFonts w:ascii="Century Gothic" w:hAnsi="Century Gothic" w:cs="Arial"/>
          <w:b/>
        </w:rPr>
      </w:pPr>
      <w:bookmarkStart w:id="0" w:name="_Hlk520907147"/>
      <w:r>
        <w:rPr>
          <w:rFonts w:ascii="Century Gothic" w:hAnsi="Century Gothic" w:cs="Arial"/>
          <w:b/>
        </w:rPr>
        <w:t>ALCALDE DE PASTO GESTIONARÁ ENTREGA DE LOTE EN COMODATO PARA CONSTRUCCIÓN DE ALBERGUE DE PASO AL SERVICIO DE NIÑOS CON CÁNCER</w:t>
      </w:r>
    </w:p>
    <w:p w14:paraId="7EA05233" w14:textId="77777777" w:rsidR="00A622FB" w:rsidRDefault="00A622FB" w:rsidP="00A622FB">
      <w:pPr>
        <w:shd w:val="clear" w:color="auto" w:fill="FFFFFF"/>
        <w:spacing w:after="0" w:line="240" w:lineRule="auto"/>
        <w:rPr>
          <w:rFonts w:ascii="Century Gothic" w:hAnsi="Century Gothic" w:cs="Arial"/>
          <w:b/>
        </w:rPr>
      </w:pPr>
    </w:p>
    <w:p w14:paraId="763D26C4" w14:textId="77777777" w:rsidR="00A622FB" w:rsidRDefault="00A622FB" w:rsidP="00A622FB">
      <w:pPr>
        <w:shd w:val="clear" w:color="auto" w:fill="FFFFFF"/>
        <w:spacing w:after="0" w:line="240" w:lineRule="auto"/>
        <w:jc w:val="center"/>
        <w:rPr>
          <w:rFonts w:ascii="Century Gothic" w:hAnsi="Century Gothic" w:cs="Arial"/>
          <w:b/>
        </w:rPr>
      </w:pPr>
      <w:r w:rsidRPr="00004FDD">
        <w:rPr>
          <w:rFonts w:ascii="Century Gothic" w:hAnsi="Century Gothic" w:cs="Arial"/>
          <w:b/>
          <w:noProof/>
          <w:lang w:eastAsia="es-CO"/>
        </w:rPr>
        <w:drawing>
          <wp:inline distT="0" distB="0" distL="0" distR="0" wp14:anchorId="375E3ED6" wp14:editId="359D5F86">
            <wp:extent cx="5934075" cy="3956050"/>
            <wp:effectExtent l="0" t="0" r="9525" b="6350"/>
            <wp:docPr id="9" name="Imagen 9" descr="C:\Users\Asus\Pictures\FOTOS HOSPITAL INFANTILL\IMG_35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Pictures\FOTOS HOSPITAL INFANTILL\IMG_3539.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34531" cy="3956354"/>
                    </a:xfrm>
                    <a:prstGeom prst="rect">
                      <a:avLst/>
                    </a:prstGeom>
                    <a:noFill/>
                    <a:ln>
                      <a:noFill/>
                    </a:ln>
                  </pic:spPr>
                </pic:pic>
              </a:graphicData>
            </a:graphic>
          </wp:inline>
        </w:drawing>
      </w:r>
    </w:p>
    <w:p w14:paraId="23052DC8" w14:textId="77777777" w:rsidR="00A622FB" w:rsidRDefault="00A622FB" w:rsidP="00A622FB">
      <w:pPr>
        <w:shd w:val="clear" w:color="auto" w:fill="FFFFFF"/>
        <w:spacing w:after="0" w:line="240" w:lineRule="auto"/>
        <w:jc w:val="center"/>
        <w:rPr>
          <w:rFonts w:ascii="Century Gothic" w:hAnsi="Century Gothic" w:cs="Arial"/>
          <w:b/>
        </w:rPr>
      </w:pPr>
    </w:p>
    <w:p w14:paraId="18BA1FCF" w14:textId="56624531" w:rsidR="00A622FB" w:rsidRDefault="00A622FB" w:rsidP="000D3E71">
      <w:pPr>
        <w:spacing w:after="0"/>
        <w:jc w:val="both"/>
        <w:rPr>
          <w:rFonts w:ascii="Century Gothic" w:hAnsi="Century Gothic"/>
          <w:sz w:val="22"/>
          <w:szCs w:val="22"/>
          <w:shd w:val="clear" w:color="auto" w:fill="FFFFFF"/>
        </w:rPr>
      </w:pPr>
      <w:r w:rsidRPr="000D3E71">
        <w:rPr>
          <w:rFonts w:ascii="Century Gothic" w:eastAsia="Times New Roman" w:hAnsi="Century Gothic" w:cs="Tahoma"/>
          <w:sz w:val="22"/>
          <w:szCs w:val="22"/>
          <w:lang w:eastAsia="es-CO"/>
        </w:rPr>
        <w:t>“La Unidad Oncológica de</w:t>
      </w:r>
      <w:r w:rsidR="00E15683" w:rsidRPr="000D3E71">
        <w:rPr>
          <w:rFonts w:ascii="Century Gothic" w:eastAsia="Times New Roman" w:hAnsi="Century Gothic" w:cs="Tahoma"/>
          <w:sz w:val="22"/>
          <w:szCs w:val="22"/>
          <w:lang w:eastAsia="es-CO"/>
        </w:rPr>
        <w:t>l Hospital Infantil Los ángeles</w:t>
      </w:r>
      <w:r w:rsidRPr="000D3E71">
        <w:rPr>
          <w:rFonts w:ascii="Century Gothic" w:eastAsia="Times New Roman" w:hAnsi="Century Gothic" w:cs="Tahoma"/>
          <w:sz w:val="22"/>
          <w:szCs w:val="22"/>
          <w:lang w:eastAsia="es-CO"/>
        </w:rPr>
        <w:t xml:space="preserve"> ha sido destacada a nivel nacional, pero requiere de más apoyo para atender a niños y niñas que provienen de distintos lugares del departamento en condiciones difíciles”, señaló el </w:t>
      </w:r>
      <w:r w:rsidRPr="000D3E71">
        <w:rPr>
          <w:rFonts w:ascii="Century Gothic" w:hAnsi="Century Gothic"/>
          <w:sz w:val="22"/>
          <w:szCs w:val="22"/>
          <w:shd w:val="clear" w:color="auto" w:fill="FFFFFF"/>
        </w:rPr>
        <w:t xml:space="preserve">Alcalde de Pasto Pedro Vicente Obando Ordóñez, al anunciar su voluntad política para gestionar la entrega en comodato de un lote de propiedad del municipio, ubicado en el sector de </w:t>
      </w:r>
      <w:proofErr w:type="spellStart"/>
      <w:r w:rsidRPr="000D3E71">
        <w:rPr>
          <w:rFonts w:ascii="Century Gothic" w:hAnsi="Century Gothic"/>
          <w:sz w:val="22"/>
          <w:szCs w:val="22"/>
          <w:shd w:val="clear" w:color="auto" w:fill="FFFFFF"/>
        </w:rPr>
        <w:t>Tescual</w:t>
      </w:r>
      <w:proofErr w:type="spellEnd"/>
      <w:r w:rsidRPr="000D3E71">
        <w:rPr>
          <w:rFonts w:ascii="Century Gothic" w:hAnsi="Century Gothic"/>
          <w:sz w:val="22"/>
          <w:szCs w:val="22"/>
          <w:shd w:val="clear" w:color="auto" w:fill="FFFFFF"/>
        </w:rPr>
        <w:t xml:space="preserve"> bajo, para la construcción de  un albergue de paso que permita la atención integral de niños y niñas con cáncer.</w:t>
      </w:r>
    </w:p>
    <w:p w14:paraId="14FDF990" w14:textId="77777777" w:rsidR="000D3E71" w:rsidRPr="000D3E71" w:rsidRDefault="000D3E71" w:rsidP="000D3E71">
      <w:pPr>
        <w:spacing w:after="0"/>
        <w:jc w:val="both"/>
        <w:rPr>
          <w:rFonts w:ascii="Century Gothic" w:hAnsi="Century Gothic"/>
          <w:sz w:val="22"/>
          <w:szCs w:val="22"/>
          <w:shd w:val="clear" w:color="auto" w:fill="FFFFFF"/>
        </w:rPr>
      </w:pPr>
    </w:p>
    <w:p w14:paraId="37630CFC" w14:textId="4C251BE3" w:rsidR="00A622FB" w:rsidRDefault="00A622FB" w:rsidP="000D3E71">
      <w:pPr>
        <w:spacing w:after="0"/>
        <w:jc w:val="both"/>
        <w:rPr>
          <w:rFonts w:ascii="Century Gothic" w:eastAsia="Times New Roman" w:hAnsi="Century Gothic" w:cs="Tahoma"/>
          <w:sz w:val="22"/>
          <w:szCs w:val="22"/>
          <w:lang w:eastAsia="es-CO"/>
        </w:rPr>
      </w:pPr>
      <w:r w:rsidRPr="000D3E71">
        <w:rPr>
          <w:rFonts w:ascii="Century Gothic" w:eastAsia="Times New Roman" w:hAnsi="Century Gothic" w:cs="Tahoma"/>
          <w:sz w:val="22"/>
          <w:szCs w:val="22"/>
          <w:lang w:eastAsia="es-CO"/>
        </w:rPr>
        <w:t xml:space="preserve">Así lo dio a conocer el mandatario local al término de la reunión realizada con el Gobernador de Nariño Camilo Romero y la Gerente del Hospital Infantil Los ángeles Doris </w:t>
      </w:r>
      <w:proofErr w:type="spellStart"/>
      <w:r w:rsidRPr="000D3E71">
        <w:rPr>
          <w:rFonts w:ascii="Century Gothic" w:eastAsia="Times New Roman" w:hAnsi="Century Gothic" w:cs="Tahoma"/>
          <w:sz w:val="22"/>
          <w:szCs w:val="22"/>
          <w:lang w:eastAsia="es-CO"/>
        </w:rPr>
        <w:t>Sarasty</w:t>
      </w:r>
      <w:proofErr w:type="spellEnd"/>
      <w:r w:rsidRPr="000D3E71">
        <w:rPr>
          <w:rFonts w:ascii="Century Gothic" w:eastAsia="Times New Roman" w:hAnsi="Century Gothic" w:cs="Tahoma"/>
          <w:sz w:val="22"/>
          <w:szCs w:val="22"/>
          <w:lang w:eastAsia="es-CO"/>
        </w:rPr>
        <w:t xml:space="preserve"> Rodríguez. “La alcaldía presentaría el proyecto </w:t>
      </w:r>
      <w:r w:rsidR="00E15683" w:rsidRPr="000D3E71">
        <w:rPr>
          <w:rFonts w:ascii="Century Gothic" w:eastAsia="Times New Roman" w:hAnsi="Century Gothic" w:cs="Tahoma"/>
          <w:sz w:val="22"/>
          <w:szCs w:val="22"/>
          <w:lang w:eastAsia="es-CO"/>
        </w:rPr>
        <w:t xml:space="preserve">al Concejo de Pasto </w:t>
      </w:r>
      <w:r w:rsidRPr="000D3E71">
        <w:rPr>
          <w:rFonts w:ascii="Century Gothic" w:eastAsia="Times New Roman" w:hAnsi="Century Gothic" w:cs="Tahoma"/>
          <w:sz w:val="22"/>
          <w:szCs w:val="22"/>
          <w:lang w:eastAsia="es-CO"/>
        </w:rPr>
        <w:t>para que en ese lote pueda construir el gobernador a través de Regalías, el albergue para los niños con cáncer”, dijo la gerente.</w:t>
      </w:r>
    </w:p>
    <w:p w14:paraId="6E5BBD03" w14:textId="77777777" w:rsidR="000D3E71" w:rsidRPr="000D3E71" w:rsidRDefault="000D3E71" w:rsidP="000D3E71">
      <w:pPr>
        <w:spacing w:after="0"/>
        <w:jc w:val="both"/>
        <w:rPr>
          <w:rFonts w:ascii="Century Gothic" w:eastAsia="Times New Roman" w:hAnsi="Century Gothic" w:cs="Tahoma"/>
          <w:sz w:val="22"/>
          <w:szCs w:val="22"/>
          <w:lang w:eastAsia="es-CO"/>
        </w:rPr>
      </w:pPr>
    </w:p>
    <w:p w14:paraId="6DF5EFA5" w14:textId="14214D2C" w:rsidR="00A622FB" w:rsidRDefault="00A622FB" w:rsidP="000D3E71">
      <w:pPr>
        <w:spacing w:after="0"/>
        <w:jc w:val="both"/>
        <w:rPr>
          <w:rFonts w:ascii="Century Gothic" w:eastAsia="Times New Roman" w:hAnsi="Century Gothic" w:cs="Tahoma"/>
          <w:sz w:val="22"/>
          <w:szCs w:val="22"/>
          <w:lang w:eastAsia="es-CO"/>
        </w:rPr>
      </w:pPr>
      <w:r w:rsidRPr="000D3E71">
        <w:rPr>
          <w:rFonts w:ascii="Century Gothic" w:eastAsia="Times New Roman" w:hAnsi="Century Gothic" w:cs="Tahoma"/>
          <w:sz w:val="22"/>
          <w:szCs w:val="22"/>
          <w:lang w:eastAsia="es-CO"/>
        </w:rPr>
        <w:t xml:space="preserve">En esta oportunidad el alcalde ratificó su disposición absoluta para elaborar el proyecto de acuerdo en </w:t>
      </w:r>
      <w:r w:rsidR="00E15683" w:rsidRPr="000D3E71">
        <w:rPr>
          <w:rFonts w:ascii="Century Gothic" w:eastAsia="Times New Roman" w:hAnsi="Century Gothic" w:cs="Tahoma"/>
          <w:sz w:val="22"/>
          <w:szCs w:val="22"/>
          <w:lang w:eastAsia="es-CO"/>
        </w:rPr>
        <w:t xml:space="preserve">este mes de </w:t>
      </w:r>
      <w:r w:rsidRPr="000D3E71">
        <w:rPr>
          <w:rFonts w:ascii="Century Gothic" w:eastAsia="Times New Roman" w:hAnsi="Century Gothic" w:cs="Tahoma"/>
          <w:sz w:val="22"/>
          <w:szCs w:val="22"/>
          <w:lang w:eastAsia="es-CO"/>
        </w:rPr>
        <w:t xml:space="preserve">febrero y posteriormente gestionar su </w:t>
      </w:r>
      <w:r w:rsidRPr="000D3E71">
        <w:rPr>
          <w:rFonts w:ascii="Century Gothic" w:eastAsia="Times New Roman" w:hAnsi="Century Gothic" w:cs="Tahoma"/>
          <w:sz w:val="22"/>
          <w:szCs w:val="22"/>
          <w:lang w:eastAsia="es-CO"/>
        </w:rPr>
        <w:lastRenderedPageBreak/>
        <w:t xml:space="preserve">aprobación ante el Concejo Municipal; una vez aprobado el proyecto </w:t>
      </w:r>
      <w:r w:rsidR="00E15683" w:rsidRPr="000D3E71">
        <w:rPr>
          <w:rFonts w:ascii="Century Gothic" w:eastAsia="Times New Roman" w:hAnsi="Century Gothic" w:cs="Tahoma"/>
          <w:sz w:val="22"/>
          <w:szCs w:val="22"/>
          <w:lang w:eastAsia="es-CO"/>
        </w:rPr>
        <w:t xml:space="preserve">se entregaría el lote en </w:t>
      </w:r>
      <w:r w:rsidRPr="000D3E71">
        <w:rPr>
          <w:rFonts w:ascii="Century Gothic" w:eastAsia="Times New Roman" w:hAnsi="Century Gothic" w:cs="Tahoma"/>
          <w:sz w:val="22"/>
          <w:szCs w:val="22"/>
          <w:lang w:eastAsia="es-CO"/>
        </w:rPr>
        <w:t xml:space="preserve">comodato a la Gobernación de Nariño. </w:t>
      </w:r>
    </w:p>
    <w:p w14:paraId="506F02AA" w14:textId="77777777" w:rsidR="000D3E71" w:rsidRPr="000D3E71" w:rsidRDefault="000D3E71" w:rsidP="000D3E71">
      <w:pPr>
        <w:spacing w:after="0"/>
        <w:jc w:val="both"/>
        <w:rPr>
          <w:rFonts w:ascii="Century Gothic" w:eastAsia="Times New Roman" w:hAnsi="Century Gothic" w:cs="Tahoma"/>
          <w:sz w:val="22"/>
          <w:szCs w:val="22"/>
          <w:lang w:eastAsia="es-CO"/>
        </w:rPr>
      </w:pPr>
    </w:p>
    <w:p w14:paraId="0EF76D74" w14:textId="438B8142" w:rsidR="00A622FB" w:rsidRDefault="00A622FB" w:rsidP="000D3E71">
      <w:pPr>
        <w:spacing w:after="0"/>
        <w:jc w:val="both"/>
        <w:rPr>
          <w:rFonts w:ascii="Century Gothic" w:hAnsi="Century Gothic"/>
          <w:shd w:val="clear" w:color="auto" w:fill="FFFFFF"/>
        </w:rPr>
      </w:pPr>
      <w:r w:rsidRPr="000D3E71">
        <w:rPr>
          <w:rFonts w:ascii="Century Gothic" w:eastAsia="Times New Roman" w:hAnsi="Century Gothic" w:cs="Tahoma"/>
          <w:sz w:val="22"/>
          <w:szCs w:val="22"/>
          <w:lang w:eastAsia="es-CO"/>
        </w:rPr>
        <w:t xml:space="preserve">La gerente de la institución hospitalaria manifestó su beneplácito por la voluntad política de los gobernantes </w:t>
      </w:r>
      <w:r w:rsidR="003A7337" w:rsidRPr="000D3E71">
        <w:rPr>
          <w:rFonts w:ascii="Century Gothic" w:eastAsia="Times New Roman" w:hAnsi="Century Gothic" w:cs="Tahoma"/>
          <w:sz w:val="22"/>
          <w:szCs w:val="22"/>
          <w:lang w:eastAsia="es-CO"/>
        </w:rPr>
        <w:t>de Pasto y Nariño</w:t>
      </w:r>
      <w:r w:rsidRPr="000D3E71">
        <w:rPr>
          <w:rFonts w:ascii="Century Gothic" w:eastAsia="Times New Roman" w:hAnsi="Century Gothic" w:cs="Tahoma"/>
          <w:sz w:val="22"/>
          <w:szCs w:val="22"/>
          <w:lang w:eastAsia="es-CO"/>
        </w:rPr>
        <w:t xml:space="preserve"> frente a esta iniciativa de interés en salud pública e indicó que el proyecto tiene un costo estimado de $ 2.500 millones, dados los estándares de alta calidad vislumbrados para la obra. “Van a ayudarnos a construir un albergue de paso cinco estrellas para los niños con cáncer, o sea que cumpla absolutamente todas las normas de la ley de cáncer infantil”, señaló </w:t>
      </w:r>
      <w:proofErr w:type="spellStart"/>
      <w:r w:rsidRPr="000D3E71">
        <w:rPr>
          <w:rFonts w:ascii="Century Gothic" w:eastAsia="Times New Roman" w:hAnsi="Century Gothic" w:cs="Tahoma"/>
          <w:sz w:val="22"/>
          <w:szCs w:val="22"/>
          <w:lang w:eastAsia="es-CO"/>
        </w:rPr>
        <w:t>Sarasty</w:t>
      </w:r>
      <w:proofErr w:type="spellEnd"/>
      <w:r w:rsidRPr="000D3E71">
        <w:rPr>
          <w:rFonts w:ascii="Century Gothic" w:eastAsia="Times New Roman" w:hAnsi="Century Gothic" w:cs="Tahoma"/>
          <w:sz w:val="22"/>
          <w:szCs w:val="22"/>
          <w:lang w:eastAsia="es-CO"/>
        </w:rPr>
        <w:t xml:space="preserve"> Rodríguez</w:t>
      </w:r>
      <w:r>
        <w:rPr>
          <w:rFonts w:ascii="Century Gothic" w:eastAsia="Times New Roman" w:hAnsi="Century Gothic" w:cs="Tahoma"/>
          <w:lang w:eastAsia="es-CO"/>
        </w:rPr>
        <w:t>.</w:t>
      </w:r>
    </w:p>
    <w:p w14:paraId="452EACD1" w14:textId="77777777" w:rsidR="00A622FB" w:rsidRDefault="00A622FB" w:rsidP="00A622FB">
      <w:pPr>
        <w:shd w:val="clear" w:color="auto" w:fill="FFFFFF"/>
        <w:spacing w:after="0" w:line="240" w:lineRule="auto"/>
        <w:jc w:val="both"/>
        <w:rPr>
          <w:rFonts w:ascii="Century Gothic" w:hAnsi="Century Gothic"/>
          <w:shd w:val="clear" w:color="auto" w:fill="FFFFFF"/>
        </w:rPr>
      </w:pPr>
    </w:p>
    <w:p w14:paraId="2D948FD2" w14:textId="77777777" w:rsidR="00A622FB" w:rsidRDefault="00A622FB" w:rsidP="00A622FB">
      <w:pPr>
        <w:jc w:val="center"/>
        <w:rPr>
          <w:rFonts w:cs="Tahoma"/>
          <w:i/>
          <w:sz w:val="24"/>
          <w:szCs w:val="24"/>
        </w:rPr>
      </w:pPr>
      <w:r w:rsidRPr="00160C9E">
        <w:rPr>
          <w:rFonts w:cs="Tahoma"/>
          <w:i/>
          <w:sz w:val="24"/>
          <w:szCs w:val="24"/>
        </w:rPr>
        <w:t>Somos constructores de paz</w:t>
      </w:r>
    </w:p>
    <w:p w14:paraId="1895ABA9" w14:textId="77777777" w:rsidR="00274634" w:rsidRDefault="00274634" w:rsidP="00A622FB">
      <w:pPr>
        <w:jc w:val="center"/>
        <w:rPr>
          <w:rFonts w:cs="Tahoma"/>
          <w:i/>
          <w:sz w:val="24"/>
          <w:szCs w:val="24"/>
        </w:rPr>
      </w:pPr>
    </w:p>
    <w:p w14:paraId="006AD941" w14:textId="77777777" w:rsidR="00274634" w:rsidRDefault="00274634" w:rsidP="00274634">
      <w:pPr>
        <w:spacing w:after="0" w:line="240" w:lineRule="auto"/>
        <w:jc w:val="center"/>
        <w:rPr>
          <w:rFonts w:ascii="Century Gothic" w:eastAsia="Times New Roman" w:hAnsi="Century Gothic" w:cs="Calibri"/>
          <w:b/>
          <w:bCs/>
          <w:color w:val="212121"/>
          <w:sz w:val="22"/>
          <w:szCs w:val="22"/>
          <w:bdr w:val="none" w:sz="0" w:space="0" w:color="auto" w:frame="1"/>
          <w:lang w:val="es-ES_tradnl" w:eastAsia="es-CO"/>
        </w:rPr>
      </w:pPr>
      <w:r>
        <w:rPr>
          <w:rFonts w:ascii="Century Gothic" w:eastAsia="Times New Roman" w:hAnsi="Century Gothic" w:cs="Calibri"/>
          <w:b/>
          <w:bCs/>
          <w:color w:val="212121"/>
          <w:sz w:val="22"/>
          <w:szCs w:val="22"/>
          <w:bdr w:val="none" w:sz="0" w:space="0" w:color="auto" w:frame="1"/>
          <w:lang w:val="es-ES_tradnl" w:eastAsia="es-CO"/>
        </w:rPr>
        <w:t>PASTO IMPULSA ESTRATEGIA PARA EL ACCESO DE MUJERES Y POBLACIÓN DIVERSA A LA EDUCACIÓN DE ADULTOS</w:t>
      </w:r>
    </w:p>
    <w:p w14:paraId="1E1D46B1" w14:textId="77777777" w:rsidR="00274634" w:rsidRDefault="00274634" w:rsidP="00274634">
      <w:pPr>
        <w:spacing w:after="0" w:line="240" w:lineRule="auto"/>
        <w:jc w:val="center"/>
        <w:rPr>
          <w:rFonts w:ascii="Century Gothic" w:eastAsia="Times New Roman" w:hAnsi="Century Gothic" w:cs="Calibri"/>
          <w:b/>
          <w:bCs/>
          <w:color w:val="212121"/>
          <w:sz w:val="22"/>
          <w:szCs w:val="22"/>
          <w:bdr w:val="none" w:sz="0" w:space="0" w:color="auto" w:frame="1"/>
          <w:lang w:val="es-ES_tradnl" w:eastAsia="es-CO"/>
        </w:rPr>
      </w:pPr>
    </w:p>
    <w:p w14:paraId="642DB0FE" w14:textId="77777777" w:rsidR="00274634" w:rsidRDefault="00274634" w:rsidP="00274634">
      <w:pPr>
        <w:spacing w:after="0" w:line="240" w:lineRule="auto"/>
        <w:jc w:val="center"/>
        <w:rPr>
          <w:rFonts w:ascii="Century Gothic" w:eastAsia="Times New Roman" w:hAnsi="Century Gothic" w:cs="Calibri"/>
          <w:b/>
          <w:bCs/>
          <w:color w:val="212121"/>
          <w:sz w:val="22"/>
          <w:szCs w:val="22"/>
          <w:bdr w:val="none" w:sz="0" w:space="0" w:color="auto" w:frame="1"/>
          <w:lang w:val="es-ES_tradnl" w:eastAsia="es-CO"/>
        </w:rPr>
      </w:pPr>
    </w:p>
    <w:p w14:paraId="47EBEA8F" w14:textId="77777777" w:rsidR="00274634" w:rsidRDefault="00274634" w:rsidP="00274634">
      <w:pPr>
        <w:spacing w:after="0" w:line="240" w:lineRule="auto"/>
        <w:jc w:val="center"/>
        <w:rPr>
          <w:rFonts w:ascii="Century Gothic" w:eastAsia="Times New Roman" w:hAnsi="Century Gothic" w:cs="Calibri"/>
          <w:b/>
          <w:bCs/>
          <w:color w:val="212121"/>
          <w:sz w:val="22"/>
          <w:szCs w:val="22"/>
          <w:bdr w:val="none" w:sz="0" w:space="0" w:color="auto" w:frame="1"/>
          <w:lang w:val="es-ES_tradnl" w:eastAsia="es-CO"/>
        </w:rPr>
      </w:pPr>
    </w:p>
    <w:p w14:paraId="480E7194" w14:textId="77777777" w:rsidR="00274634" w:rsidRDefault="00274634" w:rsidP="00274634">
      <w:pPr>
        <w:spacing w:after="0" w:line="240" w:lineRule="auto"/>
        <w:jc w:val="center"/>
        <w:rPr>
          <w:rFonts w:ascii="Century Gothic" w:eastAsia="Times New Roman" w:hAnsi="Century Gothic" w:cs="Calibri"/>
          <w:b/>
          <w:bCs/>
          <w:color w:val="212121"/>
          <w:sz w:val="22"/>
          <w:szCs w:val="22"/>
          <w:bdr w:val="none" w:sz="0" w:space="0" w:color="auto" w:frame="1"/>
          <w:lang w:val="es-ES_tradnl" w:eastAsia="es-CO"/>
        </w:rPr>
      </w:pPr>
      <w:r>
        <w:rPr>
          <w:rFonts w:ascii="Century Gothic" w:eastAsia="Times New Roman" w:hAnsi="Century Gothic" w:cs="Calibri"/>
          <w:b/>
          <w:bCs/>
          <w:noProof/>
          <w:color w:val="212121"/>
          <w:sz w:val="22"/>
          <w:szCs w:val="22"/>
          <w:bdr w:val="none" w:sz="0" w:space="0" w:color="auto" w:frame="1"/>
          <w:lang w:eastAsia="es-CO"/>
        </w:rPr>
        <w:drawing>
          <wp:inline distT="0" distB="0" distL="0" distR="0" wp14:anchorId="20F9FFF0" wp14:editId="67BD6362">
            <wp:extent cx="5724525" cy="2981775"/>
            <wp:effectExtent l="0" t="0" r="0" b="952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aner acceso a la educacion poblacion diversa.jpg"/>
                    <pic:cNvPicPr/>
                  </pic:nvPicPr>
                  <pic:blipFill>
                    <a:blip r:embed="rId8">
                      <a:extLst>
                        <a:ext uri="{28A0092B-C50C-407E-A947-70E740481C1C}">
                          <a14:useLocalDpi xmlns:a14="http://schemas.microsoft.com/office/drawing/2010/main" val="0"/>
                        </a:ext>
                      </a:extLst>
                    </a:blip>
                    <a:stretch>
                      <a:fillRect/>
                    </a:stretch>
                  </pic:blipFill>
                  <pic:spPr>
                    <a:xfrm>
                      <a:off x="0" y="0"/>
                      <a:ext cx="5747995" cy="2994000"/>
                    </a:xfrm>
                    <a:prstGeom prst="rect">
                      <a:avLst/>
                    </a:prstGeom>
                  </pic:spPr>
                </pic:pic>
              </a:graphicData>
            </a:graphic>
          </wp:inline>
        </w:drawing>
      </w:r>
    </w:p>
    <w:p w14:paraId="6D281F9E" w14:textId="77777777" w:rsidR="00274634" w:rsidRDefault="00274634" w:rsidP="00274634">
      <w:pPr>
        <w:spacing w:after="0" w:line="240" w:lineRule="auto"/>
        <w:jc w:val="both"/>
        <w:rPr>
          <w:rFonts w:ascii="Century Gothic" w:eastAsia="Times New Roman" w:hAnsi="Century Gothic" w:cs="Calibri"/>
          <w:bCs/>
          <w:color w:val="212121"/>
          <w:sz w:val="22"/>
          <w:szCs w:val="22"/>
          <w:bdr w:val="none" w:sz="0" w:space="0" w:color="auto" w:frame="1"/>
          <w:lang w:eastAsia="es-CO"/>
        </w:rPr>
      </w:pPr>
    </w:p>
    <w:p w14:paraId="3751DCF8" w14:textId="77777777" w:rsidR="00274634" w:rsidRPr="00446A33" w:rsidRDefault="00274634" w:rsidP="00274634">
      <w:pPr>
        <w:spacing w:after="0" w:line="240" w:lineRule="auto"/>
        <w:jc w:val="both"/>
        <w:rPr>
          <w:rFonts w:ascii="Century Gothic" w:eastAsia="Times New Roman" w:hAnsi="Century Gothic" w:cs="Calibri"/>
          <w:bCs/>
          <w:color w:val="212121"/>
          <w:sz w:val="22"/>
          <w:szCs w:val="22"/>
          <w:bdr w:val="none" w:sz="0" w:space="0" w:color="auto" w:frame="1"/>
          <w:lang w:eastAsia="es-CO"/>
        </w:rPr>
      </w:pPr>
      <w:r w:rsidRPr="00446A33">
        <w:rPr>
          <w:rFonts w:ascii="Century Gothic" w:eastAsia="Times New Roman" w:hAnsi="Century Gothic" w:cs="Calibri"/>
          <w:bCs/>
          <w:color w:val="212121"/>
          <w:sz w:val="22"/>
          <w:szCs w:val="22"/>
          <w:bdr w:val="none" w:sz="0" w:space="0" w:color="auto" w:frame="1"/>
          <w:lang w:eastAsia="es-CO"/>
        </w:rPr>
        <w:t xml:space="preserve">La Alcaldía de Pasto, a través de la Secretaría de las Mujeres, Orientaciones Sexuales e Identidades de Género, en articulación con la Secretaría de Educación, invita a las </w:t>
      </w:r>
      <w:r>
        <w:rPr>
          <w:rFonts w:ascii="Century Gothic" w:eastAsia="Times New Roman" w:hAnsi="Century Gothic" w:cs="Calibri"/>
          <w:bCs/>
          <w:color w:val="212121"/>
          <w:sz w:val="22"/>
          <w:szCs w:val="22"/>
          <w:bdr w:val="none" w:sz="0" w:space="0" w:color="auto" w:frame="1"/>
          <w:lang w:eastAsia="es-CO"/>
        </w:rPr>
        <w:t>m</w:t>
      </w:r>
      <w:r w:rsidRPr="00446A33">
        <w:rPr>
          <w:rFonts w:ascii="Century Gothic" w:eastAsia="Times New Roman" w:hAnsi="Century Gothic" w:cs="Calibri"/>
          <w:bCs/>
          <w:color w:val="212121"/>
          <w:sz w:val="22"/>
          <w:szCs w:val="22"/>
          <w:bdr w:val="none" w:sz="0" w:space="0" w:color="auto" w:frame="1"/>
          <w:lang w:eastAsia="es-CO"/>
        </w:rPr>
        <w:t xml:space="preserve">ujeres y </w:t>
      </w:r>
      <w:r>
        <w:rPr>
          <w:rFonts w:ascii="Century Gothic" w:eastAsia="Times New Roman" w:hAnsi="Century Gothic" w:cs="Calibri"/>
          <w:bCs/>
          <w:color w:val="212121"/>
          <w:sz w:val="22"/>
          <w:szCs w:val="22"/>
          <w:bdr w:val="none" w:sz="0" w:space="0" w:color="auto" w:frame="1"/>
          <w:lang w:eastAsia="es-CO"/>
        </w:rPr>
        <w:t xml:space="preserve">a </w:t>
      </w:r>
      <w:r w:rsidRPr="00446A33">
        <w:rPr>
          <w:rFonts w:ascii="Century Gothic" w:eastAsia="Times New Roman" w:hAnsi="Century Gothic" w:cs="Calibri"/>
          <w:bCs/>
          <w:color w:val="212121"/>
          <w:sz w:val="22"/>
          <w:szCs w:val="22"/>
          <w:bdr w:val="none" w:sz="0" w:space="0" w:color="auto" w:frame="1"/>
          <w:lang w:eastAsia="es-CO"/>
        </w:rPr>
        <w:t>la población diversa por orientaciones sexuales e identidades de género</w:t>
      </w:r>
      <w:r>
        <w:rPr>
          <w:rFonts w:ascii="Century Gothic" w:eastAsia="Times New Roman" w:hAnsi="Century Gothic" w:cs="Calibri"/>
          <w:bCs/>
          <w:color w:val="212121"/>
          <w:sz w:val="22"/>
          <w:szCs w:val="22"/>
          <w:bdr w:val="none" w:sz="0" w:space="0" w:color="auto" w:frame="1"/>
          <w:lang w:eastAsia="es-CO"/>
        </w:rPr>
        <w:t xml:space="preserve"> del municipio</w:t>
      </w:r>
      <w:r w:rsidRPr="00446A33">
        <w:rPr>
          <w:rFonts w:ascii="Century Gothic" w:eastAsia="Times New Roman" w:hAnsi="Century Gothic" w:cs="Calibri"/>
          <w:bCs/>
          <w:color w:val="212121"/>
          <w:sz w:val="22"/>
          <w:szCs w:val="22"/>
          <w:bdr w:val="none" w:sz="0" w:space="0" w:color="auto" w:frame="1"/>
          <w:lang w:eastAsia="es-CO"/>
        </w:rPr>
        <w:t>, a ingresar al sistema escolar para que inicien y culminen su proceso de alfabetización, estudios primarios y bachillerato.</w:t>
      </w:r>
    </w:p>
    <w:p w14:paraId="5A96F793" w14:textId="77777777" w:rsidR="00274634" w:rsidRPr="00446A33" w:rsidRDefault="00274634" w:rsidP="00274634">
      <w:pPr>
        <w:spacing w:after="0" w:line="240" w:lineRule="auto"/>
        <w:jc w:val="both"/>
        <w:rPr>
          <w:rFonts w:ascii="Century Gothic" w:eastAsia="Times New Roman" w:hAnsi="Century Gothic" w:cs="Calibri"/>
          <w:bCs/>
          <w:color w:val="212121"/>
          <w:sz w:val="22"/>
          <w:szCs w:val="22"/>
          <w:bdr w:val="none" w:sz="0" w:space="0" w:color="auto" w:frame="1"/>
          <w:lang w:eastAsia="es-CO"/>
        </w:rPr>
      </w:pPr>
    </w:p>
    <w:p w14:paraId="6CA4A84D" w14:textId="77777777" w:rsidR="00274634" w:rsidRPr="00446A33" w:rsidRDefault="00274634" w:rsidP="00274634">
      <w:pPr>
        <w:spacing w:after="0" w:line="240" w:lineRule="auto"/>
        <w:jc w:val="both"/>
        <w:rPr>
          <w:rFonts w:ascii="Century Gothic" w:eastAsia="Times New Roman" w:hAnsi="Century Gothic" w:cs="Calibri"/>
          <w:bCs/>
          <w:color w:val="212121"/>
          <w:sz w:val="22"/>
          <w:szCs w:val="22"/>
          <w:bdr w:val="none" w:sz="0" w:space="0" w:color="auto" w:frame="1"/>
          <w:lang w:eastAsia="es-CO"/>
        </w:rPr>
      </w:pPr>
      <w:r w:rsidRPr="00446A33">
        <w:rPr>
          <w:rFonts w:ascii="Century Gothic" w:eastAsia="Times New Roman" w:hAnsi="Century Gothic" w:cs="Calibri"/>
          <w:bCs/>
          <w:color w:val="212121"/>
          <w:sz w:val="22"/>
          <w:szCs w:val="22"/>
          <w:bdr w:val="none" w:sz="0" w:space="0" w:color="auto" w:frame="1"/>
          <w:lang w:eastAsia="es-CO"/>
        </w:rPr>
        <w:t xml:space="preserve">Para este propósito, están abiertas las inscripciones a la </w:t>
      </w:r>
      <w:r>
        <w:rPr>
          <w:rFonts w:ascii="Century Gothic" w:eastAsia="Times New Roman" w:hAnsi="Century Gothic" w:cs="Calibri"/>
          <w:bCs/>
          <w:color w:val="212121"/>
          <w:sz w:val="22"/>
          <w:szCs w:val="22"/>
          <w:bdr w:val="none" w:sz="0" w:space="0" w:color="auto" w:frame="1"/>
          <w:lang w:eastAsia="es-CO"/>
        </w:rPr>
        <w:t>‘</w:t>
      </w:r>
      <w:r w:rsidRPr="00446A33">
        <w:rPr>
          <w:rFonts w:ascii="Century Gothic" w:eastAsia="Times New Roman" w:hAnsi="Century Gothic" w:cs="Calibri"/>
          <w:bCs/>
          <w:color w:val="212121"/>
          <w:sz w:val="22"/>
          <w:szCs w:val="22"/>
          <w:bdr w:val="none" w:sz="0" w:space="0" w:color="auto" w:frame="1"/>
          <w:lang w:eastAsia="es-CO"/>
        </w:rPr>
        <w:t>Estrategia de Acceso a la Educación Formal’, en el marco del Decreto 3011 de 1997, mediante el cual se impulsa la educación para adultos.</w:t>
      </w:r>
    </w:p>
    <w:p w14:paraId="03D99361" w14:textId="77777777" w:rsidR="00274634" w:rsidRPr="00446A33" w:rsidRDefault="00274634" w:rsidP="00274634">
      <w:pPr>
        <w:spacing w:after="0" w:line="240" w:lineRule="auto"/>
        <w:jc w:val="both"/>
        <w:rPr>
          <w:rFonts w:ascii="Century Gothic" w:eastAsia="Times New Roman" w:hAnsi="Century Gothic" w:cs="Calibri"/>
          <w:bCs/>
          <w:color w:val="212121"/>
          <w:sz w:val="22"/>
          <w:szCs w:val="22"/>
          <w:bdr w:val="none" w:sz="0" w:space="0" w:color="auto" w:frame="1"/>
          <w:lang w:eastAsia="es-CO"/>
        </w:rPr>
      </w:pPr>
    </w:p>
    <w:p w14:paraId="4CF79806" w14:textId="77777777" w:rsidR="00274634" w:rsidRPr="00446A33" w:rsidRDefault="00274634" w:rsidP="00274634">
      <w:pPr>
        <w:spacing w:after="0" w:line="240" w:lineRule="auto"/>
        <w:jc w:val="both"/>
        <w:rPr>
          <w:rFonts w:ascii="Century Gothic" w:eastAsia="Times New Roman" w:hAnsi="Century Gothic" w:cs="Calibri"/>
          <w:bCs/>
          <w:color w:val="212121"/>
          <w:sz w:val="22"/>
          <w:szCs w:val="22"/>
          <w:bdr w:val="none" w:sz="0" w:space="0" w:color="auto" w:frame="1"/>
          <w:lang w:eastAsia="es-CO"/>
        </w:rPr>
      </w:pPr>
      <w:r w:rsidRPr="00446A33">
        <w:rPr>
          <w:rFonts w:ascii="Century Gothic" w:eastAsia="Times New Roman" w:hAnsi="Century Gothic" w:cs="Calibri"/>
          <w:bCs/>
          <w:color w:val="212121"/>
          <w:sz w:val="22"/>
          <w:szCs w:val="22"/>
          <w:bdr w:val="none" w:sz="0" w:space="0" w:color="auto" w:frame="1"/>
          <w:lang w:eastAsia="es-CO"/>
        </w:rPr>
        <w:t xml:space="preserve">Ingrid </w:t>
      </w:r>
      <w:proofErr w:type="spellStart"/>
      <w:r w:rsidRPr="00446A33">
        <w:rPr>
          <w:rFonts w:ascii="Century Gothic" w:eastAsia="Times New Roman" w:hAnsi="Century Gothic" w:cs="Calibri"/>
          <w:bCs/>
          <w:color w:val="212121"/>
          <w:sz w:val="22"/>
          <w:szCs w:val="22"/>
          <w:bdr w:val="none" w:sz="0" w:space="0" w:color="auto" w:frame="1"/>
          <w:lang w:eastAsia="es-CO"/>
        </w:rPr>
        <w:t>Legarda</w:t>
      </w:r>
      <w:proofErr w:type="spellEnd"/>
      <w:r w:rsidRPr="00446A33">
        <w:rPr>
          <w:rFonts w:ascii="Century Gothic" w:eastAsia="Times New Roman" w:hAnsi="Century Gothic" w:cs="Calibri"/>
          <w:bCs/>
          <w:color w:val="212121"/>
          <w:sz w:val="22"/>
          <w:szCs w:val="22"/>
          <w:bdr w:val="none" w:sz="0" w:space="0" w:color="auto" w:frame="1"/>
          <w:lang w:eastAsia="es-CO"/>
        </w:rPr>
        <w:t xml:space="preserve"> Martínez, </w:t>
      </w:r>
      <w:r>
        <w:rPr>
          <w:rFonts w:ascii="Century Gothic" w:eastAsia="Times New Roman" w:hAnsi="Century Gothic" w:cs="Calibri"/>
          <w:bCs/>
          <w:color w:val="212121"/>
          <w:sz w:val="22"/>
          <w:szCs w:val="22"/>
          <w:bdr w:val="none" w:sz="0" w:space="0" w:color="auto" w:frame="1"/>
          <w:lang w:eastAsia="es-CO"/>
        </w:rPr>
        <w:t>S</w:t>
      </w:r>
      <w:r w:rsidRPr="00446A33">
        <w:rPr>
          <w:rFonts w:ascii="Century Gothic" w:eastAsia="Times New Roman" w:hAnsi="Century Gothic" w:cs="Calibri"/>
          <w:bCs/>
          <w:color w:val="212121"/>
          <w:sz w:val="22"/>
          <w:szCs w:val="22"/>
          <w:bdr w:val="none" w:sz="0" w:space="0" w:color="auto" w:frame="1"/>
          <w:lang w:eastAsia="es-CO"/>
        </w:rPr>
        <w:t xml:space="preserve">ecretaria de las Mujeres, Orientaciones Sexuales e Identidades de Género de la Alcaldía de Pasto, señaló </w:t>
      </w:r>
      <w:r>
        <w:rPr>
          <w:rFonts w:ascii="Century Gothic" w:eastAsia="Times New Roman" w:hAnsi="Century Gothic" w:cs="Calibri"/>
          <w:bCs/>
          <w:color w:val="212121"/>
          <w:sz w:val="22"/>
          <w:szCs w:val="22"/>
          <w:bdr w:val="none" w:sz="0" w:space="0" w:color="auto" w:frame="1"/>
          <w:lang w:eastAsia="es-CO"/>
        </w:rPr>
        <w:t xml:space="preserve">que </w:t>
      </w:r>
      <w:r w:rsidRPr="00446A33">
        <w:rPr>
          <w:rFonts w:ascii="Century Gothic" w:eastAsia="Times New Roman" w:hAnsi="Century Gothic" w:cs="Calibri"/>
          <w:bCs/>
          <w:color w:val="212121"/>
          <w:sz w:val="22"/>
          <w:szCs w:val="22"/>
          <w:bdr w:val="none" w:sz="0" w:space="0" w:color="auto" w:frame="1"/>
          <w:lang w:eastAsia="es-CO"/>
        </w:rPr>
        <w:t xml:space="preserve">el Plan de Desarrollo </w:t>
      </w:r>
      <w:r>
        <w:rPr>
          <w:rFonts w:ascii="Century Gothic" w:eastAsia="Times New Roman" w:hAnsi="Century Gothic" w:cs="Calibri"/>
          <w:bCs/>
          <w:color w:val="212121"/>
          <w:sz w:val="22"/>
          <w:szCs w:val="22"/>
          <w:bdr w:val="none" w:sz="0" w:space="0" w:color="auto" w:frame="1"/>
          <w:lang w:eastAsia="es-CO"/>
        </w:rPr>
        <w:t>“Pasto educado c</w:t>
      </w:r>
      <w:r w:rsidRPr="00446A33">
        <w:rPr>
          <w:rFonts w:ascii="Century Gothic" w:eastAsia="Times New Roman" w:hAnsi="Century Gothic" w:cs="Calibri"/>
          <w:bCs/>
          <w:color w:val="212121"/>
          <w:sz w:val="22"/>
          <w:szCs w:val="22"/>
          <w:bdr w:val="none" w:sz="0" w:space="0" w:color="auto" w:frame="1"/>
          <w:lang w:eastAsia="es-CO"/>
        </w:rPr>
        <w:t xml:space="preserve">onstructor de </w:t>
      </w:r>
      <w:r>
        <w:rPr>
          <w:rFonts w:ascii="Century Gothic" w:eastAsia="Times New Roman" w:hAnsi="Century Gothic" w:cs="Calibri"/>
          <w:bCs/>
          <w:color w:val="212121"/>
          <w:sz w:val="22"/>
          <w:szCs w:val="22"/>
          <w:bdr w:val="none" w:sz="0" w:space="0" w:color="auto" w:frame="1"/>
          <w:lang w:eastAsia="es-CO"/>
        </w:rPr>
        <w:t>p</w:t>
      </w:r>
      <w:r w:rsidRPr="00446A33">
        <w:rPr>
          <w:rFonts w:ascii="Century Gothic" w:eastAsia="Times New Roman" w:hAnsi="Century Gothic" w:cs="Calibri"/>
          <w:bCs/>
          <w:color w:val="212121"/>
          <w:sz w:val="22"/>
          <w:szCs w:val="22"/>
          <w:bdr w:val="none" w:sz="0" w:space="0" w:color="auto" w:frame="1"/>
          <w:lang w:eastAsia="es-CO"/>
        </w:rPr>
        <w:t>az</w:t>
      </w:r>
      <w:r>
        <w:rPr>
          <w:rFonts w:ascii="Century Gothic" w:eastAsia="Times New Roman" w:hAnsi="Century Gothic" w:cs="Calibri"/>
          <w:bCs/>
          <w:color w:val="212121"/>
          <w:sz w:val="22"/>
          <w:szCs w:val="22"/>
          <w:bdr w:val="none" w:sz="0" w:space="0" w:color="auto" w:frame="1"/>
          <w:lang w:eastAsia="es-CO"/>
        </w:rPr>
        <w:t>”</w:t>
      </w:r>
      <w:r w:rsidRPr="00446A33">
        <w:rPr>
          <w:rFonts w:ascii="Century Gothic" w:eastAsia="Times New Roman" w:hAnsi="Century Gothic" w:cs="Calibri"/>
          <w:bCs/>
          <w:color w:val="212121"/>
          <w:sz w:val="22"/>
          <w:szCs w:val="22"/>
          <w:bdr w:val="none" w:sz="0" w:space="0" w:color="auto" w:frame="1"/>
          <w:lang w:eastAsia="es-CO"/>
        </w:rPr>
        <w:t>,</w:t>
      </w:r>
      <w:r>
        <w:rPr>
          <w:rFonts w:ascii="Century Gothic" w:eastAsia="Times New Roman" w:hAnsi="Century Gothic" w:cs="Calibri"/>
          <w:bCs/>
          <w:color w:val="212121"/>
          <w:sz w:val="22"/>
          <w:szCs w:val="22"/>
          <w:bdr w:val="none" w:sz="0" w:space="0" w:color="auto" w:frame="1"/>
          <w:lang w:eastAsia="es-CO"/>
        </w:rPr>
        <w:t xml:space="preserve"> establece de manera prioritaria para el cierre de brechas sociales, la</w:t>
      </w:r>
      <w:r w:rsidRPr="00446A33">
        <w:rPr>
          <w:rFonts w:ascii="Century Gothic" w:eastAsia="Times New Roman" w:hAnsi="Century Gothic" w:cs="Calibri"/>
          <w:bCs/>
          <w:color w:val="212121"/>
          <w:sz w:val="22"/>
          <w:szCs w:val="22"/>
          <w:bdr w:val="none" w:sz="0" w:space="0" w:color="auto" w:frame="1"/>
          <w:lang w:eastAsia="es-CO"/>
        </w:rPr>
        <w:t xml:space="preserve"> </w:t>
      </w:r>
      <w:r>
        <w:rPr>
          <w:rFonts w:ascii="Century Gothic" w:eastAsia="Times New Roman" w:hAnsi="Century Gothic" w:cs="Calibri"/>
          <w:bCs/>
          <w:color w:val="212121"/>
          <w:sz w:val="22"/>
          <w:szCs w:val="22"/>
          <w:bdr w:val="none" w:sz="0" w:space="0" w:color="auto" w:frame="1"/>
          <w:lang w:eastAsia="es-CO"/>
        </w:rPr>
        <w:t>generación y fomento de</w:t>
      </w:r>
      <w:r w:rsidRPr="00446A33">
        <w:rPr>
          <w:rFonts w:ascii="Century Gothic" w:eastAsia="Times New Roman" w:hAnsi="Century Gothic" w:cs="Calibri"/>
          <w:bCs/>
          <w:color w:val="212121"/>
          <w:sz w:val="22"/>
          <w:szCs w:val="22"/>
          <w:bdr w:val="none" w:sz="0" w:space="0" w:color="auto" w:frame="1"/>
          <w:lang w:eastAsia="es-CO"/>
        </w:rPr>
        <w:t xml:space="preserve"> alternativas para que d</w:t>
      </w:r>
      <w:r>
        <w:rPr>
          <w:rFonts w:ascii="Century Gothic" w:eastAsia="Times New Roman" w:hAnsi="Century Gothic" w:cs="Calibri"/>
          <w:bCs/>
          <w:color w:val="212121"/>
          <w:sz w:val="22"/>
          <w:szCs w:val="22"/>
          <w:bdr w:val="none" w:sz="0" w:space="0" w:color="auto" w:frame="1"/>
          <w:lang w:eastAsia="es-CO"/>
        </w:rPr>
        <w:t>istintos sectores poblacionales</w:t>
      </w:r>
      <w:r w:rsidRPr="00446A33">
        <w:rPr>
          <w:rFonts w:ascii="Century Gothic" w:eastAsia="Times New Roman" w:hAnsi="Century Gothic" w:cs="Calibri"/>
          <w:bCs/>
          <w:color w:val="212121"/>
          <w:sz w:val="22"/>
          <w:szCs w:val="22"/>
          <w:bdr w:val="none" w:sz="0" w:space="0" w:color="auto" w:frame="1"/>
          <w:lang w:eastAsia="es-CO"/>
        </w:rPr>
        <w:t xml:space="preserve"> puedan acceder al derecho fundamental de la educación, atendiendo de manera pertinente y flexible sus necesidades y potencialidades. </w:t>
      </w:r>
    </w:p>
    <w:p w14:paraId="51900954" w14:textId="77777777" w:rsidR="00274634" w:rsidRPr="00446A33" w:rsidRDefault="00274634" w:rsidP="00274634">
      <w:pPr>
        <w:spacing w:after="0" w:line="240" w:lineRule="auto"/>
        <w:jc w:val="both"/>
        <w:rPr>
          <w:rFonts w:ascii="Century Gothic" w:eastAsia="Times New Roman" w:hAnsi="Century Gothic" w:cs="Calibri"/>
          <w:bCs/>
          <w:color w:val="212121"/>
          <w:sz w:val="22"/>
          <w:szCs w:val="22"/>
          <w:bdr w:val="none" w:sz="0" w:space="0" w:color="auto" w:frame="1"/>
          <w:lang w:eastAsia="es-CO"/>
        </w:rPr>
      </w:pPr>
    </w:p>
    <w:p w14:paraId="1DC2AB9E" w14:textId="77777777" w:rsidR="00274634" w:rsidRPr="00446A33" w:rsidRDefault="00274634" w:rsidP="00274634">
      <w:pPr>
        <w:spacing w:after="0" w:line="240" w:lineRule="auto"/>
        <w:jc w:val="both"/>
        <w:rPr>
          <w:rFonts w:ascii="Century Gothic" w:eastAsia="Times New Roman" w:hAnsi="Century Gothic" w:cs="Calibri"/>
          <w:bCs/>
          <w:color w:val="212121"/>
          <w:sz w:val="22"/>
          <w:szCs w:val="22"/>
          <w:bdr w:val="none" w:sz="0" w:space="0" w:color="auto" w:frame="1"/>
          <w:lang w:eastAsia="es-CO"/>
        </w:rPr>
      </w:pPr>
      <w:r>
        <w:rPr>
          <w:rFonts w:ascii="Century Gothic" w:eastAsia="Times New Roman" w:hAnsi="Century Gothic" w:cs="Calibri"/>
          <w:bCs/>
          <w:color w:val="212121"/>
          <w:sz w:val="22"/>
          <w:szCs w:val="22"/>
          <w:bdr w:val="none" w:sz="0" w:space="0" w:color="auto" w:frame="1"/>
          <w:lang w:eastAsia="es-CO"/>
        </w:rPr>
        <w:t>La funcionaria precisó que</w:t>
      </w:r>
      <w:r w:rsidRPr="00446A33">
        <w:rPr>
          <w:rFonts w:ascii="Century Gothic" w:eastAsia="Times New Roman" w:hAnsi="Century Gothic" w:cs="Calibri"/>
          <w:bCs/>
          <w:color w:val="212121"/>
          <w:sz w:val="22"/>
          <w:szCs w:val="22"/>
          <w:bdr w:val="none" w:sz="0" w:space="0" w:color="auto" w:frame="1"/>
          <w:lang w:eastAsia="es-CO"/>
        </w:rPr>
        <w:t xml:space="preserve"> quienes no han terminado la primaria pueden inscribirse al ciclo de alfabetización y quienes no han </w:t>
      </w:r>
      <w:r>
        <w:rPr>
          <w:rFonts w:ascii="Century Gothic" w:eastAsia="Times New Roman" w:hAnsi="Century Gothic" w:cs="Calibri"/>
          <w:bCs/>
          <w:color w:val="212121"/>
          <w:sz w:val="22"/>
          <w:szCs w:val="22"/>
          <w:bdr w:val="none" w:sz="0" w:space="0" w:color="auto" w:frame="1"/>
          <w:lang w:eastAsia="es-CO"/>
        </w:rPr>
        <w:t>culminado</w:t>
      </w:r>
      <w:r w:rsidRPr="00446A33">
        <w:rPr>
          <w:rFonts w:ascii="Century Gothic" w:eastAsia="Times New Roman" w:hAnsi="Century Gothic" w:cs="Calibri"/>
          <w:bCs/>
          <w:color w:val="212121"/>
          <w:sz w:val="22"/>
          <w:szCs w:val="22"/>
          <w:bdr w:val="none" w:sz="0" w:space="0" w:color="auto" w:frame="1"/>
          <w:lang w:eastAsia="es-CO"/>
        </w:rPr>
        <w:t xml:space="preserve"> su educación media o secundaria pueden hacerlo para acceder al título de bachiller. </w:t>
      </w:r>
      <w:r>
        <w:rPr>
          <w:rFonts w:ascii="Century Gothic" w:eastAsia="Times New Roman" w:hAnsi="Century Gothic" w:cs="Calibri"/>
          <w:bCs/>
          <w:color w:val="212121"/>
          <w:sz w:val="22"/>
          <w:szCs w:val="22"/>
          <w:bdr w:val="none" w:sz="0" w:space="0" w:color="auto" w:frame="1"/>
          <w:lang w:eastAsia="es-CO"/>
        </w:rPr>
        <w:t>“</w:t>
      </w:r>
      <w:r w:rsidRPr="00446A33">
        <w:rPr>
          <w:rFonts w:ascii="Century Gothic" w:eastAsia="Times New Roman" w:hAnsi="Century Gothic" w:cs="Calibri"/>
          <w:bCs/>
          <w:color w:val="212121"/>
          <w:sz w:val="22"/>
          <w:szCs w:val="22"/>
          <w:bdr w:val="none" w:sz="0" w:space="0" w:color="auto" w:frame="1"/>
          <w:lang w:eastAsia="es-CO"/>
        </w:rPr>
        <w:t xml:space="preserve">Esta estrategia se realiza teniendo en cuenta las circunstancias y las barreras de las </w:t>
      </w:r>
      <w:r>
        <w:rPr>
          <w:rFonts w:ascii="Century Gothic" w:eastAsia="Times New Roman" w:hAnsi="Century Gothic" w:cs="Calibri"/>
          <w:bCs/>
          <w:color w:val="212121"/>
          <w:sz w:val="22"/>
          <w:szCs w:val="22"/>
          <w:bdr w:val="none" w:sz="0" w:space="0" w:color="auto" w:frame="1"/>
          <w:lang w:eastAsia="es-CO"/>
        </w:rPr>
        <w:t>m</w:t>
      </w:r>
      <w:r w:rsidRPr="00446A33">
        <w:rPr>
          <w:rFonts w:ascii="Century Gothic" w:eastAsia="Times New Roman" w:hAnsi="Century Gothic" w:cs="Calibri"/>
          <w:bCs/>
          <w:color w:val="212121"/>
          <w:sz w:val="22"/>
          <w:szCs w:val="22"/>
          <w:bdr w:val="none" w:sz="0" w:space="0" w:color="auto" w:frame="1"/>
          <w:lang w:eastAsia="es-CO"/>
        </w:rPr>
        <w:t>ujeres y la población diversa por orientaciones sexuales e identidades de género</w:t>
      </w:r>
      <w:r>
        <w:rPr>
          <w:rFonts w:ascii="Century Gothic" w:eastAsia="Times New Roman" w:hAnsi="Century Gothic" w:cs="Calibri"/>
          <w:bCs/>
          <w:color w:val="212121"/>
          <w:sz w:val="22"/>
          <w:szCs w:val="22"/>
          <w:bdr w:val="none" w:sz="0" w:space="0" w:color="auto" w:frame="1"/>
          <w:lang w:eastAsia="es-CO"/>
        </w:rPr>
        <w:t>,</w:t>
      </w:r>
      <w:r w:rsidRPr="00446A33">
        <w:rPr>
          <w:rFonts w:ascii="Century Gothic" w:eastAsia="Times New Roman" w:hAnsi="Century Gothic" w:cs="Calibri"/>
          <w:bCs/>
          <w:color w:val="212121"/>
          <w:sz w:val="22"/>
          <w:szCs w:val="22"/>
          <w:bdr w:val="none" w:sz="0" w:space="0" w:color="auto" w:frame="1"/>
          <w:lang w:eastAsia="es-CO"/>
        </w:rPr>
        <w:t xml:space="preserve"> </w:t>
      </w:r>
      <w:r>
        <w:rPr>
          <w:rFonts w:ascii="Century Gothic" w:eastAsia="Times New Roman" w:hAnsi="Century Gothic" w:cs="Calibri"/>
          <w:bCs/>
          <w:color w:val="212121"/>
          <w:sz w:val="22"/>
          <w:szCs w:val="22"/>
          <w:bdr w:val="none" w:sz="0" w:space="0" w:color="auto" w:frame="1"/>
          <w:lang w:eastAsia="es-CO"/>
        </w:rPr>
        <w:t xml:space="preserve">frente </w:t>
      </w:r>
      <w:r w:rsidRPr="00446A33">
        <w:rPr>
          <w:rFonts w:ascii="Century Gothic" w:eastAsia="Times New Roman" w:hAnsi="Century Gothic" w:cs="Calibri"/>
          <w:bCs/>
          <w:color w:val="212121"/>
          <w:sz w:val="22"/>
          <w:szCs w:val="22"/>
          <w:bdr w:val="none" w:sz="0" w:space="0" w:color="auto" w:frame="1"/>
          <w:lang w:eastAsia="es-CO"/>
        </w:rPr>
        <w:t>al acceso formal de la educación”,</w:t>
      </w:r>
      <w:r>
        <w:rPr>
          <w:rFonts w:ascii="Century Gothic" w:eastAsia="Times New Roman" w:hAnsi="Century Gothic" w:cs="Calibri"/>
          <w:bCs/>
          <w:color w:val="212121"/>
          <w:sz w:val="22"/>
          <w:szCs w:val="22"/>
          <w:bdr w:val="none" w:sz="0" w:space="0" w:color="auto" w:frame="1"/>
          <w:lang w:eastAsia="es-CO"/>
        </w:rPr>
        <w:t xml:space="preserve"> señaló </w:t>
      </w:r>
      <w:r w:rsidRPr="00446A33">
        <w:rPr>
          <w:rFonts w:ascii="Century Gothic" w:eastAsia="Times New Roman" w:hAnsi="Century Gothic" w:cs="Calibri"/>
          <w:bCs/>
          <w:color w:val="212121"/>
          <w:sz w:val="22"/>
          <w:szCs w:val="22"/>
          <w:bdr w:val="none" w:sz="0" w:space="0" w:color="auto" w:frame="1"/>
          <w:lang w:eastAsia="es-CO"/>
        </w:rPr>
        <w:t xml:space="preserve">la </w:t>
      </w:r>
      <w:r>
        <w:rPr>
          <w:rFonts w:ascii="Century Gothic" w:eastAsia="Times New Roman" w:hAnsi="Century Gothic" w:cs="Calibri"/>
          <w:bCs/>
          <w:color w:val="212121"/>
          <w:sz w:val="22"/>
          <w:szCs w:val="22"/>
          <w:bdr w:val="none" w:sz="0" w:space="0" w:color="auto" w:frame="1"/>
          <w:lang w:eastAsia="es-CO"/>
        </w:rPr>
        <w:t>S</w:t>
      </w:r>
      <w:r w:rsidRPr="00446A33">
        <w:rPr>
          <w:rFonts w:ascii="Century Gothic" w:eastAsia="Times New Roman" w:hAnsi="Century Gothic" w:cs="Calibri"/>
          <w:bCs/>
          <w:color w:val="212121"/>
          <w:sz w:val="22"/>
          <w:szCs w:val="22"/>
          <w:bdr w:val="none" w:sz="0" w:space="0" w:color="auto" w:frame="1"/>
          <w:lang w:eastAsia="es-CO"/>
        </w:rPr>
        <w:t>ecretaria.</w:t>
      </w:r>
    </w:p>
    <w:p w14:paraId="503E868B" w14:textId="77777777" w:rsidR="00274634" w:rsidRPr="00446A33" w:rsidRDefault="00274634" w:rsidP="00274634">
      <w:pPr>
        <w:spacing w:after="0" w:line="240" w:lineRule="auto"/>
        <w:jc w:val="both"/>
        <w:rPr>
          <w:rFonts w:ascii="Century Gothic" w:eastAsia="Times New Roman" w:hAnsi="Century Gothic" w:cs="Calibri"/>
          <w:bCs/>
          <w:color w:val="212121"/>
          <w:sz w:val="22"/>
          <w:szCs w:val="22"/>
          <w:bdr w:val="none" w:sz="0" w:space="0" w:color="auto" w:frame="1"/>
          <w:lang w:eastAsia="es-CO"/>
        </w:rPr>
      </w:pPr>
    </w:p>
    <w:p w14:paraId="09BC5A8A" w14:textId="77777777" w:rsidR="00274634" w:rsidRDefault="00274634" w:rsidP="00274634">
      <w:pPr>
        <w:spacing w:after="0" w:line="240" w:lineRule="auto"/>
        <w:jc w:val="both"/>
        <w:rPr>
          <w:rFonts w:ascii="Century Gothic" w:eastAsia="Times New Roman" w:hAnsi="Century Gothic" w:cs="Calibri"/>
          <w:bCs/>
          <w:color w:val="212121"/>
          <w:sz w:val="22"/>
          <w:szCs w:val="22"/>
          <w:bdr w:val="none" w:sz="0" w:space="0" w:color="auto" w:frame="1"/>
          <w:lang w:eastAsia="es-CO"/>
        </w:rPr>
      </w:pPr>
      <w:r>
        <w:rPr>
          <w:rFonts w:ascii="Century Gothic" w:eastAsia="Times New Roman" w:hAnsi="Century Gothic" w:cs="Calibri"/>
          <w:bCs/>
          <w:color w:val="212121"/>
          <w:sz w:val="22"/>
          <w:szCs w:val="22"/>
          <w:bdr w:val="none" w:sz="0" w:space="0" w:color="auto" w:frame="1"/>
          <w:lang w:eastAsia="es-CO"/>
        </w:rPr>
        <w:t>Por su parte l</w:t>
      </w:r>
      <w:r w:rsidRPr="00446A33">
        <w:rPr>
          <w:rFonts w:ascii="Century Gothic" w:eastAsia="Times New Roman" w:hAnsi="Century Gothic" w:cs="Calibri"/>
          <w:bCs/>
          <w:color w:val="212121"/>
          <w:sz w:val="22"/>
          <w:szCs w:val="22"/>
          <w:bdr w:val="none" w:sz="0" w:space="0" w:color="auto" w:frame="1"/>
          <w:lang w:eastAsia="es-CO"/>
        </w:rPr>
        <w:t xml:space="preserve">a Subsecretaria de Cobertura Educativa María Elvira de la </w:t>
      </w:r>
      <w:proofErr w:type="spellStart"/>
      <w:r w:rsidRPr="00446A33">
        <w:rPr>
          <w:rFonts w:ascii="Century Gothic" w:eastAsia="Times New Roman" w:hAnsi="Century Gothic" w:cs="Calibri"/>
          <w:bCs/>
          <w:color w:val="212121"/>
          <w:sz w:val="22"/>
          <w:szCs w:val="22"/>
          <w:bdr w:val="none" w:sz="0" w:space="0" w:color="auto" w:frame="1"/>
          <w:lang w:eastAsia="es-CO"/>
        </w:rPr>
        <w:t>Espriella</w:t>
      </w:r>
      <w:proofErr w:type="spellEnd"/>
      <w:r w:rsidRPr="00446A33">
        <w:rPr>
          <w:rFonts w:ascii="Century Gothic" w:eastAsia="Times New Roman" w:hAnsi="Century Gothic" w:cs="Calibri"/>
          <w:bCs/>
          <w:color w:val="212121"/>
          <w:sz w:val="22"/>
          <w:szCs w:val="22"/>
          <w:bdr w:val="none" w:sz="0" w:space="0" w:color="auto" w:frame="1"/>
          <w:lang w:eastAsia="es-CO"/>
        </w:rPr>
        <w:t xml:space="preserve">, indicó que </w:t>
      </w:r>
      <w:r>
        <w:rPr>
          <w:rFonts w:ascii="Century Gothic" w:eastAsia="Times New Roman" w:hAnsi="Century Gothic" w:cs="Calibri"/>
          <w:bCs/>
          <w:color w:val="212121"/>
          <w:sz w:val="22"/>
          <w:szCs w:val="22"/>
          <w:bdr w:val="none" w:sz="0" w:space="0" w:color="auto" w:frame="1"/>
          <w:lang w:eastAsia="es-CO"/>
        </w:rPr>
        <w:t>l</w:t>
      </w:r>
      <w:r w:rsidRPr="00446A33">
        <w:rPr>
          <w:rFonts w:ascii="Century Gothic" w:eastAsia="Times New Roman" w:hAnsi="Century Gothic" w:cs="Calibri"/>
          <w:bCs/>
          <w:color w:val="212121"/>
          <w:sz w:val="22"/>
          <w:szCs w:val="22"/>
          <w:bdr w:val="none" w:sz="0" w:space="0" w:color="auto" w:frame="1"/>
          <w:lang w:eastAsia="es-CO"/>
        </w:rPr>
        <w:t xml:space="preserve">a estrategia </w:t>
      </w:r>
      <w:r>
        <w:rPr>
          <w:rFonts w:ascii="Century Gothic" w:eastAsia="Times New Roman" w:hAnsi="Century Gothic" w:cs="Calibri"/>
          <w:bCs/>
          <w:color w:val="212121"/>
          <w:sz w:val="22"/>
          <w:szCs w:val="22"/>
          <w:bdr w:val="none" w:sz="0" w:space="0" w:color="auto" w:frame="1"/>
          <w:lang w:eastAsia="es-CO"/>
        </w:rPr>
        <w:t>de educación de adultos se desarrollará a través ciclos lectivos especiales integrados equivalentes a determinados grados de educación forma regular.</w:t>
      </w:r>
      <w:r w:rsidRPr="00446A33">
        <w:rPr>
          <w:rFonts w:ascii="Century Gothic" w:eastAsia="Times New Roman" w:hAnsi="Century Gothic" w:cs="Calibri"/>
          <w:bCs/>
          <w:color w:val="212121"/>
          <w:sz w:val="22"/>
          <w:szCs w:val="22"/>
          <w:bdr w:val="none" w:sz="0" w:space="0" w:color="auto" w:frame="1"/>
          <w:lang w:eastAsia="es-CO"/>
        </w:rPr>
        <w:t xml:space="preserve"> Las personas interesadas </w:t>
      </w:r>
      <w:r>
        <w:rPr>
          <w:rFonts w:ascii="Century Gothic" w:eastAsia="Times New Roman" w:hAnsi="Century Gothic" w:cs="Calibri"/>
          <w:bCs/>
          <w:color w:val="212121"/>
          <w:sz w:val="22"/>
          <w:szCs w:val="22"/>
          <w:bdr w:val="none" w:sz="0" w:space="0" w:color="auto" w:frame="1"/>
          <w:lang w:eastAsia="es-CO"/>
        </w:rPr>
        <w:t xml:space="preserve">en hacer parte de esta estrategia educativa deben ser mayores de edad y pueden Inscribirse hasta el 5 de febrero de este año, presentado </w:t>
      </w:r>
      <w:r w:rsidRPr="00446A33">
        <w:rPr>
          <w:rFonts w:ascii="Century Gothic" w:eastAsia="Times New Roman" w:hAnsi="Century Gothic" w:cs="Calibri"/>
          <w:bCs/>
          <w:color w:val="212121"/>
          <w:sz w:val="22"/>
          <w:szCs w:val="22"/>
          <w:bdr w:val="none" w:sz="0" w:space="0" w:color="auto" w:frame="1"/>
          <w:lang w:eastAsia="es-CO"/>
        </w:rPr>
        <w:t>la fotocopia de cédula de ciudadanía, en la Secretaría de las Mujeres, Orientaciones Sexuales e Identidades de Género de la Alcaldía de Pasto</w:t>
      </w:r>
      <w:r>
        <w:rPr>
          <w:rFonts w:ascii="Century Gothic" w:eastAsia="Times New Roman" w:hAnsi="Century Gothic" w:cs="Calibri"/>
          <w:bCs/>
          <w:color w:val="212121"/>
          <w:sz w:val="22"/>
          <w:szCs w:val="22"/>
          <w:bdr w:val="none" w:sz="0" w:space="0" w:color="auto" w:frame="1"/>
          <w:lang w:eastAsia="es-CO"/>
        </w:rPr>
        <w:t xml:space="preserve">, ubicada en la </w:t>
      </w:r>
      <w:r w:rsidRPr="00446A33">
        <w:rPr>
          <w:rFonts w:ascii="Century Gothic" w:eastAsia="Times New Roman" w:hAnsi="Century Gothic" w:cs="Calibri"/>
          <w:bCs/>
          <w:color w:val="212121"/>
          <w:sz w:val="22"/>
          <w:szCs w:val="22"/>
          <w:bdr w:val="none" w:sz="0" w:space="0" w:color="auto" w:frame="1"/>
          <w:lang w:eastAsia="es-CO"/>
        </w:rPr>
        <w:t>sede San Andrés (</w:t>
      </w:r>
      <w:proofErr w:type="spellStart"/>
      <w:r w:rsidRPr="00446A33">
        <w:rPr>
          <w:rFonts w:ascii="Century Gothic" w:eastAsia="Times New Roman" w:hAnsi="Century Gothic" w:cs="Calibri"/>
          <w:bCs/>
          <w:color w:val="212121"/>
          <w:sz w:val="22"/>
          <w:szCs w:val="22"/>
          <w:bdr w:val="none" w:sz="0" w:space="0" w:color="auto" w:frame="1"/>
          <w:lang w:eastAsia="es-CO"/>
        </w:rPr>
        <w:t>Rumipamba</w:t>
      </w:r>
      <w:proofErr w:type="spellEnd"/>
      <w:r w:rsidRPr="00446A33">
        <w:rPr>
          <w:rFonts w:ascii="Century Gothic" w:eastAsia="Times New Roman" w:hAnsi="Century Gothic" w:cs="Calibri"/>
          <w:bCs/>
          <w:color w:val="212121"/>
          <w:sz w:val="22"/>
          <w:szCs w:val="22"/>
          <w:bdr w:val="none" w:sz="0" w:space="0" w:color="auto" w:frame="1"/>
          <w:lang w:eastAsia="es-CO"/>
        </w:rPr>
        <w:t xml:space="preserve"> carrera 28 N° 16-05).</w:t>
      </w:r>
    </w:p>
    <w:p w14:paraId="19EA2405" w14:textId="77777777" w:rsidR="00274634" w:rsidRPr="00446A33" w:rsidRDefault="00274634" w:rsidP="00274634">
      <w:pPr>
        <w:spacing w:after="0" w:line="240" w:lineRule="auto"/>
        <w:jc w:val="both"/>
        <w:rPr>
          <w:rFonts w:ascii="Century Gothic" w:eastAsia="Times New Roman" w:hAnsi="Century Gothic" w:cs="Calibri"/>
          <w:bCs/>
          <w:color w:val="212121"/>
          <w:sz w:val="22"/>
          <w:szCs w:val="22"/>
          <w:bdr w:val="none" w:sz="0" w:space="0" w:color="auto" w:frame="1"/>
          <w:lang w:eastAsia="es-CO"/>
        </w:rPr>
      </w:pPr>
    </w:p>
    <w:p w14:paraId="46749D05" w14:textId="77777777" w:rsidR="00274634" w:rsidRDefault="00274634" w:rsidP="00274634">
      <w:pPr>
        <w:shd w:val="clear" w:color="auto" w:fill="FFFFFF"/>
        <w:spacing w:after="0"/>
        <w:jc w:val="center"/>
        <w:rPr>
          <w:rFonts w:ascii="Century Gothic" w:eastAsia="Times New Roman" w:hAnsi="Century Gothic" w:cs="Calibri"/>
          <w:b/>
          <w:bCs/>
          <w:color w:val="212121"/>
          <w:sz w:val="18"/>
          <w:szCs w:val="22"/>
          <w:bdr w:val="none" w:sz="0" w:space="0" w:color="auto" w:frame="1"/>
          <w:lang w:eastAsia="es-CO"/>
        </w:rPr>
      </w:pPr>
      <w:r w:rsidRPr="00D2507E">
        <w:rPr>
          <w:rFonts w:ascii="Century Gothic" w:eastAsia="Times New Roman" w:hAnsi="Century Gothic" w:cs="Calibri"/>
          <w:b/>
          <w:bCs/>
          <w:color w:val="212121"/>
          <w:sz w:val="18"/>
          <w:szCs w:val="22"/>
          <w:bdr w:val="none" w:sz="0" w:space="0" w:color="auto" w:frame="1"/>
          <w:lang w:eastAsia="es-CO"/>
        </w:rPr>
        <w:t xml:space="preserve">Información: </w:t>
      </w:r>
      <w:r>
        <w:rPr>
          <w:rFonts w:ascii="Century Gothic" w:eastAsia="Times New Roman" w:hAnsi="Century Gothic" w:cs="Calibri"/>
          <w:b/>
          <w:bCs/>
          <w:color w:val="212121"/>
          <w:sz w:val="18"/>
          <w:szCs w:val="22"/>
          <w:bdr w:val="none" w:sz="0" w:space="0" w:color="auto" w:frame="1"/>
          <w:lang w:eastAsia="es-CO"/>
        </w:rPr>
        <w:t>S</w:t>
      </w:r>
      <w:r w:rsidRPr="00D2507E">
        <w:rPr>
          <w:rFonts w:ascii="Century Gothic" w:eastAsia="Times New Roman" w:hAnsi="Century Gothic" w:cs="Calibri"/>
          <w:b/>
          <w:bCs/>
          <w:color w:val="212121"/>
          <w:sz w:val="18"/>
          <w:szCs w:val="22"/>
          <w:bdr w:val="none" w:sz="0" w:space="0" w:color="auto" w:frame="1"/>
          <w:lang w:eastAsia="es-CO"/>
        </w:rPr>
        <w:t xml:space="preserve">ecretaria de las Mujeres e Identidades de Género, Ingrid </w:t>
      </w:r>
      <w:proofErr w:type="spellStart"/>
      <w:r w:rsidRPr="00D2507E">
        <w:rPr>
          <w:rFonts w:ascii="Century Gothic" w:eastAsia="Times New Roman" w:hAnsi="Century Gothic" w:cs="Calibri"/>
          <w:b/>
          <w:bCs/>
          <w:color w:val="212121"/>
          <w:sz w:val="18"/>
          <w:szCs w:val="22"/>
          <w:bdr w:val="none" w:sz="0" w:space="0" w:color="auto" w:frame="1"/>
          <w:lang w:eastAsia="es-CO"/>
        </w:rPr>
        <w:t>Legarda</w:t>
      </w:r>
      <w:proofErr w:type="spellEnd"/>
      <w:r w:rsidRPr="00D2507E">
        <w:rPr>
          <w:rFonts w:ascii="Century Gothic" w:eastAsia="Times New Roman" w:hAnsi="Century Gothic" w:cs="Calibri"/>
          <w:b/>
          <w:bCs/>
          <w:color w:val="212121"/>
          <w:sz w:val="18"/>
          <w:szCs w:val="22"/>
          <w:bdr w:val="none" w:sz="0" w:space="0" w:color="auto" w:frame="1"/>
          <w:lang w:eastAsia="es-CO"/>
        </w:rPr>
        <w:t xml:space="preserve"> Martínez. Celular: 3216473438</w:t>
      </w:r>
    </w:p>
    <w:p w14:paraId="02B8B46B" w14:textId="77777777" w:rsidR="00274634" w:rsidRDefault="00274634" w:rsidP="00274634">
      <w:pPr>
        <w:shd w:val="clear" w:color="auto" w:fill="FFFFFF"/>
        <w:spacing w:after="0"/>
        <w:jc w:val="center"/>
        <w:rPr>
          <w:rFonts w:ascii="Century Gothic" w:eastAsia="Times New Roman" w:hAnsi="Century Gothic" w:cs="Calibri"/>
          <w:b/>
          <w:bCs/>
          <w:color w:val="212121"/>
          <w:sz w:val="18"/>
          <w:szCs w:val="22"/>
          <w:bdr w:val="none" w:sz="0" w:space="0" w:color="auto" w:frame="1"/>
          <w:lang w:eastAsia="es-CO"/>
        </w:rPr>
      </w:pPr>
    </w:p>
    <w:p w14:paraId="02EE1A0F" w14:textId="77777777" w:rsidR="00274634" w:rsidRDefault="00274634" w:rsidP="00274634">
      <w:pPr>
        <w:jc w:val="center"/>
        <w:rPr>
          <w:rFonts w:ascii="Century Gothic" w:eastAsia="Calibri" w:hAnsi="Century Gothic" w:cs="Calibri"/>
          <w:i/>
          <w:sz w:val="22"/>
          <w:szCs w:val="22"/>
          <w:lang w:val="es-ES_tradnl" w:eastAsia="ar-SA"/>
        </w:rPr>
      </w:pPr>
      <w:r w:rsidRPr="00003478">
        <w:rPr>
          <w:rFonts w:ascii="Century Gothic" w:eastAsia="Calibri" w:hAnsi="Century Gothic" w:cs="Calibri"/>
          <w:i/>
          <w:sz w:val="22"/>
          <w:szCs w:val="22"/>
          <w:lang w:val="es-ES_tradnl" w:eastAsia="ar-SA"/>
        </w:rPr>
        <w:t>Somos constructores de paz</w:t>
      </w:r>
    </w:p>
    <w:p w14:paraId="036A52E0" w14:textId="77777777" w:rsidR="00274634" w:rsidRDefault="00274634" w:rsidP="00274634">
      <w:pPr>
        <w:jc w:val="center"/>
        <w:rPr>
          <w:rFonts w:ascii="Century Gothic" w:eastAsia="Calibri" w:hAnsi="Century Gothic" w:cs="Calibri"/>
          <w:i/>
          <w:sz w:val="22"/>
          <w:szCs w:val="22"/>
          <w:lang w:val="es-ES_tradnl" w:eastAsia="ar-SA"/>
        </w:rPr>
      </w:pPr>
    </w:p>
    <w:p w14:paraId="40E731B6" w14:textId="77777777" w:rsidR="00274634" w:rsidRDefault="00274634" w:rsidP="00A622FB">
      <w:pPr>
        <w:jc w:val="center"/>
        <w:rPr>
          <w:rFonts w:cs="Arial"/>
          <w:sz w:val="24"/>
          <w:szCs w:val="24"/>
          <w:shd w:val="clear" w:color="auto" w:fill="FFFFFF"/>
        </w:rPr>
      </w:pPr>
    </w:p>
    <w:p w14:paraId="679A9605" w14:textId="77777777" w:rsidR="00274634" w:rsidRDefault="00274634" w:rsidP="00A622FB">
      <w:pPr>
        <w:jc w:val="center"/>
        <w:rPr>
          <w:rFonts w:cs="Arial"/>
          <w:sz w:val="24"/>
          <w:szCs w:val="24"/>
          <w:shd w:val="clear" w:color="auto" w:fill="FFFFFF"/>
        </w:rPr>
      </w:pPr>
    </w:p>
    <w:p w14:paraId="307A1B7A" w14:textId="77777777" w:rsidR="00274634" w:rsidRDefault="00274634" w:rsidP="00A622FB">
      <w:pPr>
        <w:jc w:val="center"/>
        <w:rPr>
          <w:rFonts w:cs="Arial"/>
          <w:sz w:val="24"/>
          <w:szCs w:val="24"/>
          <w:shd w:val="clear" w:color="auto" w:fill="FFFFFF"/>
        </w:rPr>
      </w:pPr>
    </w:p>
    <w:p w14:paraId="577CF31B" w14:textId="77777777" w:rsidR="00274634" w:rsidRDefault="00274634" w:rsidP="00A622FB">
      <w:pPr>
        <w:jc w:val="center"/>
        <w:rPr>
          <w:rFonts w:cs="Arial"/>
          <w:sz w:val="24"/>
          <w:szCs w:val="24"/>
          <w:shd w:val="clear" w:color="auto" w:fill="FFFFFF"/>
        </w:rPr>
      </w:pPr>
    </w:p>
    <w:p w14:paraId="6F874034" w14:textId="77777777" w:rsidR="00274634" w:rsidRDefault="00274634" w:rsidP="00A622FB">
      <w:pPr>
        <w:jc w:val="center"/>
        <w:rPr>
          <w:rFonts w:cs="Arial"/>
          <w:sz w:val="24"/>
          <w:szCs w:val="24"/>
          <w:shd w:val="clear" w:color="auto" w:fill="FFFFFF"/>
        </w:rPr>
      </w:pPr>
    </w:p>
    <w:p w14:paraId="32B6EC39" w14:textId="77777777" w:rsidR="00274634" w:rsidRPr="00160C9E" w:rsidRDefault="00274634" w:rsidP="00A622FB">
      <w:pPr>
        <w:jc w:val="center"/>
        <w:rPr>
          <w:rFonts w:cs="Arial"/>
          <w:sz w:val="24"/>
          <w:szCs w:val="24"/>
          <w:shd w:val="clear" w:color="auto" w:fill="FFFFFF"/>
        </w:rPr>
      </w:pPr>
    </w:p>
    <w:p w14:paraId="17759DB3" w14:textId="50345A47" w:rsidR="00AA6A71" w:rsidRPr="00D2507E" w:rsidRDefault="00AA6A71" w:rsidP="00AA6A71">
      <w:pPr>
        <w:spacing w:after="0" w:line="240" w:lineRule="auto"/>
        <w:jc w:val="center"/>
        <w:rPr>
          <w:rFonts w:ascii="Century Gothic" w:eastAsia="Times New Roman" w:hAnsi="Century Gothic" w:cs="Calibri"/>
          <w:b/>
          <w:bCs/>
          <w:color w:val="212121"/>
          <w:sz w:val="22"/>
          <w:szCs w:val="22"/>
          <w:bdr w:val="none" w:sz="0" w:space="0" w:color="auto" w:frame="1"/>
          <w:lang w:eastAsia="es-CO"/>
        </w:rPr>
      </w:pPr>
      <w:r>
        <w:rPr>
          <w:rFonts w:ascii="Century Gothic" w:eastAsia="Times New Roman" w:hAnsi="Century Gothic" w:cs="Calibri"/>
          <w:b/>
          <w:bCs/>
          <w:color w:val="212121"/>
          <w:sz w:val="22"/>
          <w:szCs w:val="22"/>
          <w:bdr w:val="none" w:sz="0" w:space="0" w:color="auto" w:frame="1"/>
          <w:lang w:eastAsia="es-CO"/>
        </w:rPr>
        <w:t>CONSULTOR</w:t>
      </w:r>
      <w:r w:rsidR="004334B8">
        <w:rPr>
          <w:rFonts w:ascii="Century Gothic" w:eastAsia="Times New Roman" w:hAnsi="Century Gothic" w:cs="Calibri"/>
          <w:b/>
          <w:bCs/>
          <w:color w:val="212121"/>
          <w:sz w:val="22"/>
          <w:szCs w:val="22"/>
          <w:bdr w:val="none" w:sz="0" w:space="0" w:color="auto" w:frame="1"/>
          <w:lang w:eastAsia="es-CO"/>
        </w:rPr>
        <w:t>ES</w:t>
      </w:r>
      <w:r>
        <w:rPr>
          <w:rFonts w:ascii="Century Gothic" w:eastAsia="Times New Roman" w:hAnsi="Century Gothic" w:cs="Calibri"/>
          <w:b/>
          <w:bCs/>
          <w:color w:val="212121"/>
          <w:sz w:val="22"/>
          <w:szCs w:val="22"/>
          <w:bdr w:val="none" w:sz="0" w:space="0" w:color="auto" w:frame="1"/>
          <w:lang w:eastAsia="es-CO"/>
        </w:rPr>
        <w:t xml:space="preserve"> DE CAF ABORDAR</w:t>
      </w:r>
      <w:r w:rsidR="004334B8">
        <w:rPr>
          <w:rFonts w:ascii="Century Gothic" w:eastAsia="Times New Roman" w:hAnsi="Century Gothic" w:cs="Calibri"/>
          <w:b/>
          <w:bCs/>
          <w:color w:val="212121"/>
          <w:sz w:val="22"/>
          <w:szCs w:val="22"/>
          <w:bdr w:val="none" w:sz="0" w:space="0" w:color="auto" w:frame="1"/>
          <w:lang w:eastAsia="es-CO"/>
        </w:rPr>
        <w:t>ON</w:t>
      </w:r>
      <w:r>
        <w:rPr>
          <w:rFonts w:ascii="Century Gothic" w:eastAsia="Times New Roman" w:hAnsi="Century Gothic" w:cs="Calibri"/>
          <w:b/>
          <w:bCs/>
          <w:color w:val="212121"/>
          <w:sz w:val="22"/>
          <w:szCs w:val="22"/>
          <w:bdr w:val="none" w:sz="0" w:space="0" w:color="auto" w:frame="1"/>
          <w:lang w:eastAsia="es-CO"/>
        </w:rPr>
        <w:t xml:space="preserve"> INICIATIVAS </w:t>
      </w:r>
    </w:p>
    <w:p w14:paraId="1E93772F" w14:textId="4781B16C" w:rsidR="00D2507E" w:rsidRDefault="004334B8" w:rsidP="00D2507E">
      <w:pPr>
        <w:spacing w:after="0" w:line="240" w:lineRule="auto"/>
        <w:jc w:val="center"/>
        <w:rPr>
          <w:rFonts w:ascii="Century Gothic" w:eastAsia="Times New Roman" w:hAnsi="Century Gothic" w:cs="Calibri"/>
          <w:b/>
          <w:bCs/>
          <w:color w:val="212121"/>
          <w:sz w:val="22"/>
          <w:szCs w:val="22"/>
          <w:bdr w:val="none" w:sz="0" w:space="0" w:color="auto" w:frame="1"/>
          <w:lang w:eastAsia="es-CO"/>
        </w:rPr>
      </w:pPr>
      <w:r>
        <w:rPr>
          <w:rFonts w:ascii="Century Gothic" w:eastAsia="Times New Roman" w:hAnsi="Century Gothic" w:cs="Calibri"/>
          <w:b/>
          <w:bCs/>
          <w:color w:val="212121"/>
          <w:sz w:val="22"/>
          <w:szCs w:val="22"/>
          <w:bdr w:val="none" w:sz="0" w:space="0" w:color="auto" w:frame="1"/>
          <w:lang w:eastAsia="es-CO"/>
        </w:rPr>
        <w:t>PARA LA PROMOCIÓN</w:t>
      </w:r>
      <w:r w:rsidR="00AA6A71">
        <w:rPr>
          <w:rFonts w:ascii="Century Gothic" w:eastAsia="Times New Roman" w:hAnsi="Century Gothic" w:cs="Calibri"/>
          <w:b/>
          <w:bCs/>
          <w:color w:val="212121"/>
          <w:sz w:val="22"/>
          <w:szCs w:val="22"/>
          <w:bdr w:val="none" w:sz="0" w:space="0" w:color="auto" w:frame="1"/>
          <w:lang w:eastAsia="es-CO"/>
        </w:rPr>
        <w:t xml:space="preserve"> Y FORTALE</w:t>
      </w:r>
      <w:r>
        <w:rPr>
          <w:rFonts w:ascii="Century Gothic" w:eastAsia="Times New Roman" w:hAnsi="Century Gothic" w:cs="Calibri"/>
          <w:b/>
          <w:bCs/>
          <w:color w:val="212121"/>
          <w:sz w:val="22"/>
          <w:szCs w:val="22"/>
          <w:bdr w:val="none" w:sz="0" w:space="0" w:color="auto" w:frame="1"/>
          <w:lang w:eastAsia="es-CO"/>
        </w:rPr>
        <w:t xml:space="preserve">CIMIENTO DE </w:t>
      </w:r>
      <w:r w:rsidR="00D2507E" w:rsidRPr="00D2507E">
        <w:rPr>
          <w:rFonts w:ascii="Century Gothic" w:eastAsia="Times New Roman" w:hAnsi="Century Gothic" w:cs="Calibri"/>
          <w:b/>
          <w:bCs/>
          <w:color w:val="212121"/>
          <w:sz w:val="22"/>
          <w:szCs w:val="22"/>
          <w:bdr w:val="none" w:sz="0" w:space="0" w:color="auto" w:frame="1"/>
          <w:lang w:eastAsia="es-CO"/>
        </w:rPr>
        <w:t>LA MOVILIDAD SOSTENIBLE</w:t>
      </w:r>
      <w:r w:rsidR="00692499">
        <w:rPr>
          <w:rFonts w:ascii="Century Gothic" w:eastAsia="Times New Roman" w:hAnsi="Century Gothic" w:cs="Calibri"/>
          <w:b/>
          <w:bCs/>
          <w:color w:val="212121"/>
          <w:sz w:val="22"/>
          <w:szCs w:val="22"/>
          <w:bdr w:val="none" w:sz="0" w:space="0" w:color="auto" w:frame="1"/>
          <w:lang w:eastAsia="es-CO"/>
        </w:rPr>
        <w:t xml:space="preserve"> EN PASTO</w:t>
      </w:r>
    </w:p>
    <w:p w14:paraId="176A27F2" w14:textId="77777777" w:rsidR="00D2507E" w:rsidRDefault="00D2507E" w:rsidP="00D2507E">
      <w:pPr>
        <w:spacing w:after="0" w:line="240" w:lineRule="auto"/>
        <w:rPr>
          <w:rFonts w:ascii="Century Gothic" w:eastAsia="Times New Roman" w:hAnsi="Century Gothic" w:cs="Calibri"/>
          <w:b/>
          <w:bCs/>
          <w:noProof/>
          <w:color w:val="212121"/>
          <w:sz w:val="22"/>
          <w:szCs w:val="22"/>
          <w:bdr w:val="none" w:sz="0" w:space="0" w:color="auto" w:frame="1"/>
          <w:lang w:eastAsia="es-CO"/>
        </w:rPr>
      </w:pPr>
    </w:p>
    <w:p w14:paraId="3ABE34A8" w14:textId="4A14B4D5" w:rsidR="00D2507E" w:rsidRPr="00D2507E" w:rsidRDefault="00D2507E" w:rsidP="00D2507E">
      <w:pPr>
        <w:spacing w:after="0" w:line="240" w:lineRule="auto"/>
        <w:jc w:val="center"/>
        <w:rPr>
          <w:rFonts w:ascii="Century Gothic" w:eastAsia="Times New Roman" w:hAnsi="Century Gothic" w:cs="Calibri"/>
          <w:b/>
          <w:bCs/>
          <w:color w:val="212121"/>
          <w:sz w:val="22"/>
          <w:szCs w:val="22"/>
          <w:bdr w:val="none" w:sz="0" w:space="0" w:color="auto" w:frame="1"/>
          <w:lang w:eastAsia="es-CO"/>
        </w:rPr>
      </w:pPr>
      <w:r>
        <w:rPr>
          <w:rFonts w:ascii="Century Gothic" w:eastAsia="Times New Roman" w:hAnsi="Century Gothic" w:cs="Calibri"/>
          <w:b/>
          <w:bCs/>
          <w:noProof/>
          <w:color w:val="212121"/>
          <w:sz w:val="22"/>
          <w:szCs w:val="22"/>
          <w:bdr w:val="none" w:sz="0" w:space="0" w:color="auto" w:frame="1"/>
          <w:lang w:eastAsia="es-CO"/>
        </w:rPr>
        <w:drawing>
          <wp:inline distT="0" distB="0" distL="0" distR="0" wp14:anchorId="655F4E85" wp14:editId="40E270F8">
            <wp:extent cx="5613400" cy="3505200"/>
            <wp:effectExtent l="0" t="0" r="635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AF (5).jpeg"/>
                    <pic:cNvPicPr/>
                  </pic:nvPicPr>
                  <pic:blipFill rotWithShape="1">
                    <a:blip r:embed="rId9">
                      <a:extLst>
                        <a:ext uri="{28A0092B-C50C-407E-A947-70E740481C1C}">
                          <a14:useLocalDpi xmlns:a14="http://schemas.microsoft.com/office/drawing/2010/main" val="0"/>
                        </a:ext>
                      </a:extLst>
                    </a:blip>
                    <a:srcRect t="16742"/>
                    <a:stretch/>
                  </pic:blipFill>
                  <pic:spPr bwMode="auto">
                    <a:xfrm>
                      <a:off x="0" y="0"/>
                      <a:ext cx="5613400" cy="3505200"/>
                    </a:xfrm>
                    <a:prstGeom prst="rect">
                      <a:avLst/>
                    </a:prstGeom>
                    <a:ln>
                      <a:noFill/>
                    </a:ln>
                    <a:extLst>
                      <a:ext uri="{53640926-AAD7-44D8-BBD7-CCE9431645EC}">
                        <a14:shadowObscured xmlns:a14="http://schemas.microsoft.com/office/drawing/2010/main"/>
                      </a:ext>
                    </a:extLst>
                  </pic:spPr>
                </pic:pic>
              </a:graphicData>
            </a:graphic>
          </wp:inline>
        </w:drawing>
      </w:r>
    </w:p>
    <w:p w14:paraId="6920196C" w14:textId="77777777" w:rsidR="00D2507E" w:rsidRDefault="00D2507E" w:rsidP="00D2507E">
      <w:pPr>
        <w:spacing w:after="0" w:line="240" w:lineRule="auto"/>
        <w:jc w:val="both"/>
        <w:rPr>
          <w:rFonts w:ascii="Century Gothic" w:eastAsia="Times New Roman" w:hAnsi="Century Gothic" w:cs="Calibri"/>
          <w:bCs/>
          <w:color w:val="212121"/>
          <w:sz w:val="22"/>
          <w:szCs w:val="22"/>
          <w:bdr w:val="none" w:sz="0" w:space="0" w:color="auto" w:frame="1"/>
          <w:lang w:eastAsia="es-CO"/>
        </w:rPr>
      </w:pPr>
    </w:p>
    <w:p w14:paraId="17AD44AA" w14:textId="686AFCA1" w:rsidR="00CB411A" w:rsidRDefault="00467991" w:rsidP="00CB411A">
      <w:pPr>
        <w:spacing w:after="0" w:line="240" w:lineRule="auto"/>
        <w:jc w:val="both"/>
        <w:rPr>
          <w:rFonts w:ascii="Century Gothic" w:eastAsia="Times New Roman" w:hAnsi="Century Gothic" w:cs="Calibri"/>
          <w:bCs/>
          <w:color w:val="212121"/>
          <w:sz w:val="22"/>
          <w:szCs w:val="22"/>
          <w:bdr w:val="none" w:sz="0" w:space="0" w:color="auto" w:frame="1"/>
          <w:lang w:eastAsia="es-CO"/>
        </w:rPr>
      </w:pPr>
      <w:r>
        <w:rPr>
          <w:rFonts w:ascii="Century Gothic" w:eastAsia="Times New Roman" w:hAnsi="Century Gothic" w:cs="Calibri"/>
          <w:bCs/>
          <w:color w:val="212121"/>
          <w:sz w:val="22"/>
          <w:szCs w:val="22"/>
          <w:bdr w:val="none" w:sz="0" w:space="0" w:color="auto" w:frame="1"/>
          <w:lang w:eastAsia="es-CO"/>
        </w:rPr>
        <w:t>E</w:t>
      </w:r>
      <w:r w:rsidR="00D2507E" w:rsidRPr="00D2507E">
        <w:rPr>
          <w:rFonts w:ascii="Century Gothic" w:eastAsia="Times New Roman" w:hAnsi="Century Gothic" w:cs="Calibri"/>
          <w:bCs/>
          <w:color w:val="212121"/>
          <w:sz w:val="22"/>
          <w:szCs w:val="22"/>
          <w:bdr w:val="none" w:sz="0" w:space="0" w:color="auto" w:frame="1"/>
          <w:lang w:eastAsia="es-CO"/>
        </w:rPr>
        <w:t>l equipo consultor del Banco de Des</w:t>
      </w:r>
      <w:r>
        <w:rPr>
          <w:rFonts w:ascii="Century Gothic" w:eastAsia="Times New Roman" w:hAnsi="Century Gothic" w:cs="Calibri"/>
          <w:bCs/>
          <w:color w:val="212121"/>
          <w:sz w:val="22"/>
          <w:szCs w:val="22"/>
          <w:bdr w:val="none" w:sz="0" w:space="0" w:color="auto" w:frame="1"/>
          <w:lang w:eastAsia="es-CO"/>
        </w:rPr>
        <w:t>arrollo de América Latina (CAF) y</w:t>
      </w:r>
      <w:r w:rsidR="00D2507E" w:rsidRPr="00D2507E">
        <w:rPr>
          <w:rFonts w:ascii="Century Gothic" w:eastAsia="Times New Roman" w:hAnsi="Century Gothic" w:cs="Calibri"/>
          <w:bCs/>
          <w:color w:val="212121"/>
          <w:sz w:val="22"/>
          <w:szCs w:val="22"/>
          <w:bdr w:val="none" w:sz="0" w:space="0" w:color="auto" w:frame="1"/>
          <w:lang w:eastAsia="es-CO"/>
        </w:rPr>
        <w:t xml:space="preserve"> la Alcaldía Municipal a través de la Secretaría de Tránsito</w:t>
      </w:r>
      <w:r>
        <w:rPr>
          <w:rFonts w:ascii="Century Gothic" w:eastAsia="Times New Roman" w:hAnsi="Century Gothic" w:cs="Calibri"/>
          <w:bCs/>
          <w:color w:val="212121"/>
          <w:sz w:val="22"/>
          <w:szCs w:val="22"/>
          <w:bdr w:val="none" w:sz="0" w:space="0" w:color="auto" w:frame="1"/>
          <w:lang w:eastAsia="es-CO"/>
        </w:rPr>
        <w:t>,</w:t>
      </w:r>
      <w:r w:rsidR="00D2507E" w:rsidRPr="00D2507E">
        <w:rPr>
          <w:rFonts w:ascii="Century Gothic" w:eastAsia="Times New Roman" w:hAnsi="Century Gothic" w:cs="Calibri"/>
          <w:bCs/>
          <w:color w:val="212121"/>
          <w:sz w:val="22"/>
          <w:szCs w:val="22"/>
          <w:bdr w:val="none" w:sz="0" w:space="0" w:color="auto" w:frame="1"/>
          <w:lang w:eastAsia="es-CO"/>
        </w:rPr>
        <w:t xml:space="preserve"> desar</w:t>
      </w:r>
      <w:r w:rsidR="00C75135">
        <w:rPr>
          <w:rFonts w:ascii="Century Gothic" w:eastAsia="Times New Roman" w:hAnsi="Century Gothic" w:cs="Calibri"/>
          <w:bCs/>
          <w:color w:val="212121"/>
          <w:sz w:val="22"/>
          <w:szCs w:val="22"/>
          <w:bdr w:val="none" w:sz="0" w:space="0" w:color="auto" w:frame="1"/>
          <w:lang w:eastAsia="es-CO"/>
        </w:rPr>
        <w:t>rolló este jueves un taller de políticas c</w:t>
      </w:r>
      <w:r w:rsidR="00D2507E" w:rsidRPr="00D2507E">
        <w:rPr>
          <w:rFonts w:ascii="Century Gothic" w:eastAsia="Times New Roman" w:hAnsi="Century Gothic" w:cs="Calibri"/>
          <w:bCs/>
          <w:color w:val="212121"/>
          <w:sz w:val="22"/>
          <w:szCs w:val="22"/>
          <w:bdr w:val="none" w:sz="0" w:space="0" w:color="auto" w:frame="1"/>
          <w:lang w:eastAsia="es-CO"/>
        </w:rPr>
        <w:t>iclo</w:t>
      </w:r>
      <w:r w:rsidR="00C75135">
        <w:rPr>
          <w:rFonts w:ascii="Century Gothic" w:eastAsia="Times New Roman" w:hAnsi="Century Gothic" w:cs="Calibri"/>
          <w:bCs/>
          <w:color w:val="212121"/>
          <w:sz w:val="22"/>
          <w:szCs w:val="22"/>
          <w:bdr w:val="none" w:sz="0" w:space="0" w:color="auto" w:frame="1"/>
          <w:lang w:eastAsia="es-CO"/>
        </w:rPr>
        <w:t>-</w:t>
      </w:r>
      <w:r w:rsidR="00D2507E" w:rsidRPr="00D2507E">
        <w:rPr>
          <w:rFonts w:ascii="Century Gothic" w:eastAsia="Times New Roman" w:hAnsi="Century Gothic" w:cs="Calibri"/>
          <w:bCs/>
          <w:color w:val="212121"/>
          <w:sz w:val="22"/>
          <w:szCs w:val="22"/>
          <w:bdr w:val="none" w:sz="0" w:space="0" w:color="auto" w:frame="1"/>
          <w:lang w:eastAsia="es-CO"/>
        </w:rPr>
        <w:t>inclusivas con el propósito de abordar y debatir iniciativas en torno a la promoción y el fortalecimiento de la movilidad sostenible</w:t>
      </w:r>
      <w:r w:rsidR="00C75135">
        <w:rPr>
          <w:rFonts w:ascii="Century Gothic" w:eastAsia="Times New Roman" w:hAnsi="Century Gothic" w:cs="Calibri"/>
          <w:bCs/>
          <w:color w:val="212121"/>
          <w:sz w:val="22"/>
          <w:szCs w:val="22"/>
          <w:bdr w:val="none" w:sz="0" w:space="0" w:color="auto" w:frame="1"/>
          <w:lang w:eastAsia="es-CO"/>
        </w:rPr>
        <w:t>,</w:t>
      </w:r>
      <w:r w:rsidR="00D2507E" w:rsidRPr="00D2507E">
        <w:rPr>
          <w:rFonts w:ascii="Century Gothic" w:eastAsia="Times New Roman" w:hAnsi="Century Gothic" w:cs="Calibri"/>
          <w:bCs/>
          <w:color w:val="212121"/>
          <w:sz w:val="22"/>
          <w:szCs w:val="22"/>
          <w:bdr w:val="none" w:sz="0" w:space="0" w:color="auto" w:frame="1"/>
          <w:lang w:eastAsia="es-CO"/>
        </w:rPr>
        <w:t xml:space="preserve"> media</w:t>
      </w:r>
      <w:r w:rsidR="00C75135">
        <w:rPr>
          <w:rFonts w:ascii="Century Gothic" w:eastAsia="Times New Roman" w:hAnsi="Century Gothic" w:cs="Calibri"/>
          <w:bCs/>
          <w:color w:val="212121"/>
          <w:sz w:val="22"/>
          <w:szCs w:val="22"/>
          <w:bdr w:val="none" w:sz="0" w:space="0" w:color="auto" w:frame="1"/>
          <w:lang w:eastAsia="es-CO"/>
        </w:rPr>
        <w:t>nte el uso del transporte alternativo</w:t>
      </w:r>
      <w:r w:rsidR="00D2507E" w:rsidRPr="00D2507E">
        <w:rPr>
          <w:rFonts w:ascii="Century Gothic" w:eastAsia="Times New Roman" w:hAnsi="Century Gothic" w:cs="Calibri"/>
          <w:bCs/>
          <w:color w:val="212121"/>
          <w:sz w:val="22"/>
          <w:szCs w:val="22"/>
          <w:bdr w:val="none" w:sz="0" w:space="0" w:color="auto" w:frame="1"/>
          <w:lang w:eastAsia="es-CO"/>
        </w:rPr>
        <w:t xml:space="preserve"> como la bicicleta y la caminata. </w:t>
      </w:r>
      <w:r w:rsidR="00CB411A" w:rsidRPr="00D2507E">
        <w:rPr>
          <w:rFonts w:ascii="Century Gothic" w:eastAsia="Times New Roman" w:hAnsi="Century Gothic" w:cs="Calibri"/>
          <w:bCs/>
          <w:color w:val="212121"/>
          <w:sz w:val="22"/>
          <w:szCs w:val="22"/>
          <w:bdr w:val="none" w:sz="0" w:space="0" w:color="auto" w:frame="1"/>
          <w:lang w:eastAsia="es-CO"/>
        </w:rPr>
        <w:t>“En Pasto hay uno avances muy significativos en movilidad sostenible y creemos que existen condiciones favorables para promover la caminata, el transporte público y s</w:t>
      </w:r>
      <w:r w:rsidR="00CB411A">
        <w:rPr>
          <w:rFonts w:ascii="Century Gothic" w:eastAsia="Times New Roman" w:hAnsi="Century Gothic" w:cs="Calibri"/>
          <w:bCs/>
          <w:color w:val="212121"/>
          <w:sz w:val="22"/>
          <w:szCs w:val="22"/>
          <w:bdr w:val="none" w:sz="0" w:space="0" w:color="auto" w:frame="1"/>
          <w:lang w:eastAsia="es-CO"/>
        </w:rPr>
        <w:t xml:space="preserve">obre todo la caminata”, sostuvo </w:t>
      </w:r>
      <w:r w:rsidR="00CB411A" w:rsidRPr="00D2507E">
        <w:rPr>
          <w:rFonts w:ascii="Century Gothic" w:eastAsia="Times New Roman" w:hAnsi="Century Gothic" w:cs="Calibri"/>
          <w:bCs/>
          <w:color w:val="212121"/>
          <w:sz w:val="22"/>
          <w:szCs w:val="22"/>
          <w:bdr w:val="none" w:sz="0" w:space="0" w:color="auto" w:frame="1"/>
          <w:lang w:eastAsia="es-CO"/>
        </w:rPr>
        <w:t xml:space="preserve">Jesús Rodríguez, de </w:t>
      </w:r>
      <w:proofErr w:type="spellStart"/>
      <w:r w:rsidR="00CB411A" w:rsidRPr="00D2507E">
        <w:rPr>
          <w:rFonts w:ascii="Century Gothic" w:eastAsia="Times New Roman" w:hAnsi="Century Gothic" w:cs="Calibri"/>
          <w:bCs/>
          <w:color w:val="212121"/>
          <w:sz w:val="22"/>
          <w:szCs w:val="22"/>
          <w:bdr w:val="none" w:sz="0" w:space="0" w:color="auto" w:frame="1"/>
          <w:lang w:eastAsia="es-CO"/>
        </w:rPr>
        <w:t>Ecobici</w:t>
      </w:r>
      <w:proofErr w:type="spellEnd"/>
      <w:r w:rsidR="00CB411A" w:rsidRPr="00D2507E">
        <w:rPr>
          <w:rFonts w:ascii="Century Gothic" w:eastAsia="Times New Roman" w:hAnsi="Century Gothic" w:cs="Calibri"/>
          <w:bCs/>
          <w:color w:val="212121"/>
          <w:sz w:val="22"/>
          <w:szCs w:val="22"/>
          <w:bdr w:val="none" w:sz="0" w:space="0" w:color="auto" w:frame="1"/>
          <w:lang w:eastAsia="es-CO"/>
        </w:rPr>
        <w:t xml:space="preserve"> Andes</w:t>
      </w:r>
      <w:r w:rsidR="00CB411A">
        <w:rPr>
          <w:rFonts w:ascii="Century Gothic" w:eastAsia="Times New Roman" w:hAnsi="Century Gothic" w:cs="Calibri"/>
          <w:bCs/>
          <w:color w:val="212121"/>
          <w:sz w:val="22"/>
          <w:szCs w:val="22"/>
          <w:bdr w:val="none" w:sz="0" w:space="0" w:color="auto" w:frame="1"/>
          <w:lang w:eastAsia="es-CO"/>
        </w:rPr>
        <w:t>.</w:t>
      </w:r>
      <w:r w:rsidR="00CB411A" w:rsidRPr="00D2507E">
        <w:rPr>
          <w:rFonts w:ascii="Century Gothic" w:eastAsia="Times New Roman" w:hAnsi="Century Gothic" w:cs="Calibri"/>
          <w:bCs/>
          <w:color w:val="212121"/>
          <w:sz w:val="22"/>
          <w:szCs w:val="22"/>
          <w:bdr w:val="none" w:sz="0" w:space="0" w:color="auto" w:frame="1"/>
          <w:lang w:eastAsia="es-CO"/>
        </w:rPr>
        <w:t xml:space="preserve"> </w:t>
      </w:r>
    </w:p>
    <w:p w14:paraId="43CD5E01" w14:textId="77777777" w:rsidR="00D2507E" w:rsidRPr="00D2507E" w:rsidRDefault="00D2507E" w:rsidP="00D2507E">
      <w:pPr>
        <w:spacing w:after="0" w:line="240" w:lineRule="auto"/>
        <w:jc w:val="both"/>
        <w:rPr>
          <w:rFonts w:ascii="Century Gothic" w:eastAsia="Times New Roman" w:hAnsi="Century Gothic" w:cs="Calibri"/>
          <w:bCs/>
          <w:color w:val="212121"/>
          <w:sz w:val="22"/>
          <w:szCs w:val="22"/>
          <w:bdr w:val="none" w:sz="0" w:space="0" w:color="auto" w:frame="1"/>
          <w:lang w:eastAsia="es-CO"/>
        </w:rPr>
      </w:pPr>
    </w:p>
    <w:p w14:paraId="615AED07" w14:textId="60A271D3" w:rsidR="00D2507E" w:rsidRDefault="005406DF" w:rsidP="00D2507E">
      <w:pPr>
        <w:spacing w:after="0" w:line="240" w:lineRule="auto"/>
        <w:jc w:val="both"/>
        <w:rPr>
          <w:rFonts w:ascii="Century Gothic" w:eastAsia="Times New Roman" w:hAnsi="Century Gothic" w:cs="Calibri"/>
          <w:bCs/>
          <w:color w:val="212121"/>
          <w:sz w:val="22"/>
          <w:szCs w:val="22"/>
          <w:bdr w:val="none" w:sz="0" w:space="0" w:color="auto" w:frame="1"/>
          <w:lang w:eastAsia="es-CO"/>
        </w:rPr>
      </w:pPr>
      <w:r>
        <w:rPr>
          <w:rFonts w:ascii="Century Gothic" w:eastAsia="Times New Roman" w:hAnsi="Century Gothic" w:cs="Calibri"/>
          <w:bCs/>
          <w:color w:val="212121"/>
          <w:sz w:val="22"/>
          <w:szCs w:val="22"/>
          <w:bdr w:val="none" w:sz="0" w:space="0" w:color="auto" w:frame="1"/>
          <w:lang w:eastAsia="es-CO"/>
        </w:rPr>
        <w:t>Durante la jornada</w:t>
      </w:r>
      <w:r w:rsidR="00D2507E" w:rsidRPr="00D2507E">
        <w:rPr>
          <w:rFonts w:ascii="Century Gothic" w:eastAsia="Times New Roman" w:hAnsi="Century Gothic" w:cs="Calibri"/>
          <w:bCs/>
          <w:color w:val="212121"/>
          <w:sz w:val="22"/>
          <w:szCs w:val="22"/>
          <w:bdr w:val="none" w:sz="0" w:space="0" w:color="auto" w:frame="1"/>
          <w:lang w:eastAsia="es-CO"/>
        </w:rPr>
        <w:t xml:space="preserve"> encabezada por Jesús Acero, Daniel Díaz y </w:t>
      </w:r>
      <w:proofErr w:type="spellStart"/>
      <w:r w:rsidR="00D2507E" w:rsidRPr="00D2507E">
        <w:rPr>
          <w:rFonts w:ascii="Century Gothic" w:eastAsia="Times New Roman" w:hAnsi="Century Gothic" w:cs="Calibri"/>
          <w:bCs/>
          <w:color w:val="212121"/>
          <w:sz w:val="22"/>
          <w:szCs w:val="22"/>
          <w:bdr w:val="none" w:sz="0" w:space="0" w:color="auto" w:frame="1"/>
          <w:lang w:eastAsia="es-CO"/>
        </w:rPr>
        <w:t>Nathaly</w:t>
      </w:r>
      <w:proofErr w:type="spellEnd"/>
      <w:r w:rsidR="00D2507E" w:rsidRPr="00D2507E">
        <w:rPr>
          <w:rFonts w:ascii="Century Gothic" w:eastAsia="Times New Roman" w:hAnsi="Century Gothic" w:cs="Calibri"/>
          <w:bCs/>
          <w:color w:val="212121"/>
          <w:sz w:val="22"/>
          <w:szCs w:val="22"/>
          <w:bdr w:val="none" w:sz="0" w:space="0" w:color="auto" w:frame="1"/>
          <w:lang w:eastAsia="es-CO"/>
        </w:rPr>
        <w:t xml:space="preserve"> </w:t>
      </w:r>
      <w:proofErr w:type="spellStart"/>
      <w:r w:rsidR="00D2507E" w:rsidRPr="00D2507E">
        <w:rPr>
          <w:rFonts w:ascii="Century Gothic" w:eastAsia="Times New Roman" w:hAnsi="Century Gothic" w:cs="Calibri"/>
          <w:bCs/>
          <w:color w:val="212121"/>
          <w:sz w:val="22"/>
          <w:szCs w:val="22"/>
          <w:bdr w:val="none" w:sz="0" w:space="0" w:color="auto" w:frame="1"/>
          <w:lang w:eastAsia="es-CO"/>
        </w:rPr>
        <w:t>Mateus</w:t>
      </w:r>
      <w:proofErr w:type="spellEnd"/>
      <w:r w:rsidR="00D2507E" w:rsidRPr="00D2507E">
        <w:rPr>
          <w:rFonts w:ascii="Century Gothic" w:eastAsia="Times New Roman" w:hAnsi="Century Gothic" w:cs="Calibri"/>
          <w:bCs/>
          <w:color w:val="212121"/>
          <w:sz w:val="22"/>
          <w:szCs w:val="22"/>
          <w:bdr w:val="none" w:sz="0" w:space="0" w:color="auto" w:frame="1"/>
          <w:lang w:eastAsia="es-CO"/>
        </w:rPr>
        <w:t xml:space="preserve">, de la firma </w:t>
      </w:r>
      <w:proofErr w:type="spellStart"/>
      <w:r w:rsidR="00D2507E" w:rsidRPr="00D2507E">
        <w:rPr>
          <w:rFonts w:ascii="Century Gothic" w:eastAsia="Times New Roman" w:hAnsi="Century Gothic" w:cs="Calibri"/>
          <w:bCs/>
          <w:color w:val="212121"/>
          <w:sz w:val="22"/>
          <w:szCs w:val="22"/>
          <w:bdr w:val="none" w:sz="0" w:space="0" w:color="auto" w:frame="1"/>
          <w:lang w:eastAsia="es-CO"/>
        </w:rPr>
        <w:t>Mobilé</w:t>
      </w:r>
      <w:proofErr w:type="spellEnd"/>
      <w:r w:rsidR="00D2507E" w:rsidRPr="00D2507E">
        <w:rPr>
          <w:rFonts w:ascii="Century Gothic" w:eastAsia="Times New Roman" w:hAnsi="Century Gothic" w:cs="Calibri"/>
          <w:bCs/>
          <w:color w:val="212121"/>
          <w:sz w:val="22"/>
          <w:szCs w:val="22"/>
          <w:bdr w:val="none" w:sz="0" w:space="0" w:color="auto" w:frame="1"/>
          <w:lang w:eastAsia="es-CO"/>
        </w:rPr>
        <w:t xml:space="preserve"> ICOVÍAS, se analizaron distintos temas tendientes a avanzar en el desarrollo de proyectos que fortalezcan y mejoren el uso del transporte público y no motorizado en el municipio, reduciendo los gases de efecto invernadero, y a su vez contribuyendo a desestimular el uso del vehículo particular, robustecer el sistema de transporte público e incentivar las formas de transporte alternativo.</w:t>
      </w:r>
    </w:p>
    <w:p w14:paraId="62084E83" w14:textId="77777777" w:rsidR="00D2507E" w:rsidRPr="00D2507E" w:rsidRDefault="00D2507E" w:rsidP="00D2507E">
      <w:pPr>
        <w:spacing w:after="0" w:line="240" w:lineRule="auto"/>
        <w:jc w:val="both"/>
        <w:rPr>
          <w:rFonts w:ascii="Century Gothic" w:eastAsia="Times New Roman" w:hAnsi="Century Gothic" w:cs="Calibri"/>
          <w:bCs/>
          <w:color w:val="212121"/>
          <w:sz w:val="22"/>
          <w:szCs w:val="22"/>
          <w:bdr w:val="none" w:sz="0" w:space="0" w:color="auto" w:frame="1"/>
          <w:lang w:eastAsia="es-CO"/>
        </w:rPr>
      </w:pPr>
    </w:p>
    <w:p w14:paraId="78440DB1" w14:textId="1957A04F" w:rsidR="00D2507E" w:rsidRDefault="00D2507E" w:rsidP="00D2507E">
      <w:pPr>
        <w:spacing w:after="0" w:line="240" w:lineRule="auto"/>
        <w:jc w:val="both"/>
        <w:rPr>
          <w:rFonts w:ascii="Century Gothic" w:eastAsia="Times New Roman" w:hAnsi="Century Gothic" w:cs="Calibri"/>
          <w:bCs/>
          <w:color w:val="212121"/>
          <w:sz w:val="22"/>
          <w:szCs w:val="22"/>
          <w:bdr w:val="none" w:sz="0" w:space="0" w:color="auto" w:frame="1"/>
          <w:lang w:eastAsia="es-CO"/>
        </w:rPr>
      </w:pPr>
      <w:r w:rsidRPr="00D2507E">
        <w:rPr>
          <w:rFonts w:ascii="Century Gothic" w:eastAsia="Times New Roman" w:hAnsi="Century Gothic" w:cs="Calibri"/>
          <w:bCs/>
          <w:color w:val="212121"/>
          <w:sz w:val="22"/>
          <w:szCs w:val="22"/>
          <w:bdr w:val="none" w:sz="0" w:space="0" w:color="auto" w:frame="1"/>
          <w:lang w:eastAsia="es-CO"/>
        </w:rPr>
        <w:t xml:space="preserve">“Académicos, activistas, funcionarios, organizaciones civiles y ciudadanos del común se dieron cita en este espacio para hablar un poco de cómo perciben y sueñan la ciudad en términos de movilidad y transporte, con el fin de generar </w:t>
      </w:r>
      <w:r w:rsidRPr="00D2507E">
        <w:rPr>
          <w:rFonts w:ascii="Century Gothic" w:eastAsia="Times New Roman" w:hAnsi="Century Gothic" w:cs="Calibri"/>
          <w:bCs/>
          <w:color w:val="212121"/>
          <w:sz w:val="22"/>
          <w:szCs w:val="22"/>
          <w:bdr w:val="none" w:sz="0" w:space="0" w:color="auto" w:frame="1"/>
          <w:lang w:eastAsia="es-CO"/>
        </w:rPr>
        <w:lastRenderedPageBreak/>
        <w:t>insumos que nos permitan estructurar proyectos en torno a estos temas”, dijo Jesús Acero.</w:t>
      </w:r>
    </w:p>
    <w:p w14:paraId="57B4DE9B" w14:textId="77777777" w:rsidR="00D2507E" w:rsidRPr="00D2507E" w:rsidRDefault="00D2507E" w:rsidP="00D2507E">
      <w:pPr>
        <w:spacing w:after="0" w:line="240" w:lineRule="auto"/>
        <w:jc w:val="both"/>
        <w:rPr>
          <w:rFonts w:ascii="Century Gothic" w:eastAsia="Times New Roman" w:hAnsi="Century Gothic" w:cs="Calibri"/>
          <w:bCs/>
          <w:color w:val="212121"/>
          <w:sz w:val="22"/>
          <w:szCs w:val="22"/>
          <w:bdr w:val="none" w:sz="0" w:space="0" w:color="auto" w:frame="1"/>
          <w:lang w:eastAsia="es-CO"/>
        </w:rPr>
      </w:pPr>
    </w:p>
    <w:p w14:paraId="65CE2B92" w14:textId="6AED2953" w:rsidR="00D2507E" w:rsidRDefault="00D2507E" w:rsidP="00D2507E">
      <w:pPr>
        <w:spacing w:after="0" w:line="240" w:lineRule="auto"/>
        <w:jc w:val="both"/>
        <w:rPr>
          <w:rFonts w:ascii="Century Gothic" w:eastAsia="Times New Roman" w:hAnsi="Century Gothic" w:cs="Calibri"/>
          <w:bCs/>
          <w:color w:val="212121"/>
          <w:sz w:val="22"/>
          <w:szCs w:val="22"/>
          <w:bdr w:val="none" w:sz="0" w:space="0" w:color="auto" w:frame="1"/>
          <w:lang w:eastAsia="es-CO"/>
        </w:rPr>
      </w:pPr>
      <w:r w:rsidRPr="00D2507E">
        <w:rPr>
          <w:rFonts w:ascii="Century Gothic" w:eastAsia="Times New Roman" w:hAnsi="Century Gothic" w:cs="Calibri"/>
          <w:bCs/>
          <w:color w:val="212121"/>
          <w:sz w:val="22"/>
          <w:szCs w:val="22"/>
          <w:bdr w:val="none" w:sz="0" w:space="0" w:color="auto" w:frame="1"/>
          <w:lang w:eastAsia="es-CO"/>
        </w:rPr>
        <w:t>Por su parte participantes como Johana Martínez, del colectivo ‘a Pata Pastuso’, destacaron la pertinencia del taller. “Hemos conocido aspectos sobre infraestructura, participación, normatividad y operación en aras de entender la situación actual de movilidad en la ciudad y así hacerla más incluyente para los peatones y bici</w:t>
      </w:r>
      <w:r w:rsidR="00C75135">
        <w:rPr>
          <w:rFonts w:ascii="Century Gothic" w:eastAsia="Times New Roman" w:hAnsi="Century Gothic" w:cs="Calibri"/>
          <w:bCs/>
          <w:color w:val="212121"/>
          <w:sz w:val="22"/>
          <w:szCs w:val="22"/>
          <w:bdr w:val="none" w:sz="0" w:space="0" w:color="auto" w:frame="1"/>
          <w:lang w:eastAsia="es-CO"/>
        </w:rPr>
        <w:t>-</w:t>
      </w:r>
      <w:r w:rsidRPr="00D2507E">
        <w:rPr>
          <w:rFonts w:ascii="Century Gothic" w:eastAsia="Times New Roman" w:hAnsi="Century Gothic" w:cs="Calibri"/>
          <w:bCs/>
          <w:color w:val="212121"/>
          <w:sz w:val="22"/>
          <w:szCs w:val="22"/>
          <w:bdr w:val="none" w:sz="0" w:space="0" w:color="auto" w:frame="1"/>
          <w:lang w:eastAsia="es-CO"/>
        </w:rPr>
        <w:t>usuarios”, expresó.</w:t>
      </w:r>
    </w:p>
    <w:p w14:paraId="5CBA0B2F" w14:textId="77777777" w:rsidR="00D2507E" w:rsidRPr="00D2507E" w:rsidRDefault="00D2507E" w:rsidP="00D2507E">
      <w:pPr>
        <w:spacing w:after="0" w:line="240" w:lineRule="auto"/>
        <w:jc w:val="both"/>
        <w:rPr>
          <w:rFonts w:ascii="Century Gothic" w:eastAsia="Times New Roman" w:hAnsi="Century Gothic" w:cs="Calibri"/>
          <w:bCs/>
          <w:color w:val="212121"/>
          <w:sz w:val="22"/>
          <w:szCs w:val="22"/>
          <w:bdr w:val="none" w:sz="0" w:space="0" w:color="auto" w:frame="1"/>
          <w:lang w:eastAsia="es-CO"/>
        </w:rPr>
      </w:pPr>
    </w:p>
    <w:p w14:paraId="316A6C03" w14:textId="684C04F4" w:rsidR="00D2507E" w:rsidRDefault="00D2507E" w:rsidP="00D2507E">
      <w:pPr>
        <w:spacing w:after="0" w:line="240" w:lineRule="auto"/>
        <w:jc w:val="both"/>
        <w:rPr>
          <w:rFonts w:ascii="Century Gothic" w:eastAsia="Times New Roman" w:hAnsi="Century Gothic" w:cs="Calibri"/>
          <w:bCs/>
          <w:color w:val="212121"/>
          <w:sz w:val="22"/>
          <w:szCs w:val="22"/>
          <w:bdr w:val="none" w:sz="0" w:space="0" w:color="auto" w:frame="1"/>
          <w:lang w:eastAsia="es-CO"/>
        </w:rPr>
      </w:pPr>
      <w:r w:rsidRPr="00D2507E">
        <w:rPr>
          <w:rFonts w:ascii="Century Gothic" w:eastAsia="Times New Roman" w:hAnsi="Century Gothic" w:cs="Calibri"/>
          <w:bCs/>
          <w:color w:val="212121"/>
          <w:sz w:val="22"/>
          <w:szCs w:val="22"/>
          <w:bdr w:val="none" w:sz="0" w:space="0" w:color="auto" w:frame="1"/>
          <w:lang w:eastAsia="es-CO"/>
        </w:rPr>
        <w:t xml:space="preserve">Jesús Rodríguez, de </w:t>
      </w:r>
      <w:proofErr w:type="spellStart"/>
      <w:r w:rsidRPr="00D2507E">
        <w:rPr>
          <w:rFonts w:ascii="Century Gothic" w:eastAsia="Times New Roman" w:hAnsi="Century Gothic" w:cs="Calibri"/>
          <w:bCs/>
          <w:color w:val="212121"/>
          <w:sz w:val="22"/>
          <w:szCs w:val="22"/>
          <w:bdr w:val="none" w:sz="0" w:space="0" w:color="auto" w:frame="1"/>
          <w:lang w:eastAsia="es-CO"/>
        </w:rPr>
        <w:t>Ecobici</w:t>
      </w:r>
      <w:proofErr w:type="spellEnd"/>
      <w:r w:rsidRPr="00D2507E">
        <w:rPr>
          <w:rFonts w:ascii="Century Gothic" w:eastAsia="Times New Roman" w:hAnsi="Century Gothic" w:cs="Calibri"/>
          <w:bCs/>
          <w:color w:val="212121"/>
          <w:sz w:val="22"/>
          <w:szCs w:val="22"/>
          <w:bdr w:val="none" w:sz="0" w:space="0" w:color="auto" w:frame="1"/>
          <w:lang w:eastAsia="es-CO"/>
        </w:rPr>
        <w:t xml:space="preserve"> Andes, propuso la creación de un comité de Movilidad Sostenible que trabaje en pro de impulsar y fortalecer el uso de los medios alternativos de transporte. “Ojalá estos talleres se hagan de manera permanente y con mayor participación de la ciudadanía”, añadió.</w:t>
      </w:r>
    </w:p>
    <w:p w14:paraId="476700A6" w14:textId="77777777" w:rsidR="00D2507E" w:rsidRPr="00D2507E" w:rsidRDefault="00D2507E" w:rsidP="00D2507E">
      <w:pPr>
        <w:spacing w:after="0" w:line="240" w:lineRule="auto"/>
        <w:jc w:val="both"/>
        <w:rPr>
          <w:rFonts w:ascii="Century Gothic" w:eastAsia="Times New Roman" w:hAnsi="Century Gothic" w:cs="Calibri"/>
          <w:bCs/>
          <w:color w:val="212121"/>
          <w:sz w:val="22"/>
          <w:szCs w:val="22"/>
          <w:bdr w:val="none" w:sz="0" w:space="0" w:color="auto" w:frame="1"/>
          <w:lang w:eastAsia="es-CO"/>
        </w:rPr>
      </w:pPr>
    </w:p>
    <w:p w14:paraId="12A775BC" w14:textId="6DF7EB71" w:rsidR="00D2507E" w:rsidRDefault="00D2507E" w:rsidP="00D2507E">
      <w:pPr>
        <w:spacing w:after="0" w:line="240" w:lineRule="auto"/>
        <w:jc w:val="center"/>
        <w:rPr>
          <w:rFonts w:ascii="Century Gothic" w:eastAsia="Times New Roman" w:hAnsi="Century Gothic" w:cs="Calibri"/>
          <w:b/>
          <w:bCs/>
          <w:color w:val="212121"/>
          <w:sz w:val="18"/>
          <w:szCs w:val="22"/>
          <w:bdr w:val="none" w:sz="0" w:space="0" w:color="auto" w:frame="1"/>
          <w:lang w:eastAsia="es-CO"/>
        </w:rPr>
      </w:pPr>
      <w:r>
        <w:rPr>
          <w:rFonts w:ascii="Century Gothic" w:eastAsia="Times New Roman" w:hAnsi="Century Gothic" w:cs="Calibri"/>
          <w:b/>
          <w:bCs/>
          <w:color w:val="212121"/>
          <w:sz w:val="18"/>
          <w:szCs w:val="22"/>
          <w:bdr w:val="none" w:sz="0" w:space="0" w:color="auto" w:frame="1"/>
          <w:lang w:eastAsia="es-CO"/>
        </w:rPr>
        <w:t>I</w:t>
      </w:r>
      <w:r w:rsidRPr="00D2507E">
        <w:rPr>
          <w:rFonts w:ascii="Century Gothic" w:eastAsia="Times New Roman" w:hAnsi="Century Gothic" w:cs="Calibri"/>
          <w:b/>
          <w:bCs/>
          <w:color w:val="212121"/>
          <w:sz w:val="18"/>
          <w:szCs w:val="22"/>
          <w:bdr w:val="none" w:sz="0" w:space="0" w:color="auto" w:frame="1"/>
          <w:lang w:eastAsia="es-CO"/>
        </w:rPr>
        <w:t>nformación</w:t>
      </w:r>
      <w:r>
        <w:rPr>
          <w:rFonts w:ascii="Century Gothic" w:eastAsia="Times New Roman" w:hAnsi="Century Gothic" w:cs="Calibri"/>
          <w:b/>
          <w:bCs/>
          <w:color w:val="212121"/>
          <w:sz w:val="18"/>
          <w:szCs w:val="22"/>
          <w:bdr w:val="none" w:sz="0" w:space="0" w:color="auto" w:frame="1"/>
          <w:lang w:eastAsia="es-CO"/>
        </w:rPr>
        <w:t>: C</w:t>
      </w:r>
      <w:r w:rsidRPr="00D2507E">
        <w:rPr>
          <w:rFonts w:ascii="Century Gothic" w:eastAsia="Times New Roman" w:hAnsi="Century Gothic" w:cs="Calibri"/>
          <w:b/>
          <w:bCs/>
          <w:color w:val="212121"/>
          <w:sz w:val="18"/>
          <w:szCs w:val="22"/>
          <w:bdr w:val="none" w:sz="0" w:space="0" w:color="auto" w:frame="1"/>
          <w:lang w:eastAsia="es-CO"/>
        </w:rPr>
        <w:t>oordinado</w:t>
      </w:r>
      <w:r>
        <w:rPr>
          <w:rFonts w:ascii="Century Gothic" w:eastAsia="Times New Roman" w:hAnsi="Century Gothic" w:cs="Calibri"/>
          <w:b/>
          <w:bCs/>
          <w:color w:val="212121"/>
          <w:sz w:val="18"/>
          <w:szCs w:val="22"/>
          <w:bdr w:val="none" w:sz="0" w:space="0" w:color="auto" w:frame="1"/>
          <w:lang w:eastAsia="es-CO"/>
        </w:rPr>
        <w:t>r</w:t>
      </w:r>
      <w:r w:rsidR="009951AD">
        <w:rPr>
          <w:rFonts w:ascii="Century Gothic" w:eastAsia="Times New Roman" w:hAnsi="Century Gothic" w:cs="Calibri"/>
          <w:b/>
          <w:bCs/>
          <w:color w:val="212121"/>
          <w:sz w:val="18"/>
          <w:szCs w:val="22"/>
          <w:bdr w:val="none" w:sz="0" w:space="0" w:color="auto" w:frame="1"/>
          <w:lang w:eastAsia="es-CO"/>
        </w:rPr>
        <w:t xml:space="preserve"> Medios Alternativos de la Secretaría de Tránsito y Transporte</w:t>
      </w:r>
      <w:r>
        <w:rPr>
          <w:rFonts w:ascii="Century Gothic" w:eastAsia="Times New Roman" w:hAnsi="Century Gothic" w:cs="Calibri"/>
          <w:b/>
          <w:bCs/>
          <w:color w:val="212121"/>
          <w:sz w:val="18"/>
          <w:szCs w:val="22"/>
          <w:bdr w:val="none" w:sz="0" w:space="0" w:color="auto" w:frame="1"/>
          <w:lang w:eastAsia="es-CO"/>
        </w:rPr>
        <w:t xml:space="preserve"> </w:t>
      </w:r>
      <w:r w:rsidRPr="00D2507E">
        <w:rPr>
          <w:rFonts w:ascii="Century Gothic" w:eastAsia="Times New Roman" w:hAnsi="Century Gothic" w:cs="Calibri"/>
          <w:b/>
          <w:bCs/>
          <w:color w:val="212121"/>
          <w:sz w:val="18"/>
          <w:szCs w:val="22"/>
          <w:bdr w:val="none" w:sz="0" w:space="0" w:color="auto" w:frame="1"/>
          <w:lang w:eastAsia="es-CO"/>
        </w:rPr>
        <w:t>Luis Jaime Gu</w:t>
      </w:r>
      <w:r w:rsidR="009951AD">
        <w:rPr>
          <w:rFonts w:ascii="Century Gothic" w:eastAsia="Times New Roman" w:hAnsi="Century Gothic" w:cs="Calibri"/>
          <w:b/>
          <w:bCs/>
          <w:color w:val="212121"/>
          <w:sz w:val="18"/>
          <w:szCs w:val="22"/>
          <w:bdr w:val="none" w:sz="0" w:space="0" w:color="auto" w:frame="1"/>
          <w:lang w:eastAsia="es-CO"/>
        </w:rPr>
        <w:t xml:space="preserve">errero, </w:t>
      </w:r>
      <w:proofErr w:type="spellStart"/>
      <w:r w:rsidR="009951AD">
        <w:rPr>
          <w:rFonts w:ascii="Century Gothic" w:eastAsia="Times New Roman" w:hAnsi="Century Gothic" w:cs="Calibri"/>
          <w:b/>
          <w:bCs/>
          <w:color w:val="212121"/>
          <w:sz w:val="18"/>
          <w:szCs w:val="22"/>
          <w:bdr w:val="none" w:sz="0" w:space="0" w:color="auto" w:frame="1"/>
          <w:lang w:eastAsia="es-CO"/>
        </w:rPr>
        <w:t>Cel</w:t>
      </w:r>
      <w:proofErr w:type="spellEnd"/>
      <w:r w:rsidR="009951AD">
        <w:rPr>
          <w:rFonts w:ascii="Century Gothic" w:eastAsia="Times New Roman" w:hAnsi="Century Gothic" w:cs="Calibri"/>
          <w:b/>
          <w:bCs/>
          <w:color w:val="212121"/>
          <w:sz w:val="18"/>
          <w:szCs w:val="22"/>
          <w:bdr w:val="none" w:sz="0" w:space="0" w:color="auto" w:frame="1"/>
          <w:lang w:eastAsia="es-CO"/>
        </w:rPr>
        <w:t>: 3004815456</w:t>
      </w:r>
    </w:p>
    <w:p w14:paraId="51E784E5" w14:textId="39E2251A" w:rsidR="00D2507E" w:rsidRDefault="00D2507E" w:rsidP="00D2507E">
      <w:pPr>
        <w:spacing w:after="0" w:line="240" w:lineRule="auto"/>
        <w:jc w:val="center"/>
        <w:rPr>
          <w:rFonts w:ascii="Century Gothic" w:eastAsia="Times New Roman" w:hAnsi="Century Gothic" w:cs="Calibri"/>
          <w:b/>
          <w:bCs/>
          <w:color w:val="212121"/>
          <w:sz w:val="18"/>
          <w:szCs w:val="22"/>
          <w:bdr w:val="none" w:sz="0" w:space="0" w:color="auto" w:frame="1"/>
          <w:lang w:eastAsia="es-CO"/>
        </w:rPr>
      </w:pPr>
    </w:p>
    <w:p w14:paraId="33B61D1B" w14:textId="77777777" w:rsidR="00D2507E" w:rsidRDefault="00D2507E" w:rsidP="00D2507E">
      <w:pPr>
        <w:spacing w:after="0" w:line="240" w:lineRule="auto"/>
        <w:jc w:val="center"/>
        <w:rPr>
          <w:rFonts w:ascii="Century Gothic" w:eastAsia="Times New Roman" w:hAnsi="Century Gothic" w:cs="Calibri"/>
          <w:b/>
          <w:bCs/>
          <w:color w:val="212121"/>
          <w:sz w:val="18"/>
          <w:szCs w:val="22"/>
          <w:bdr w:val="none" w:sz="0" w:space="0" w:color="auto" w:frame="1"/>
          <w:lang w:eastAsia="es-CO"/>
        </w:rPr>
      </w:pPr>
    </w:p>
    <w:p w14:paraId="555D421E" w14:textId="5E8B3D36" w:rsidR="00D2507E" w:rsidRPr="00D2507E" w:rsidRDefault="00D2507E" w:rsidP="00D2507E">
      <w:pPr>
        <w:jc w:val="center"/>
        <w:rPr>
          <w:rFonts w:ascii="Century Gothic" w:eastAsia="Calibri" w:hAnsi="Century Gothic" w:cs="Calibri"/>
          <w:i/>
          <w:sz w:val="22"/>
          <w:szCs w:val="22"/>
          <w:lang w:val="es-ES_tradnl" w:eastAsia="ar-SA"/>
        </w:rPr>
      </w:pPr>
      <w:r w:rsidRPr="00003478">
        <w:rPr>
          <w:rFonts w:ascii="Century Gothic" w:eastAsia="Calibri" w:hAnsi="Century Gothic" w:cs="Calibri"/>
          <w:i/>
          <w:sz w:val="22"/>
          <w:szCs w:val="22"/>
          <w:lang w:val="es-ES_tradnl" w:eastAsia="ar-SA"/>
        </w:rPr>
        <w:t>Somos constructores de paz</w:t>
      </w:r>
    </w:p>
    <w:p w14:paraId="236D17D5" w14:textId="77777777" w:rsidR="00D2507E" w:rsidRDefault="00D2507E" w:rsidP="005F707A">
      <w:pPr>
        <w:spacing w:after="0" w:line="240" w:lineRule="auto"/>
        <w:jc w:val="center"/>
        <w:rPr>
          <w:rFonts w:ascii="Century Gothic" w:eastAsia="Times New Roman" w:hAnsi="Century Gothic" w:cs="Calibri"/>
          <w:b/>
          <w:bCs/>
          <w:color w:val="212121"/>
          <w:sz w:val="22"/>
          <w:szCs w:val="22"/>
          <w:bdr w:val="none" w:sz="0" w:space="0" w:color="auto" w:frame="1"/>
          <w:lang w:val="es-ES_tradnl" w:eastAsia="es-CO"/>
        </w:rPr>
      </w:pPr>
    </w:p>
    <w:p w14:paraId="7B6261D3" w14:textId="77777777" w:rsidR="00D2507E" w:rsidRDefault="00D2507E" w:rsidP="00D2507E">
      <w:pPr>
        <w:spacing w:after="0" w:line="240" w:lineRule="auto"/>
        <w:rPr>
          <w:rFonts w:ascii="Century Gothic" w:eastAsia="Times New Roman" w:hAnsi="Century Gothic" w:cs="Calibri"/>
          <w:b/>
          <w:bCs/>
          <w:color w:val="212121"/>
          <w:sz w:val="22"/>
          <w:szCs w:val="22"/>
          <w:bdr w:val="none" w:sz="0" w:space="0" w:color="auto" w:frame="1"/>
          <w:lang w:val="es-ES_tradnl" w:eastAsia="es-CO"/>
        </w:rPr>
      </w:pPr>
    </w:p>
    <w:p w14:paraId="07969341" w14:textId="369BCD3A" w:rsidR="00295A4C" w:rsidRDefault="00295A4C" w:rsidP="00295A4C">
      <w:pPr>
        <w:spacing w:line="240" w:lineRule="auto"/>
        <w:jc w:val="center"/>
        <w:rPr>
          <w:rFonts w:ascii="Century Gothic" w:eastAsia="Calibri" w:hAnsi="Century Gothic" w:cs="Calibri"/>
          <w:b/>
          <w:sz w:val="22"/>
          <w:szCs w:val="22"/>
          <w:lang w:eastAsia="ar-SA"/>
        </w:rPr>
      </w:pPr>
      <w:bookmarkStart w:id="1" w:name="_GoBack"/>
      <w:bookmarkEnd w:id="1"/>
      <w:r w:rsidRPr="006F0D54">
        <w:rPr>
          <w:rFonts w:ascii="Century Gothic" w:eastAsia="Calibri" w:hAnsi="Century Gothic" w:cs="Calibri"/>
          <w:b/>
          <w:sz w:val="22"/>
          <w:szCs w:val="22"/>
          <w:lang w:eastAsia="ar-SA"/>
        </w:rPr>
        <w:t>SECRETARÍA DE SALUD MUNICIPAL ATENDERÁ EN JORNADA CONTINUA EL VIERNES 1 DE FEBRERO</w:t>
      </w:r>
    </w:p>
    <w:p w14:paraId="51BF1845" w14:textId="534134E2" w:rsidR="00295A4C" w:rsidRPr="006F0D54" w:rsidRDefault="00295A4C" w:rsidP="00295A4C">
      <w:pPr>
        <w:spacing w:line="240" w:lineRule="auto"/>
        <w:jc w:val="center"/>
        <w:rPr>
          <w:rFonts w:ascii="Century Gothic" w:eastAsia="Calibri" w:hAnsi="Century Gothic" w:cs="Calibri"/>
          <w:b/>
          <w:sz w:val="22"/>
          <w:szCs w:val="22"/>
          <w:lang w:eastAsia="ar-SA"/>
        </w:rPr>
      </w:pPr>
      <w:r>
        <w:rPr>
          <w:rFonts w:ascii="Century Gothic" w:eastAsia="Calibri" w:hAnsi="Century Gothic" w:cs="Calibri"/>
          <w:b/>
          <w:noProof/>
          <w:sz w:val="22"/>
          <w:szCs w:val="22"/>
          <w:lang w:eastAsia="es-CO"/>
        </w:rPr>
        <w:drawing>
          <wp:inline distT="0" distB="0" distL="0" distR="0" wp14:anchorId="1E7046E7" wp14:editId="1C3909FF">
            <wp:extent cx="5613400" cy="2653553"/>
            <wp:effectExtent l="0" t="0" r="635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jornada continua.jpeg"/>
                    <pic:cNvPicPr/>
                  </pic:nvPicPr>
                  <pic:blipFill rotWithShape="1">
                    <a:blip r:embed="rId10">
                      <a:extLst>
                        <a:ext uri="{28A0092B-C50C-407E-A947-70E740481C1C}">
                          <a14:useLocalDpi xmlns:a14="http://schemas.microsoft.com/office/drawing/2010/main" val="0"/>
                        </a:ext>
                      </a:extLst>
                    </a:blip>
                    <a:srcRect t="21134" b="7930"/>
                    <a:stretch/>
                  </pic:blipFill>
                  <pic:spPr bwMode="auto">
                    <a:xfrm>
                      <a:off x="0" y="0"/>
                      <a:ext cx="5613400" cy="2653553"/>
                    </a:xfrm>
                    <a:prstGeom prst="rect">
                      <a:avLst/>
                    </a:prstGeom>
                    <a:ln>
                      <a:noFill/>
                    </a:ln>
                    <a:extLst>
                      <a:ext uri="{53640926-AAD7-44D8-BBD7-CCE9431645EC}">
                        <a14:shadowObscured xmlns:a14="http://schemas.microsoft.com/office/drawing/2010/main"/>
                      </a:ext>
                    </a:extLst>
                  </pic:spPr>
                </pic:pic>
              </a:graphicData>
            </a:graphic>
          </wp:inline>
        </w:drawing>
      </w:r>
    </w:p>
    <w:p w14:paraId="2B12E8E8" w14:textId="75603A56" w:rsidR="00295A4C" w:rsidRPr="006F0D54" w:rsidRDefault="00A1764F" w:rsidP="00295A4C">
      <w:pPr>
        <w:spacing w:line="240" w:lineRule="auto"/>
        <w:jc w:val="both"/>
        <w:rPr>
          <w:rFonts w:ascii="Century Gothic" w:eastAsia="Calibri" w:hAnsi="Century Gothic" w:cs="Calibri"/>
          <w:sz w:val="22"/>
          <w:szCs w:val="22"/>
          <w:lang w:eastAsia="ar-SA"/>
        </w:rPr>
      </w:pPr>
      <w:r>
        <w:rPr>
          <w:rFonts w:ascii="Century Gothic" w:eastAsia="Calibri" w:hAnsi="Century Gothic" w:cs="Calibri"/>
          <w:sz w:val="22"/>
          <w:szCs w:val="22"/>
          <w:lang w:eastAsia="ar-SA"/>
        </w:rPr>
        <w:t>La Alcaldía de Pasto</w:t>
      </w:r>
      <w:r w:rsidR="00295A4C" w:rsidRPr="006F0D54">
        <w:rPr>
          <w:rFonts w:ascii="Century Gothic" w:eastAsia="Calibri" w:hAnsi="Century Gothic" w:cs="Calibri"/>
          <w:sz w:val="22"/>
          <w:szCs w:val="22"/>
          <w:lang w:eastAsia="ar-SA"/>
        </w:rPr>
        <w:t xml:space="preserve"> a través de la Subsecretaría de Talento Humano, informa a la ciudadanía del municipio que el viernes 1 de febrero del 2019</w:t>
      </w:r>
      <w:r>
        <w:rPr>
          <w:rFonts w:ascii="Century Gothic" w:eastAsia="Calibri" w:hAnsi="Century Gothic" w:cs="Calibri"/>
          <w:sz w:val="22"/>
          <w:szCs w:val="22"/>
          <w:lang w:eastAsia="ar-SA"/>
        </w:rPr>
        <w:t>,</w:t>
      </w:r>
      <w:r w:rsidR="00295A4C" w:rsidRPr="006F0D54">
        <w:rPr>
          <w:rFonts w:ascii="Century Gothic" w:eastAsia="Calibri" w:hAnsi="Century Gothic" w:cs="Calibri"/>
          <w:sz w:val="22"/>
          <w:szCs w:val="22"/>
          <w:lang w:eastAsia="ar-SA"/>
        </w:rPr>
        <w:t xml:space="preserve"> el personal de la Secretaría de Salud de Pasto laborará en jornada continua de 7:00 a.m. a 2:00 p.m.</w:t>
      </w:r>
    </w:p>
    <w:p w14:paraId="0F7DDDF5" w14:textId="45D8D9AD" w:rsidR="00295A4C" w:rsidRPr="006F0D54" w:rsidRDefault="00A1764F" w:rsidP="00295A4C">
      <w:pPr>
        <w:spacing w:line="240" w:lineRule="auto"/>
        <w:jc w:val="both"/>
        <w:rPr>
          <w:rFonts w:ascii="Century Gothic" w:eastAsia="Calibri" w:hAnsi="Century Gothic" w:cs="Calibri"/>
          <w:sz w:val="22"/>
          <w:szCs w:val="22"/>
          <w:lang w:eastAsia="ar-SA"/>
        </w:rPr>
      </w:pPr>
      <w:r>
        <w:rPr>
          <w:rFonts w:ascii="Century Gothic" w:eastAsia="Calibri" w:hAnsi="Century Gothic" w:cs="Calibri"/>
          <w:sz w:val="22"/>
          <w:szCs w:val="22"/>
          <w:lang w:eastAsia="ar-SA"/>
        </w:rPr>
        <w:t>Esta medida temporal frente a la jornada de atención especial, ha sido adoptada en consideración a las a</w:t>
      </w:r>
      <w:r w:rsidR="00295A4C" w:rsidRPr="006F0D54">
        <w:rPr>
          <w:rFonts w:ascii="Century Gothic" w:eastAsia="Calibri" w:hAnsi="Century Gothic" w:cs="Calibri"/>
          <w:sz w:val="22"/>
          <w:szCs w:val="22"/>
          <w:lang w:eastAsia="ar-SA"/>
        </w:rPr>
        <w:t xml:space="preserve">ctividades de fumigación </w:t>
      </w:r>
      <w:r>
        <w:rPr>
          <w:rFonts w:ascii="Century Gothic" w:eastAsia="Calibri" w:hAnsi="Century Gothic" w:cs="Calibri"/>
          <w:sz w:val="22"/>
          <w:szCs w:val="22"/>
          <w:lang w:eastAsia="ar-SA"/>
        </w:rPr>
        <w:t xml:space="preserve">que se han programado para </w:t>
      </w:r>
      <w:r>
        <w:rPr>
          <w:rFonts w:ascii="Century Gothic" w:eastAsia="Calibri" w:hAnsi="Century Gothic" w:cs="Calibri"/>
          <w:sz w:val="22"/>
          <w:szCs w:val="22"/>
          <w:lang w:eastAsia="ar-SA"/>
        </w:rPr>
        <w:lastRenderedPageBreak/>
        <w:t xml:space="preserve">este viernes </w:t>
      </w:r>
      <w:r w:rsidR="00295A4C" w:rsidRPr="006F0D54">
        <w:rPr>
          <w:rFonts w:ascii="Century Gothic" w:eastAsia="Calibri" w:hAnsi="Century Gothic" w:cs="Calibri"/>
          <w:sz w:val="22"/>
          <w:szCs w:val="22"/>
          <w:lang w:eastAsia="ar-SA"/>
        </w:rPr>
        <w:t>en las instalaciones de la dependencia</w:t>
      </w:r>
      <w:r>
        <w:rPr>
          <w:rFonts w:ascii="Century Gothic" w:eastAsia="Calibri" w:hAnsi="Century Gothic" w:cs="Calibri"/>
          <w:sz w:val="22"/>
          <w:szCs w:val="22"/>
          <w:lang w:eastAsia="ar-SA"/>
        </w:rPr>
        <w:t>,</w:t>
      </w:r>
      <w:r w:rsidR="00295A4C" w:rsidRPr="006F0D54">
        <w:rPr>
          <w:rFonts w:ascii="Century Gothic" w:eastAsia="Calibri" w:hAnsi="Century Gothic" w:cs="Calibri"/>
          <w:sz w:val="22"/>
          <w:szCs w:val="22"/>
          <w:lang w:eastAsia="ar-SA"/>
        </w:rPr>
        <w:t xml:space="preserve"> ubicada en la Alcaldía de Pasto – sede CAM </w:t>
      </w:r>
      <w:proofErr w:type="spellStart"/>
      <w:r w:rsidR="00295A4C" w:rsidRPr="006F0D54">
        <w:rPr>
          <w:rFonts w:ascii="Century Gothic" w:eastAsia="Calibri" w:hAnsi="Century Gothic" w:cs="Calibri"/>
          <w:sz w:val="22"/>
          <w:szCs w:val="22"/>
          <w:lang w:eastAsia="ar-SA"/>
        </w:rPr>
        <w:t>Anganoy</w:t>
      </w:r>
      <w:proofErr w:type="spellEnd"/>
      <w:r w:rsidR="00295A4C" w:rsidRPr="006F0D54">
        <w:rPr>
          <w:rFonts w:ascii="Century Gothic" w:eastAsia="Calibri" w:hAnsi="Century Gothic" w:cs="Calibri"/>
          <w:sz w:val="22"/>
          <w:szCs w:val="22"/>
          <w:lang w:eastAsia="ar-SA"/>
        </w:rPr>
        <w:t>.</w:t>
      </w:r>
    </w:p>
    <w:p w14:paraId="6AB8B307" w14:textId="10E4976E" w:rsidR="00295A4C" w:rsidRDefault="00A1764F" w:rsidP="00295A4C">
      <w:pPr>
        <w:spacing w:line="240" w:lineRule="auto"/>
        <w:jc w:val="both"/>
        <w:rPr>
          <w:rFonts w:ascii="Century Gothic" w:eastAsia="Calibri" w:hAnsi="Century Gothic" w:cs="Calibri"/>
          <w:sz w:val="22"/>
          <w:szCs w:val="22"/>
          <w:lang w:eastAsia="ar-SA"/>
        </w:rPr>
      </w:pPr>
      <w:r>
        <w:rPr>
          <w:rFonts w:ascii="Century Gothic" w:eastAsia="Calibri" w:hAnsi="Century Gothic" w:cs="Calibri"/>
          <w:sz w:val="22"/>
          <w:szCs w:val="22"/>
          <w:lang w:eastAsia="ar-SA"/>
        </w:rPr>
        <w:t>Para mayor</w:t>
      </w:r>
      <w:r w:rsidR="00295A4C" w:rsidRPr="006F0D54">
        <w:rPr>
          <w:rFonts w:ascii="Century Gothic" w:eastAsia="Calibri" w:hAnsi="Century Gothic" w:cs="Calibri"/>
          <w:sz w:val="22"/>
          <w:szCs w:val="22"/>
          <w:lang w:eastAsia="ar-SA"/>
        </w:rPr>
        <w:t xml:space="preserve"> información, los interesados pueden comunicarse a través de los teléfonos: 7237135 - 7228093 – 7239456.</w:t>
      </w:r>
    </w:p>
    <w:p w14:paraId="4AB90822" w14:textId="77777777" w:rsidR="00295A4C" w:rsidRDefault="00295A4C" w:rsidP="00295A4C">
      <w:pPr>
        <w:spacing w:line="240" w:lineRule="auto"/>
        <w:jc w:val="center"/>
        <w:rPr>
          <w:rFonts w:ascii="Century Gothic" w:eastAsia="Times New Roman" w:hAnsi="Century Gothic" w:cs="Calibri"/>
          <w:b/>
          <w:bCs/>
          <w:color w:val="212121"/>
          <w:sz w:val="18"/>
          <w:szCs w:val="22"/>
          <w:bdr w:val="none" w:sz="0" w:space="0" w:color="auto" w:frame="1"/>
          <w:lang w:val="es-ES_tradnl" w:eastAsia="es-CO"/>
        </w:rPr>
      </w:pPr>
      <w:r w:rsidRPr="0028181F">
        <w:rPr>
          <w:rFonts w:ascii="Century Gothic" w:eastAsia="Times New Roman" w:hAnsi="Century Gothic" w:cs="Calibri"/>
          <w:b/>
          <w:bCs/>
          <w:color w:val="212121"/>
          <w:sz w:val="18"/>
          <w:szCs w:val="22"/>
          <w:bdr w:val="none" w:sz="0" w:space="0" w:color="auto" w:frame="1"/>
          <w:lang w:val="es-ES_tradnl" w:eastAsia="es-CO"/>
        </w:rPr>
        <w:t xml:space="preserve">Información: </w:t>
      </w:r>
      <w:r>
        <w:rPr>
          <w:rFonts w:ascii="Century Gothic" w:eastAsia="Times New Roman" w:hAnsi="Century Gothic" w:cs="Calibri"/>
          <w:b/>
          <w:bCs/>
          <w:color w:val="212121"/>
          <w:sz w:val="18"/>
          <w:szCs w:val="22"/>
          <w:bdr w:val="none" w:sz="0" w:space="0" w:color="auto" w:frame="1"/>
          <w:lang w:val="es-ES_tradnl" w:eastAsia="es-CO"/>
        </w:rPr>
        <w:t>S</w:t>
      </w:r>
      <w:r w:rsidRPr="0028181F">
        <w:rPr>
          <w:rFonts w:ascii="Century Gothic" w:eastAsia="Times New Roman" w:hAnsi="Century Gothic" w:cs="Calibri"/>
          <w:b/>
          <w:bCs/>
          <w:color w:val="212121"/>
          <w:sz w:val="18"/>
          <w:szCs w:val="22"/>
          <w:bdr w:val="none" w:sz="0" w:space="0" w:color="auto" w:frame="1"/>
          <w:lang w:val="es-ES_tradnl" w:eastAsia="es-CO"/>
        </w:rPr>
        <w:t>ecretaria de</w:t>
      </w:r>
      <w:r>
        <w:rPr>
          <w:rFonts w:ascii="Century Gothic" w:eastAsia="Times New Roman" w:hAnsi="Century Gothic" w:cs="Calibri"/>
          <w:b/>
          <w:bCs/>
          <w:color w:val="212121"/>
          <w:sz w:val="18"/>
          <w:szCs w:val="22"/>
          <w:bdr w:val="none" w:sz="0" w:space="0" w:color="auto" w:frame="1"/>
          <w:lang w:val="es-ES_tradnl" w:eastAsia="es-CO"/>
        </w:rPr>
        <w:t xml:space="preserve"> Salud Diana Paola Rosero. Celular: 3116145813</w:t>
      </w:r>
    </w:p>
    <w:p w14:paraId="67656532" w14:textId="121CEEC8" w:rsidR="00446A33" w:rsidRPr="00295A4C" w:rsidRDefault="00295A4C" w:rsidP="00295A4C">
      <w:pPr>
        <w:jc w:val="center"/>
        <w:rPr>
          <w:rFonts w:ascii="Century Gothic" w:eastAsia="Calibri" w:hAnsi="Century Gothic" w:cs="Calibri"/>
          <w:i/>
          <w:sz w:val="22"/>
          <w:szCs w:val="22"/>
          <w:lang w:val="es-ES_tradnl" w:eastAsia="ar-SA"/>
        </w:rPr>
      </w:pPr>
      <w:r w:rsidRPr="00003478">
        <w:rPr>
          <w:rFonts w:ascii="Century Gothic" w:eastAsia="Calibri" w:hAnsi="Century Gothic" w:cs="Calibri"/>
          <w:i/>
          <w:sz w:val="22"/>
          <w:szCs w:val="22"/>
          <w:lang w:val="es-ES_tradnl" w:eastAsia="ar-SA"/>
        </w:rPr>
        <w:t>Somos constructores de paz</w:t>
      </w:r>
    </w:p>
    <w:p w14:paraId="23340E43" w14:textId="0D614374" w:rsidR="00B01F7D" w:rsidRDefault="00B01F7D" w:rsidP="00B01F7D">
      <w:pPr>
        <w:jc w:val="center"/>
        <w:rPr>
          <w:rFonts w:ascii="Century Gothic" w:eastAsia="Calibri" w:hAnsi="Century Gothic" w:cs="Calibri"/>
          <w:b/>
          <w:sz w:val="22"/>
          <w:szCs w:val="22"/>
          <w:lang w:val="es-ES_tradnl" w:eastAsia="ar-SA"/>
        </w:rPr>
      </w:pPr>
      <w:r>
        <w:rPr>
          <w:rFonts w:ascii="Century Gothic" w:eastAsia="Calibri" w:hAnsi="Century Gothic" w:cs="Calibri"/>
          <w:b/>
          <w:sz w:val="22"/>
          <w:szCs w:val="22"/>
          <w:lang w:val="es-ES_tradnl" w:eastAsia="ar-SA"/>
        </w:rPr>
        <w:t xml:space="preserve">EL MUNICIPIO DE PASTO ES REFERENTE NACIONAL EN REDUCIR LA TASA DE DESERCIÓN ESCOLAR </w:t>
      </w:r>
    </w:p>
    <w:p w14:paraId="1F13E7E6" w14:textId="77777777" w:rsidR="00B01F7D" w:rsidRPr="00F9705D" w:rsidRDefault="00B01F7D" w:rsidP="00B01F7D">
      <w:pPr>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eastAsia="es-CO"/>
        </w:rPr>
        <w:drawing>
          <wp:inline distT="0" distB="0" distL="0" distR="0" wp14:anchorId="57D0C574" wp14:editId="7F33D512">
            <wp:extent cx="5613400" cy="3752215"/>
            <wp:effectExtent l="0" t="0" r="6350" b="63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BUSQUEDA ACTIVA.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613400" cy="3752215"/>
                    </a:xfrm>
                    <a:prstGeom prst="rect">
                      <a:avLst/>
                    </a:prstGeom>
                  </pic:spPr>
                </pic:pic>
              </a:graphicData>
            </a:graphic>
          </wp:inline>
        </w:drawing>
      </w:r>
    </w:p>
    <w:p w14:paraId="59B427F0" w14:textId="77777777" w:rsidR="00B01F7D" w:rsidRPr="008568C7" w:rsidRDefault="00B01F7D" w:rsidP="00B01F7D">
      <w:pPr>
        <w:spacing w:after="0" w:line="240" w:lineRule="auto"/>
        <w:jc w:val="both"/>
        <w:rPr>
          <w:rFonts w:ascii="Century Gothic" w:eastAsia="Times New Roman" w:hAnsi="Century Gothic" w:cs="Calibri"/>
          <w:bCs/>
          <w:color w:val="212121"/>
          <w:sz w:val="22"/>
          <w:szCs w:val="22"/>
          <w:bdr w:val="none" w:sz="0" w:space="0" w:color="auto" w:frame="1"/>
          <w:lang w:eastAsia="es-CO"/>
        </w:rPr>
      </w:pPr>
      <w:r>
        <w:rPr>
          <w:rFonts w:ascii="Century Gothic" w:eastAsia="Times New Roman" w:hAnsi="Century Gothic" w:cs="Calibri"/>
          <w:bCs/>
          <w:color w:val="212121"/>
          <w:sz w:val="22"/>
          <w:szCs w:val="22"/>
          <w:bdr w:val="none" w:sz="0" w:space="0" w:color="auto" w:frame="1"/>
          <w:lang w:eastAsia="es-CO"/>
        </w:rPr>
        <w:t xml:space="preserve">Pasto es una de las ciudades reconocidas por el Ministerio de Educación Nacional por implementar una de las 7 mejores experiencias territoriales en 2018, enfocada a reducir la deserción escolar, cuyos resultados se reflejan en la disminución de la tasa de deserción intra anual, que </w:t>
      </w:r>
      <w:r w:rsidRPr="008568C7">
        <w:rPr>
          <w:rFonts w:ascii="Century Gothic" w:eastAsia="Times New Roman" w:hAnsi="Century Gothic" w:cs="Calibri"/>
          <w:bCs/>
          <w:color w:val="212121"/>
          <w:sz w:val="22"/>
          <w:szCs w:val="22"/>
          <w:bdr w:val="none" w:sz="0" w:space="0" w:color="auto" w:frame="1"/>
          <w:lang w:eastAsia="es-CO"/>
        </w:rPr>
        <w:t>entre</w:t>
      </w:r>
      <w:r>
        <w:rPr>
          <w:rFonts w:ascii="Century Gothic" w:eastAsia="Times New Roman" w:hAnsi="Century Gothic" w:cs="Calibri"/>
          <w:bCs/>
          <w:color w:val="212121"/>
          <w:sz w:val="22"/>
          <w:szCs w:val="22"/>
          <w:bdr w:val="none" w:sz="0" w:space="0" w:color="auto" w:frame="1"/>
          <w:lang w:eastAsia="es-CO"/>
        </w:rPr>
        <w:t xml:space="preserve"> 2016 y 2018 pasó </w:t>
      </w:r>
      <w:r w:rsidRPr="008568C7">
        <w:rPr>
          <w:rFonts w:ascii="Century Gothic" w:eastAsia="Times New Roman" w:hAnsi="Century Gothic" w:cs="Calibri"/>
          <w:bCs/>
          <w:color w:val="212121"/>
          <w:sz w:val="22"/>
          <w:szCs w:val="22"/>
          <w:bdr w:val="none" w:sz="0" w:space="0" w:color="auto" w:frame="1"/>
          <w:lang w:eastAsia="es-CO"/>
        </w:rPr>
        <w:t>de 1.84% a 1.67%</w:t>
      </w:r>
      <w:r>
        <w:rPr>
          <w:rFonts w:ascii="Century Gothic" w:eastAsia="Times New Roman" w:hAnsi="Century Gothic" w:cs="Calibri"/>
          <w:bCs/>
          <w:color w:val="212121"/>
          <w:sz w:val="22"/>
          <w:szCs w:val="22"/>
          <w:bdr w:val="none" w:sz="0" w:space="0" w:color="auto" w:frame="1"/>
          <w:lang w:eastAsia="es-CO"/>
        </w:rPr>
        <w:t>.</w:t>
      </w:r>
    </w:p>
    <w:p w14:paraId="6F6D03AB" w14:textId="77777777" w:rsidR="00B01F7D" w:rsidRDefault="00B01F7D" w:rsidP="00B01F7D">
      <w:pPr>
        <w:spacing w:after="0" w:line="240" w:lineRule="auto"/>
        <w:jc w:val="both"/>
        <w:rPr>
          <w:rFonts w:ascii="Century Gothic" w:eastAsia="Times New Roman" w:hAnsi="Century Gothic" w:cs="Calibri"/>
          <w:bCs/>
          <w:color w:val="212121"/>
          <w:sz w:val="22"/>
          <w:szCs w:val="22"/>
          <w:bdr w:val="none" w:sz="0" w:space="0" w:color="auto" w:frame="1"/>
          <w:lang w:eastAsia="es-CO"/>
        </w:rPr>
      </w:pPr>
    </w:p>
    <w:p w14:paraId="44329D06" w14:textId="77777777" w:rsidR="00B01F7D" w:rsidRDefault="00B01F7D" w:rsidP="00B01F7D">
      <w:pPr>
        <w:spacing w:after="0" w:line="240" w:lineRule="auto"/>
        <w:jc w:val="both"/>
        <w:rPr>
          <w:rFonts w:ascii="Century Gothic" w:eastAsia="Times New Roman" w:hAnsi="Century Gothic" w:cs="Calibri"/>
          <w:bCs/>
          <w:color w:val="212121"/>
          <w:sz w:val="22"/>
          <w:szCs w:val="22"/>
          <w:bdr w:val="none" w:sz="0" w:space="0" w:color="auto" w:frame="1"/>
          <w:lang w:eastAsia="es-CO"/>
        </w:rPr>
      </w:pPr>
      <w:r>
        <w:rPr>
          <w:rFonts w:ascii="Century Gothic" w:eastAsia="Times New Roman" w:hAnsi="Century Gothic" w:cs="Calibri"/>
          <w:bCs/>
          <w:color w:val="212121"/>
          <w:sz w:val="22"/>
          <w:szCs w:val="22"/>
          <w:bdr w:val="none" w:sz="0" w:space="0" w:color="auto" w:frame="1"/>
          <w:lang w:eastAsia="es-CO"/>
        </w:rPr>
        <w:t>Los esfuerzos del actual gobierno liderado por el alcalde Pedro Vicente Obando Ordóñez, enfocados a garantizar el derecho a la educación gratuita y con calidad, permiten posicionar a Pasto como referente de experiencias exitosas que han logrado reducir la deserción escolar.</w:t>
      </w:r>
    </w:p>
    <w:p w14:paraId="64BECA37" w14:textId="77777777" w:rsidR="00B01F7D" w:rsidRDefault="00B01F7D" w:rsidP="00B01F7D">
      <w:pPr>
        <w:spacing w:after="0" w:line="240" w:lineRule="auto"/>
        <w:jc w:val="both"/>
        <w:rPr>
          <w:rFonts w:ascii="Century Gothic" w:eastAsia="Times New Roman" w:hAnsi="Century Gothic" w:cs="Calibri"/>
          <w:bCs/>
          <w:color w:val="212121"/>
          <w:sz w:val="22"/>
          <w:szCs w:val="22"/>
          <w:bdr w:val="none" w:sz="0" w:space="0" w:color="auto" w:frame="1"/>
          <w:lang w:eastAsia="es-CO"/>
        </w:rPr>
      </w:pPr>
    </w:p>
    <w:p w14:paraId="0660946C" w14:textId="77777777" w:rsidR="00B01F7D" w:rsidRDefault="00B01F7D" w:rsidP="00B01F7D">
      <w:pPr>
        <w:spacing w:after="0" w:line="240" w:lineRule="auto"/>
        <w:jc w:val="both"/>
        <w:rPr>
          <w:rFonts w:ascii="Century Gothic" w:eastAsia="Times New Roman" w:hAnsi="Century Gothic" w:cs="Calibri"/>
          <w:bCs/>
          <w:color w:val="212121"/>
          <w:sz w:val="22"/>
          <w:szCs w:val="22"/>
          <w:bdr w:val="none" w:sz="0" w:space="0" w:color="auto" w:frame="1"/>
          <w:lang w:eastAsia="es-CO"/>
        </w:rPr>
      </w:pPr>
      <w:r>
        <w:rPr>
          <w:rFonts w:ascii="Century Gothic" w:eastAsia="Times New Roman" w:hAnsi="Century Gothic" w:cs="Calibri"/>
          <w:bCs/>
          <w:color w:val="212121"/>
          <w:sz w:val="22"/>
          <w:szCs w:val="22"/>
          <w:bdr w:val="none" w:sz="0" w:space="0" w:color="auto" w:frame="1"/>
          <w:lang w:eastAsia="es-CO"/>
        </w:rPr>
        <w:lastRenderedPageBreak/>
        <w:t>En este contexto simultáneo a la jornada de matrícula, el municipio a través de la Secretaría de Educación se ha unido a la campaña “Búsqueda activa”, liderada por el Ministerio de Educación Nacional, para lograr que más</w:t>
      </w:r>
      <w:r w:rsidRPr="008568C7">
        <w:rPr>
          <w:rFonts w:ascii="Century Gothic" w:eastAsia="Times New Roman" w:hAnsi="Century Gothic" w:cs="Calibri"/>
          <w:bCs/>
          <w:color w:val="212121"/>
          <w:sz w:val="22"/>
          <w:szCs w:val="22"/>
          <w:bdr w:val="none" w:sz="0" w:space="0" w:color="auto" w:frame="1"/>
          <w:lang w:eastAsia="es-CO"/>
        </w:rPr>
        <w:t xml:space="preserve"> </w:t>
      </w:r>
      <w:r>
        <w:rPr>
          <w:rFonts w:ascii="Century Gothic" w:eastAsia="Times New Roman" w:hAnsi="Century Gothic" w:cs="Calibri"/>
          <w:bCs/>
          <w:color w:val="212121"/>
          <w:sz w:val="22"/>
          <w:szCs w:val="22"/>
          <w:bdr w:val="none" w:sz="0" w:space="0" w:color="auto" w:frame="1"/>
          <w:lang w:eastAsia="es-CO"/>
        </w:rPr>
        <w:t>niños y jóvenes desescolarizados accedan al sistema educativo del país.</w:t>
      </w:r>
    </w:p>
    <w:p w14:paraId="422AB10D" w14:textId="77777777" w:rsidR="00B01F7D" w:rsidRPr="008568C7" w:rsidRDefault="00B01F7D" w:rsidP="00B01F7D">
      <w:pPr>
        <w:spacing w:after="0" w:line="240" w:lineRule="auto"/>
        <w:jc w:val="both"/>
        <w:rPr>
          <w:rFonts w:ascii="Century Gothic" w:eastAsia="Times New Roman" w:hAnsi="Century Gothic" w:cs="Calibri"/>
          <w:bCs/>
          <w:color w:val="212121"/>
          <w:sz w:val="22"/>
          <w:szCs w:val="22"/>
          <w:bdr w:val="none" w:sz="0" w:space="0" w:color="auto" w:frame="1"/>
          <w:lang w:eastAsia="es-CO"/>
        </w:rPr>
      </w:pPr>
      <w:r>
        <w:rPr>
          <w:rFonts w:ascii="Century Gothic" w:eastAsia="Times New Roman" w:hAnsi="Century Gothic" w:cs="Calibri"/>
          <w:bCs/>
          <w:color w:val="212121"/>
          <w:sz w:val="22"/>
          <w:szCs w:val="22"/>
          <w:bdr w:val="none" w:sz="0" w:space="0" w:color="auto" w:frame="1"/>
          <w:lang w:eastAsia="es-CO"/>
        </w:rPr>
        <w:t xml:space="preserve"> </w:t>
      </w:r>
    </w:p>
    <w:p w14:paraId="7AD713F0" w14:textId="77777777" w:rsidR="00B01F7D" w:rsidRDefault="00B01F7D" w:rsidP="00B01F7D">
      <w:pPr>
        <w:spacing w:after="0" w:line="240" w:lineRule="auto"/>
        <w:jc w:val="both"/>
        <w:rPr>
          <w:rFonts w:ascii="Century Gothic" w:eastAsia="Times New Roman" w:hAnsi="Century Gothic" w:cs="Calibri"/>
          <w:bCs/>
          <w:color w:val="212121"/>
          <w:sz w:val="22"/>
          <w:szCs w:val="22"/>
          <w:bdr w:val="none" w:sz="0" w:space="0" w:color="auto" w:frame="1"/>
          <w:lang w:eastAsia="es-CO"/>
        </w:rPr>
      </w:pPr>
      <w:r w:rsidRPr="008568C7">
        <w:rPr>
          <w:rFonts w:ascii="Century Gothic" w:eastAsia="Times New Roman" w:hAnsi="Century Gothic" w:cs="Calibri"/>
          <w:bCs/>
          <w:color w:val="212121"/>
          <w:sz w:val="22"/>
          <w:szCs w:val="22"/>
          <w:bdr w:val="none" w:sz="0" w:space="0" w:color="auto" w:frame="1"/>
          <w:lang w:eastAsia="es-CO"/>
        </w:rPr>
        <w:t xml:space="preserve"> “</w:t>
      </w:r>
      <w:r>
        <w:rPr>
          <w:rFonts w:ascii="Century Gothic" w:eastAsia="Times New Roman" w:hAnsi="Century Gothic" w:cs="Calibri"/>
          <w:bCs/>
          <w:color w:val="212121"/>
          <w:sz w:val="22"/>
          <w:szCs w:val="22"/>
          <w:bdr w:val="none" w:sz="0" w:space="0" w:color="auto" w:frame="1"/>
          <w:lang w:eastAsia="es-CO"/>
        </w:rPr>
        <w:t>Con la estrategia implementada</w:t>
      </w:r>
      <w:r w:rsidRPr="008568C7">
        <w:rPr>
          <w:rFonts w:ascii="Century Gothic" w:eastAsia="Times New Roman" w:hAnsi="Century Gothic" w:cs="Calibri"/>
          <w:bCs/>
          <w:color w:val="212121"/>
          <w:sz w:val="22"/>
          <w:szCs w:val="22"/>
          <w:bdr w:val="none" w:sz="0" w:space="0" w:color="auto" w:frame="1"/>
          <w:lang w:eastAsia="es-CO"/>
        </w:rPr>
        <w:t xml:space="preserve"> </w:t>
      </w:r>
      <w:r>
        <w:rPr>
          <w:rFonts w:ascii="Century Gothic" w:eastAsia="Times New Roman" w:hAnsi="Century Gothic" w:cs="Calibri"/>
          <w:bCs/>
          <w:color w:val="212121"/>
          <w:sz w:val="22"/>
          <w:szCs w:val="22"/>
          <w:bdr w:val="none" w:sz="0" w:space="0" w:color="auto" w:frame="1"/>
          <w:lang w:eastAsia="es-CO"/>
        </w:rPr>
        <w:t xml:space="preserve">en </w:t>
      </w:r>
      <w:r w:rsidRPr="008568C7">
        <w:rPr>
          <w:rFonts w:ascii="Century Gothic" w:eastAsia="Times New Roman" w:hAnsi="Century Gothic" w:cs="Calibri"/>
          <w:bCs/>
          <w:color w:val="212121"/>
          <w:sz w:val="22"/>
          <w:szCs w:val="22"/>
          <w:bdr w:val="none" w:sz="0" w:space="0" w:color="auto" w:frame="1"/>
          <w:lang w:eastAsia="es-CO"/>
        </w:rPr>
        <w:t xml:space="preserve">varios establecimientos educativos </w:t>
      </w:r>
      <w:r>
        <w:rPr>
          <w:rFonts w:ascii="Century Gothic" w:eastAsia="Times New Roman" w:hAnsi="Century Gothic" w:cs="Calibri"/>
          <w:bCs/>
          <w:color w:val="212121"/>
          <w:sz w:val="22"/>
          <w:szCs w:val="22"/>
          <w:bdr w:val="none" w:sz="0" w:space="0" w:color="auto" w:frame="1"/>
          <w:lang w:eastAsia="es-CO"/>
        </w:rPr>
        <w:t xml:space="preserve">se realiza la </w:t>
      </w:r>
      <w:r w:rsidRPr="008568C7">
        <w:rPr>
          <w:rFonts w:ascii="Century Gothic" w:eastAsia="Times New Roman" w:hAnsi="Century Gothic" w:cs="Calibri"/>
          <w:bCs/>
          <w:color w:val="212121"/>
          <w:sz w:val="22"/>
          <w:szCs w:val="22"/>
          <w:bdr w:val="none" w:sz="0" w:space="0" w:color="auto" w:frame="1"/>
          <w:lang w:eastAsia="es-CO"/>
        </w:rPr>
        <w:t>búsqueda activa de estudiantes en la zona de influencia de sus instituciones</w:t>
      </w:r>
      <w:r>
        <w:rPr>
          <w:rFonts w:ascii="Century Gothic" w:eastAsia="Times New Roman" w:hAnsi="Century Gothic" w:cs="Calibri"/>
          <w:bCs/>
          <w:color w:val="212121"/>
          <w:sz w:val="22"/>
          <w:szCs w:val="22"/>
          <w:bdr w:val="none" w:sz="0" w:space="0" w:color="auto" w:frame="1"/>
          <w:lang w:eastAsia="es-CO"/>
        </w:rPr>
        <w:t xml:space="preserve">, permitiendo </w:t>
      </w:r>
      <w:r w:rsidRPr="008568C7">
        <w:rPr>
          <w:rFonts w:ascii="Century Gothic" w:eastAsia="Times New Roman" w:hAnsi="Century Gothic" w:cs="Calibri"/>
          <w:bCs/>
          <w:color w:val="212121"/>
          <w:sz w:val="22"/>
          <w:szCs w:val="22"/>
          <w:bdr w:val="none" w:sz="0" w:space="0" w:color="auto" w:frame="1"/>
          <w:lang w:eastAsia="es-CO"/>
        </w:rPr>
        <w:t xml:space="preserve">que el municipio de Pasto </w:t>
      </w:r>
      <w:r>
        <w:rPr>
          <w:rFonts w:ascii="Century Gothic" w:eastAsia="Times New Roman" w:hAnsi="Century Gothic" w:cs="Calibri"/>
          <w:bCs/>
          <w:color w:val="212121"/>
          <w:sz w:val="22"/>
          <w:szCs w:val="22"/>
          <w:bdr w:val="none" w:sz="0" w:space="0" w:color="auto" w:frame="1"/>
          <w:lang w:eastAsia="es-CO"/>
        </w:rPr>
        <w:t xml:space="preserve">tenga resultados positivos, y que más niños y jóvenes puedan ingresar a las instituciones educativas”, señaló </w:t>
      </w:r>
      <w:r w:rsidRPr="00F9705D">
        <w:rPr>
          <w:rFonts w:ascii="Century Gothic" w:eastAsia="Times New Roman" w:hAnsi="Century Gothic" w:cs="Calibri"/>
          <w:bCs/>
          <w:color w:val="212121"/>
          <w:sz w:val="22"/>
          <w:szCs w:val="22"/>
          <w:bdr w:val="none" w:sz="0" w:space="0" w:color="auto" w:frame="1"/>
          <w:lang w:eastAsia="es-CO"/>
        </w:rPr>
        <w:t>la subsecretaria de Cobertura educativa municipal María Elvira de la Espriella.</w:t>
      </w:r>
    </w:p>
    <w:p w14:paraId="2824E4B0" w14:textId="77777777" w:rsidR="00B01F7D" w:rsidRDefault="00B01F7D" w:rsidP="00B01F7D">
      <w:pPr>
        <w:spacing w:after="0" w:line="240" w:lineRule="auto"/>
        <w:jc w:val="both"/>
        <w:rPr>
          <w:rFonts w:ascii="Century Gothic" w:eastAsia="Times New Roman" w:hAnsi="Century Gothic" w:cs="Calibri"/>
          <w:bCs/>
          <w:color w:val="212121"/>
          <w:sz w:val="22"/>
          <w:szCs w:val="22"/>
          <w:bdr w:val="none" w:sz="0" w:space="0" w:color="auto" w:frame="1"/>
          <w:lang w:eastAsia="es-CO"/>
        </w:rPr>
      </w:pPr>
    </w:p>
    <w:p w14:paraId="2A65E937" w14:textId="6C7D54E7" w:rsidR="00B01F7D" w:rsidRDefault="00B01F7D" w:rsidP="00B01F7D">
      <w:pPr>
        <w:spacing w:after="0" w:line="240" w:lineRule="auto"/>
        <w:jc w:val="both"/>
        <w:rPr>
          <w:rFonts w:ascii="Century Gothic" w:eastAsia="Times New Roman" w:hAnsi="Century Gothic" w:cs="Calibri"/>
          <w:bCs/>
          <w:color w:val="212121"/>
          <w:sz w:val="22"/>
          <w:szCs w:val="22"/>
          <w:bdr w:val="none" w:sz="0" w:space="0" w:color="auto" w:frame="1"/>
          <w:lang w:eastAsia="es-CO"/>
        </w:rPr>
      </w:pPr>
      <w:r w:rsidRPr="008568C7">
        <w:rPr>
          <w:rFonts w:ascii="Century Gothic" w:eastAsia="Times New Roman" w:hAnsi="Century Gothic" w:cs="Calibri"/>
          <w:bCs/>
          <w:color w:val="212121"/>
          <w:sz w:val="22"/>
          <w:szCs w:val="22"/>
          <w:bdr w:val="none" w:sz="0" w:space="0" w:color="auto" w:frame="1"/>
          <w:lang w:eastAsia="es-CO"/>
        </w:rPr>
        <w:t xml:space="preserve">La presentación de </w:t>
      </w:r>
      <w:r>
        <w:rPr>
          <w:rFonts w:ascii="Century Gothic" w:eastAsia="Times New Roman" w:hAnsi="Century Gothic" w:cs="Calibri"/>
          <w:bCs/>
          <w:color w:val="212121"/>
          <w:sz w:val="22"/>
          <w:szCs w:val="22"/>
          <w:bdr w:val="none" w:sz="0" w:space="0" w:color="auto" w:frame="1"/>
          <w:lang w:eastAsia="es-CO"/>
        </w:rPr>
        <w:t>la iniciativa “Búsqueda activa” fue socializada por</w:t>
      </w:r>
      <w:r w:rsidRPr="008568C7">
        <w:rPr>
          <w:rFonts w:ascii="Century Gothic" w:eastAsia="Times New Roman" w:hAnsi="Century Gothic" w:cs="Calibri"/>
          <w:bCs/>
          <w:color w:val="212121"/>
          <w:sz w:val="22"/>
          <w:szCs w:val="22"/>
          <w:bdr w:val="none" w:sz="0" w:space="0" w:color="auto" w:frame="1"/>
          <w:lang w:eastAsia="es-CO"/>
        </w:rPr>
        <w:t xml:space="preserve"> funcionarios de</w:t>
      </w:r>
      <w:r>
        <w:rPr>
          <w:rFonts w:ascii="Century Gothic" w:eastAsia="Times New Roman" w:hAnsi="Century Gothic" w:cs="Calibri"/>
          <w:bCs/>
          <w:color w:val="212121"/>
          <w:sz w:val="22"/>
          <w:szCs w:val="22"/>
          <w:bdr w:val="none" w:sz="0" w:space="0" w:color="auto" w:frame="1"/>
          <w:lang w:eastAsia="es-CO"/>
        </w:rPr>
        <w:t xml:space="preserve">l </w:t>
      </w:r>
      <w:r w:rsidRPr="008568C7">
        <w:rPr>
          <w:rFonts w:ascii="Century Gothic" w:eastAsia="Times New Roman" w:hAnsi="Century Gothic" w:cs="Calibri"/>
          <w:bCs/>
          <w:color w:val="212121"/>
          <w:sz w:val="22"/>
          <w:szCs w:val="22"/>
          <w:bdr w:val="none" w:sz="0" w:space="0" w:color="auto" w:frame="1"/>
          <w:lang w:eastAsia="es-CO"/>
        </w:rPr>
        <w:t>Ministerio</w:t>
      </w:r>
      <w:r>
        <w:rPr>
          <w:rFonts w:ascii="Century Gothic" w:eastAsia="Times New Roman" w:hAnsi="Century Gothic" w:cs="Calibri"/>
          <w:bCs/>
          <w:color w:val="212121"/>
          <w:sz w:val="22"/>
          <w:szCs w:val="22"/>
          <w:bdr w:val="none" w:sz="0" w:space="0" w:color="auto" w:frame="1"/>
          <w:lang w:eastAsia="es-CO"/>
        </w:rPr>
        <w:t xml:space="preserve"> </w:t>
      </w:r>
      <w:r w:rsidR="00647FF6">
        <w:rPr>
          <w:rFonts w:ascii="Century Gothic" w:eastAsia="Times New Roman" w:hAnsi="Century Gothic" w:cs="Calibri"/>
          <w:bCs/>
          <w:color w:val="212121"/>
          <w:sz w:val="22"/>
          <w:szCs w:val="22"/>
          <w:bdr w:val="none" w:sz="0" w:space="0" w:color="auto" w:frame="1"/>
          <w:lang w:eastAsia="es-CO"/>
        </w:rPr>
        <w:t xml:space="preserve">de Educación </w:t>
      </w:r>
      <w:r>
        <w:rPr>
          <w:rFonts w:ascii="Century Gothic" w:eastAsia="Times New Roman" w:hAnsi="Century Gothic" w:cs="Calibri"/>
          <w:bCs/>
          <w:color w:val="212121"/>
          <w:sz w:val="22"/>
          <w:szCs w:val="22"/>
          <w:bdr w:val="none" w:sz="0" w:space="0" w:color="auto" w:frame="1"/>
          <w:lang w:eastAsia="es-CO"/>
        </w:rPr>
        <w:t>y la Secretaria de Educación</w:t>
      </w:r>
      <w:r w:rsidR="00647FF6">
        <w:rPr>
          <w:rFonts w:ascii="Century Gothic" w:eastAsia="Times New Roman" w:hAnsi="Century Gothic" w:cs="Calibri"/>
          <w:bCs/>
          <w:color w:val="212121"/>
          <w:sz w:val="22"/>
          <w:szCs w:val="22"/>
          <w:bdr w:val="none" w:sz="0" w:space="0" w:color="auto" w:frame="1"/>
          <w:lang w:eastAsia="es-CO"/>
        </w:rPr>
        <w:t xml:space="preserve"> de Pasto</w:t>
      </w:r>
      <w:r>
        <w:rPr>
          <w:rFonts w:ascii="Century Gothic" w:eastAsia="Times New Roman" w:hAnsi="Century Gothic" w:cs="Calibri"/>
          <w:bCs/>
          <w:color w:val="212121"/>
          <w:sz w:val="22"/>
          <w:szCs w:val="22"/>
          <w:bdr w:val="none" w:sz="0" w:space="0" w:color="auto" w:frame="1"/>
          <w:lang w:eastAsia="es-CO"/>
        </w:rPr>
        <w:t>,</w:t>
      </w:r>
      <w:r w:rsidRPr="008568C7">
        <w:rPr>
          <w:rFonts w:ascii="Century Gothic" w:eastAsia="Times New Roman" w:hAnsi="Century Gothic" w:cs="Calibri"/>
          <w:bCs/>
          <w:color w:val="212121"/>
          <w:sz w:val="22"/>
          <w:szCs w:val="22"/>
          <w:bdr w:val="none" w:sz="0" w:space="0" w:color="auto" w:frame="1"/>
          <w:lang w:eastAsia="es-CO"/>
        </w:rPr>
        <w:t xml:space="preserve"> </w:t>
      </w:r>
      <w:r>
        <w:rPr>
          <w:rFonts w:ascii="Century Gothic" w:eastAsia="Times New Roman" w:hAnsi="Century Gothic" w:cs="Calibri"/>
          <w:bCs/>
          <w:color w:val="212121"/>
          <w:sz w:val="22"/>
          <w:szCs w:val="22"/>
          <w:bdr w:val="none" w:sz="0" w:space="0" w:color="auto" w:frame="1"/>
          <w:lang w:eastAsia="es-CO"/>
        </w:rPr>
        <w:t>en</w:t>
      </w:r>
      <w:r w:rsidRPr="008568C7">
        <w:rPr>
          <w:rFonts w:ascii="Century Gothic" w:eastAsia="Times New Roman" w:hAnsi="Century Gothic" w:cs="Calibri"/>
          <w:bCs/>
          <w:color w:val="212121"/>
          <w:sz w:val="22"/>
          <w:szCs w:val="22"/>
          <w:bdr w:val="none" w:sz="0" w:space="0" w:color="auto" w:frame="1"/>
          <w:lang w:eastAsia="es-CO"/>
        </w:rPr>
        <w:t xml:space="preserve"> la I</w:t>
      </w:r>
      <w:r>
        <w:rPr>
          <w:rFonts w:ascii="Century Gothic" w:eastAsia="Times New Roman" w:hAnsi="Century Gothic" w:cs="Calibri"/>
          <w:bCs/>
          <w:color w:val="212121"/>
          <w:sz w:val="22"/>
          <w:szCs w:val="22"/>
          <w:bdr w:val="none" w:sz="0" w:space="0" w:color="auto" w:frame="1"/>
          <w:lang w:eastAsia="es-CO"/>
        </w:rPr>
        <w:t>.</w:t>
      </w:r>
      <w:r w:rsidRPr="008568C7">
        <w:rPr>
          <w:rFonts w:ascii="Century Gothic" w:eastAsia="Times New Roman" w:hAnsi="Century Gothic" w:cs="Calibri"/>
          <w:bCs/>
          <w:color w:val="212121"/>
          <w:sz w:val="22"/>
          <w:szCs w:val="22"/>
          <w:bdr w:val="none" w:sz="0" w:space="0" w:color="auto" w:frame="1"/>
          <w:lang w:eastAsia="es-CO"/>
        </w:rPr>
        <w:t>E</w:t>
      </w:r>
      <w:r>
        <w:rPr>
          <w:rFonts w:ascii="Century Gothic" w:eastAsia="Times New Roman" w:hAnsi="Century Gothic" w:cs="Calibri"/>
          <w:bCs/>
          <w:color w:val="212121"/>
          <w:sz w:val="22"/>
          <w:szCs w:val="22"/>
          <w:bdr w:val="none" w:sz="0" w:space="0" w:color="auto" w:frame="1"/>
          <w:lang w:eastAsia="es-CO"/>
        </w:rPr>
        <w:t>.</w:t>
      </w:r>
      <w:r w:rsidRPr="008568C7">
        <w:rPr>
          <w:rFonts w:ascii="Century Gothic" w:eastAsia="Times New Roman" w:hAnsi="Century Gothic" w:cs="Calibri"/>
          <w:bCs/>
          <w:color w:val="212121"/>
          <w:sz w:val="22"/>
          <w:szCs w:val="22"/>
          <w:bdr w:val="none" w:sz="0" w:space="0" w:color="auto" w:frame="1"/>
          <w:lang w:eastAsia="es-CO"/>
        </w:rPr>
        <w:t>M</w:t>
      </w:r>
      <w:r>
        <w:rPr>
          <w:rFonts w:ascii="Century Gothic" w:eastAsia="Times New Roman" w:hAnsi="Century Gothic" w:cs="Calibri"/>
          <w:bCs/>
          <w:color w:val="212121"/>
          <w:sz w:val="22"/>
          <w:szCs w:val="22"/>
          <w:bdr w:val="none" w:sz="0" w:space="0" w:color="auto" w:frame="1"/>
          <w:lang w:eastAsia="es-CO"/>
        </w:rPr>
        <w:t>.</w:t>
      </w:r>
      <w:r w:rsidRPr="008568C7">
        <w:rPr>
          <w:rFonts w:ascii="Century Gothic" w:eastAsia="Times New Roman" w:hAnsi="Century Gothic" w:cs="Calibri"/>
          <w:bCs/>
          <w:color w:val="212121"/>
          <w:sz w:val="22"/>
          <w:szCs w:val="22"/>
          <w:bdr w:val="none" w:sz="0" w:space="0" w:color="auto" w:frame="1"/>
          <w:lang w:eastAsia="es-CO"/>
        </w:rPr>
        <w:t xml:space="preserve"> Ciudadela de la Paz, </w:t>
      </w:r>
      <w:r>
        <w:rPr>
          <w:rFonts w:ascii="Century Gothic" w:eastAsia="Times New Roman" w:hAnsi="Century Gothic" w:cs="Calibri"/>
          <w:bCs/>
          <w:color w:val="212121"/>
          <w:sz w:val="22"/>
          <w:szCs w:val="22"/>
          <w:bdr w:val="none" w:sz="0" w:space="0" w:color="auto" w:frame="1"/>
          <w:lang w:eastAsia="es-CO"/>
        </w:rPr>
        <w:t xml:space="preserve">a la luz de </w:t>
      </w:r>
      <w:r w:rsidRPr="008568C7">
        <w:rPr>
          <w:rFonts w:ascii="Century Gothic" w:eastAsia="Times New Roman" w:hAnsi="Century Gothic" w:cs="Calibri"/>
          <w:bCs/>
          <w:color w:val="212121"/>
          <w:sz w:val="22"/>
          <w:szCs w:val="22"/>
          <w:bdr w:val="none" w:sz="0" w:space="0" w:color="auto" w:frame="1"/>
          <w:lang w:eastAsia="es-CO"/>
        </w:rPr>
        <w:t xml:space="preserve">una mesa de trabajo </w:t>
      </w:r>
      <w:r>
        <w:rPr>
          <w:rFonts w:ascii="Century Gothic" w:eastAsia="Times New Roman" w:hAnsi="Century Gothic" w:cs="Calibri"/>
          <w:bCs/>
          <w:color w:val="212121"/>
          <w:sz w:val="22"/>
          <w:szCs w:val="22"/>
          <w:bdr w:val="none" w:sz="0" w:space="0" w:color="auto" w:frame="1"/>
          <w:lang w:eastAsia="es-CO"/>
        </w:rPr>
        <w:t xml:space="preserve">intersectorial </w:t>
      </w:r>
      <w:r w:rsidRPr="008568C7">
        <w:rPr>
          <w:rFonts w:ascii="Century Gothic" w:eastAsia="Times New Roman" w:hAnsi="Century Gothic" w:cs="Calibri"/>
          <w:bCs/>
          <w:color w:val="212121"/>
          <w:sz w:val="22"/>
          <w:szCs w:val="22"/>
          <w:bdr w:val="none" w:sz="0" w:space="0" w:color="auto" w:frame="1"/>
          <w:lang w:eastAsia="es-CO"/>
        </w:rPr>
        <w:t>que contó con la participación de funcionarios del Instituto Colombiano de Bienes</w:t>
      </w:r>
      <w:r>
        <w:rPr>
          <w:rFonts w:ascii="Century Gothic" w:eastAsia="Times New Roman" w:hAnsi="Century Gothic" w:cs="Calibri"/>
          <w:bCs/>
          <w:color w:val="212121"/>
          <w:sz w:val="22"/>
          <w:szCs w:val="22"/>
          <w:bdr w:val="none" w:sz="0" w:space="0" w:color="auto" w:frame="1"/>
          <w:lang w:eastAsia="es-CO"/>
        </w:rPr>
        <w:t xml:space="preserve">tar Familiar, </w:t>
      </w:r>
      <w:r w:rsidRPr="008568C7">
        <w:rPr>
          <w:rFonts w:ascii="Century Gothic" w:eastAsia="Times New Roman" w:hAnsi="Century Gothic" w:cs="Calibri"/>
          <w:bCs/>
          <w:color w:val="212121"/>
          <w:sz w:val="22"/>
          <w:szCs w:val="22"/>
          <w:bdr w:val="none" w:sz="0" w:space="0" w:color="auto" w:frame="1"/>
          <w:lang w:eastAsia="es-CO"/>
        </w:rPr>
        <w:t>ICBF</w:t>
      </w:r>
      <w:r>
        <w:rPr>
          <w:rFonts w:ascii="Century Gothic" w:eastAsia="Times New Roman" w:hAnsi="Century Gothic" w:cs="Calibri"/>
          <w:bCs/>
          <w:color w:val="212121"/>
          <w:sz w:val="22"/>
          <w:szCs w:val="22"/>
          <w:bdr w:val="none" w:sz="0" w:space="0" w:color="auto" w:frame="1"/>
          <w:lang w:eastAsia="es-CO"/>
        </w:rPr>
        <w:t xml:space="preserve"> e instituciones aliadas al sector educativo.</w:t>
      </w:r>
    </w:p>
    <w:p w14:paraId="22B09C14" w14:textId="77777777" w:rsidR="00B01F7D" w:rsidRDefault="00B01F7D" w:rsidP="00B01F7D">
      <w:pPr>
        <w:spacing w:after="0" w:line="240" w:lineRule="auto"/>
        <w:jc w:val="both"/>
        <w:rPr>
          <w:rFonts w:ascii="Century Gothic" w:eastAsia="Times New Roman" w:hAnsi="Century Gothic" w:cs="Calibri"/>
          <w:bCs/>
          <w:color w:val="212121"/>
          <w:sz w:val="22"/>
          <w:szCs w:val="22"/>
          <w:bdr w:val="none" w:sz="0" w:space="0" w:color="auto" w:frame="1"/>
          <w:lang w:eastAsia="es-CO"/>
        </w:rPr>
      </w:pPr>
    </w:p>
    <w:p w14:paraId="6C606E79" w14:textId="77777777" w:rsidR="00B01F7D" w:rsidRPr="00F9705D" w:rsidRDefault="00B01F7D" w:rsidP="00B01F7D">
      <w:pPr>
        <w:spacing w:after="0"/>
        <w:jc w:val="center"/>
        <w:rPr>
          <w:rFonts w:ascii="Century Gothic" w:eastAsia="Times New Roman" w:hAnsi="Century Gothic" w:cs="Calibri"/>
          <w:b/>
          <w:bCs/>
          <w:color w:val="212121"/>
          <w:sz w:val="18"/>
          <w:szCs w:val="22"/>
          <w:bdr w:val="none" w:sz="0" w:space="0" w:color="auto" w:frame="1"/>
          <w:lang w:eastAsia="es-CO"/>
        </w:rPr>
      </w:pPr>
      <w:r w:rsidRPr="00F9705D">
        <w:rPr>
          <w:rFonts w:ascii="Century Gothic" w:eastAsia="Times New Roman" w:hAnsi="Century Gothic" w:cs="Calibri"/>
          <w:b/>
          <w:bCs/>
          <w:color w:val="212121"/>
          <w:sz w:val="18"/>
          <w:szCs w:val="22"/>
          <w:bdr w:val="none" w:sz="0" w:space="0" w:color="auto" w:frame="1"/>
          <w:lang w:eastAsia="es-CO"/>
        </w:rPr>
        <w:t xml:space="preserve">Información: Subsecretaria </w:t>
      </w:r>
      <w:proofErr w:type="spellStart"/>
      <w:r w:rsidRPr="00F9705D">
        <w:rPr>
          <w:rFonts w:ascii="Century Gothic" w:eastAsia="Times New Roman" w:hAnsi="Century Gothic" w:cs="Calibri"/>
          <w:b/>
          <w:bCs/>
          <w:color w:val="212121"/>
          <w:sz w:val="18"/>
          <w:szCs w:val="22"/>
          <w:bdr w:val="none" w:sz="0" w:space="0" w:color="auto" w:frame="1"/>
          <w:lang w:eastAsia="es-CO"/>
        </w:rPr>
        <w:t>Subsecretaria</w:t>
      </w:r>
      <w:proofErr w:type="spellEnd"/>
      <w:r w:rsidRPr="00F9705D">
        <w:rPr>
          <w:rFonts w:ascii="Century Gothic" w:eastAsia="Times New Roman" w:hAnsi="Century Gothic" w:cs="Calibri"/>
          <w:b/>
          <w:bCs/>
          <w:color w:val="212121"/>
          <w:sz w:val="18"/>
          <w:szCs w:val="22"/>
          <w:bdr w:val="none" w:sz="0" w:space="0" w:color="auto" w:frame="1"/>
          <w:lang w:eastAsia="es-CO"/>
        </w:rPr>
        <w:t xml:space="preserve"> de Cobertura Educativa, María Elvira de la Espriella. Celular: 3004820256</w:t>
      </w:r>
    </w:p>
    <w:p w14:paraId="4A7B1589" w14:textId="77777777" w:rsidR="00B01F7D" w:rsidRDefault="00B01F7D" w:rsidP="00B01F7D">
      <w:pPr>
        <w:spacing w:after="0" w:line="240" w:lineRule="auto"/>
        <w:jc w:val="both"/>
        <w:rPr>
          <w:rFonts w:ascii="Century Gothic" w:eastAsia="Times New Roman" w:hAnsi="Century Gothic" w:cs="Calibri"/>
          <w:bCs/>
          <w:color w:val="212121"/>
          <w:sz w:val="22"/>
          <w:szCs w:val="22"/>
          <w:bdr w:val="none" w:sz="0" w:space="0" w:color="auto" w:frame="1"/>
          <w:lang w:eastAsia="es-CO"/>
        </w:rPr>
      </w:pPr>
    </w:p>
    <w:p w14:paraId="6EF61317" w14:textId="77777777" w:rsidR="00B01F7D" w:rsidRDefault="00B01F7D" w:rsidP="00B01F7D">
      <w:pPr>
        <w:spacing w:after="0" w:line="240" w:lineRule="auto"/>
        <w:jc w:val="both"/>
        <w:rPr>
          <w:rFonts w:ascii="Century Gothic" w:eastAsia="Times New Roman" w:hAnsi="Century Gothic" w:cs="Calibri"/>
          <w:bCs/>
          <w:color w:val="212121"/>
          <w:sz w:val="22"/>
          <w:szCs w:val="22"/>
          <w:bdr w:val="none" w:sz="0" w:space="0" w:color="auto" w:frame="1"/>
          <w:lang w:eastAsia="es-CO"/>
        </w:rPr>
      </w:pPr>
    </w:p>
    <w:p w14:paraId="71474FE4" w14:textId="77777777" w:rsidR="00B01F7D" w:rsidRDefault="00B01F7D" w:rsidP="00B01F7D">
      <w:pPr>
        <w:jc w:val="center"/>
        <w:rPr>
          <w:rFonts w:ascii="Century Gothic" w:eastAsia="Calibri" w:hAnsi="Century Gothic" w:cs="Calibri"/>
          <w:i/>
          <w:sz w:val="22"/>
          <w:szCs w:val="22"/>
          <w:lang w:val="es-ES_tradnl" w:eastAsia="ar-SA"/>
        </w:rPr>
      </w:pPr>
      <w:r w:rsidRPr="00003478">
        <w:rPr>
          <w:rFonts w:ascii="Century Gothic" w:eastAsia="Calibri" w:hAnsi="Century Gothic" w:cs="Calibri"/>
          <w:i/>
          <w:sz w:val="22"/>
          <w:szCs w:val="22"/>
          <w:lang w:val="es-ES_tradnl" w:eastAsia="ar-SA"/>
        </w:rPr>
        <w:t>Somos constructores de paz</w:t>
      </w:r>
    </w:p>
    <w:p w14:paraId="4FE3E796" w14:textId="71295B0B" w:rsidR="008568C7" w:rsidRPr="00F9705D" w:rsidRDefault="008568C7" w:rsidP="00F9705D">
      <w:pPr>
        <w:spacing w:after="0" w:line="240" w:lineRule="auto"/>
        <w:jc w:val="both"/>
        <w:rPr>
          <w:rFonts w:ascii="Century Gothic" w:eastAsia="Times New Roman" w:hAnsi="Century Gothic" w:cs="Calibri"/>
          <w:bCs/>
          <w:color w:val="212121"/>
          <w:sz w:val="22"/>
          <w:szCs w:val="22"/>
          <w:bdr w:val="none" w:sz="0" w:space="0" w:color="auto" w:frame="1"/>
          <w:lang w:eastAsia="es-CO"/>
        </w:rPr>
      </w:pPr>
    </w:p>
    <w:p w14:paraId="40261779" w14:textId="6D1949A6" w:rsidR="008568C7" w:rsidRDefault="00AA3DB0" w:rsidP="008568C7">
      <w:pPr>
        <w:jc w:val="center"/>
        <w:rPr>
          <w:rFonts w:ascii="Century Gothic" w:eastAsia="Calibri" w:hAnsi="Century Gothic" w:cs="Calibri"/>
          <w:b/>
          <w:sz w:val="22"/>
          <w:szCs w:val="22"/>
          <w:lang w:eastAsia="ar-SA"/>
        </w:rPr>
      </w:pPr>
      <w:r>
        <w:rPr>
          <w:rFonts w:ascii="Century Gothic" w:eastAsia="Calibri" w:hAnsi="Century Gothic" w:cs="Calibri"/>
          <w:b/>
          <w:sz w:val="22"/>
          <w:szCs w:val="22"/>
          <w:lang w:val="es-ES_tradnl" w:eastAsia="ar-SA"/>
        </w:rPr>
        <w:t>GOBIERNO MUNICIPAL SOCIALIZÓ</w:t>
      </w:r>
      <w:r w:rsidR="008568C7" w:rsidRPr="008568C7">
        <w:rPr>
          <w:rFonts w:ascii="Century Gothic" w:eastAsia="Calibri" w:hAnsi="Century Gothic" w:cs="Calibri"/>
          <w:b/>
          <w:sz w:val="22"/>
          <w:szCs w:val="22"/>
          <w:lang w:eastAsia="ar-SA"/>
        </w:rPr>
        <w:t xml:space="preserve"> PROPUESTA DE REUBICACIÓN Y RECUPERACIÓN DEL ESPACIO PÚBLICO A</w:t>
      </w:r>
      <w:r>
        <w:rPr>
          <w:rFonts w:ascii="Century Gothic" w:eastAsia="Calibri" w:hAnsi="Century Gothic" w:cs="Calibri"/>
          <w:b/>
          <w:sz w:val="22"/>
          <w:szCs w:val="22"/>
          <w:lang w:eastAsia="ar-SA"/>
        </w:rPr>
        <w:t>NTE</w:t>
      </w:r>
      <w:r w:rsidR="008568C7" w:rsidRPr="008568C7">
        <w:rPr>
          <w:rFonts w:ascii="Century Gothic" w:eastAsia="Calibri" w:hAnsi="Century Gothic" w:cs="Calibri"/>
          <w:b/>
          <w:sz w:val="22"/>
          <w:szCs w:val="22"/>
          <w:lang w:eastAsia="ar-SA"/>
        </w:rPr>
        <w:t xml:space="preserve"> COMISIÓN DE VENDEDORES QUE LABORAN CON CARRETAS DE TRACCIÓN HUMANA</w:t>
      </w:r>
    </w:p>
    <w:p w14:paraId="3B34D4E8" w14:textId="34DBFBED" w:rsidR="008568C7" w:rsidRPr="008568C7" w:rsidRDefault="008568C7" w:rsidP="008568C7">
      <w:pPr>
        <w:jc w:val="center"/>
        <w:rPr>
          <w:rFonts w:ascii="Century Gothic" w:eastAsia="Calibri" w:hAnsi="Century Gothic" w:cs="Calibri"/>
          <w:b/>
          <w:sz w:val="22"/>
          <w:szCs w:val="22"/>
          <w:lang w:eastAsia="ar-SA"/>
        </w:rPr>
      </w:pPr>
      <w:r>
        <w:rPr>
          <w:rFonts w:ascii="Century Gothic" w:eastAsia="Calibri" w:hAnsi="Century Gothic" w:cs="Calibri"/>
          <w:b/>
          <w:noProof/>
          <w:sz w:val="22"/>
          <w:szCs w:val="22"/>
          <w:lang w:eastAsia="es-CO"/>
        </w:rPr>
        <w:lastRenderedPageBreak/>
        <w:drawing>
          <wp:inline distT="0" distB="0" distL="0" distR="0" wp14:anchorId="765C9194" wp14:editId="2F8C1784">
            <wp:extent cx="5613400" cy="3742055"/>
            <wp:effectExtent l="0" t="0" r="635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DSC_0006.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613400" cy="3742055"/>
                    </a:xfrm>
                    <a:prstGeom prst="rect">
                      <a:avLst/>
                    </a:prstGeom>
                  </pic:spPr>
                </pic:pic>
              </a:graphicData>
            </a:graphic>
          </wp:inline>
        </w:drawing>
      </w:r>
    </w:p>
    <w:p w14:paraId="07719ACB" w14:textId="77777777" w:rsidR="006D7290" w:rsidRPr="008568C7" w:rsidRDefault="006D7290" w:rsidP="006D7290">
      <w:pPr>
        <w:spacing w:line="240" w:lineRule="auto"/>
        <w:jc w:val="both"/>
        <w:rPr>
          <w:rFonts w:ascii="Century Gothic" w:eastAsia="Times New Roman" w:hAnsi="Century Gothic" w:cs="Calibri"/>
          <w:bCs/>
          <w:color w:val="212121"/>
          <w:sz w:val="22"/>
          <w:szCs w:val="22"/>
          <w:bdr w:val="none" w:sz="0" w:space="0" w:color="auto" w:frame="1"/>
          <w:lang w:eastAsia="es-CO"/>
        </w:rPr>
      </w:pPr>
      <w:r>
        <w:rPr>
          <w:rFonts w:ascii="Century Gothic" w:eastAsia="Times New Roman" w:hAnsi="Century Gothic" w:cs="Calibri"/>
          <w:bCs/>
          <w:color w:val="212121"/>
          <w:sz w:val="22"/>
          <w:szCs w:val="22"/>
          <w:bdr w:val="none" w:sz="0" w:space="0" w:color="auto" w:frame="1"/>
          <w:lang w:eastAsia="es-CO"/>
        </w:rPr>
        <w:t xml:space="preserve">La Alcaldía de Pasto a través del </w:t>
      </w:r>
      <w:r w:rsidRPr="008568C7">
        <w:rPr>
          <w:rFonts w:ascii="Century Gothic" w:eastAsia="Times New Roman" w:hAnsi="Century Gothic" w:cs="Calibri"/>
          <w:bCs/>
          <w:color w:val="212121"/>
          <w:sz w:val="22"/>
          <w:szCs w:val="22"/>
          <w:bdr w:val="none" w:sz="0" w:space="0" w:color="auto" w:frame="1"/>
          <w:lang w:eastAsia="es-CO"/>
        </w:rPr>
        <w:t>Secretario de Desarrollo Económico y Competi</w:t>
      </w:r>
      <w:r>
        <w:rPr>
          <w:rFonts w:ascii="Century Gothic" w:eastAsia="Times New Roman" w:hAnsi="Century Gothic" w:cs="Calibri"/>
          <w:bCs/>
          <w:color w:val="212121"/>
          <w:sz w:val="22"/>
          <w:szCs w:val="22"/>
          <w:bdr w:val="none" w:sz="0" w:space="0" w:color="auto" w:frame="1"/>
          <w:lang w:eastAsia="es-CO"/>
        </w:rPr>
        <w:t xml:space="preserve">tividad Nelson </w:t>
      </w:r>
      <w:proofErr w:type="spellStart"/>
      <w:r>
        <w:rPr>
          <w:rFonts w:ascii="Century Gothic" w:eastAsia="Times New Roman" w:hAnsi="Century Gothic" w:cs="Calibri"/>
          <w:bCs/>
          <w:color w:val="212121"/>
          <w:sz w:val="22"/>
          <w:szCs w:val="22"/>
          <w:bdr w:val="none" w:sz="0" w:space="0" w:color="auto" w:frame="1"/>
          <w:lang w:eastAsia="es-CO"/>
        </w:rPr>
        <w:t>Leiton</w:t>
      </w:r>
      <w:proofErr w:type="spellEnd"/>
      <w:r>
        <w:rPr>
          <w:rFonts w:ascii="Century Gothic" w:eastAsia="Times New Roman" w:hAnsi="Century Gothic" w:cs="Calibri"/>
          <w:bCs/>
          <w:color w:val="212121"/>
          <w:sz w:val="22"/>
          <w:szCs w:val="22"/>
          <w:bdr w:val="none" w:sz="0" w:space="0" w:color="auto" w:frame="1"/>
          <w:lang w:eastAsia="es-CO"/>
        </w:rPr>
        <w:t xml:space="preserve"> Portilla y el </w:t>
      </w:r>
      <w:r w:rsidRPr="008568C7">
        <w:rPr>
          <w:rFonts w:ascii="Century Gothic" w:eastAsia="Times New Roman" w:hAnsi="Century Gothic" w:cs="Calibri"/>
          <w:bCs/>
          <w:color w:val="212121"/>
          <w:sz w:val="22"/>
          <w:szCs w:val="22"/>
          <w:bdr w:val="none" w:sz="0" w:space="0" w:color="auto" w:frame="1"/>
          <w:lang w:eastAsia="es-CO"/>
        </w:rPr>
        <w:t>Director de Espacio Público Freddy Gámez, socializó la propuesta de reubicación y r</w:t>
      </w:r>
      <w:r>
        <w:rPr>
          <w:rFonts w:ascii="Century Gothic" w:eastAsia="Times New Roman" w:hAnsi="Century Gothic" w:cs="Calibri"/>
          <w:bCs/>
          <w:color w:val="212121"/>
          <w:sz w:val="22"/>
          <w:szCs w:val="22"/>
          <w:bdr w:val="none" w:sz="0" w:space="0" w:color="auto" w:frame="1"/>
          <w:lang w:eastAsia="es-CO"/>
        </w:rPr>
        <w:t>ecuperación del espacio público a</w:t>
      </w:r>
      <w:r w:rsidR="008568C7" w:rsidRPr="008568C7">
        <w:rPr>
          <w:rFonts w:ascii="Century Gothic" w:eastAsia="Times New Roman" w:hAnsi="Century Gothic" w:cs="Calibri"/>
          <w:bCs/>
          <w:color w:val="212121"/>
          <w:sz w:val="22"/>
          <w:szCs w:val="22"/>
          <w:bdr w:val="none" w:sz="0" w:space="0" w:color="auto" w:frame="1"/>
          <w:lang w:eastAsia="es-CO"/>
        </w:rPr>
        <w:t xml:space="preserve">nte comisión de vendedores que laboran con carretas de tracción humana, </w:t>
      </w:r>
      <w:r>
        <w:rPr>
          <w:rFonts w:ascii="Century Gothic" w:eastAsia="Times New Roman" w:hAnsi="Century Gothic" w:cs="Calibri"/>
          <w:bCs/>
          <w:color w:val="212121"/>
          <w:sz w:val="22"/>
          <w:szCs w:val="22"/>
          <w:bdr w:val="none" w:sz="0" w:space="0" w:color="auto" w:frame="1"/>
          <w:lang w:eastAsia="es-CO"/>
        </w:rPr>
        <w:t xml:space="preserve">estando en vigencia </w:t>
      </w:r>
      <w:r w:rsidRPr="008568C7">
        <w:rPr>
          <w:rFonts w:ascii="Century Gothic" w:eastAsia="Times New Roman" w:hAnsi="Century Gothic" w:cs="Calibri"/>
          <w:bCs/>
          <w:color w:val="212121"/>
          <w:sz w:val="22"/>
          <w:szCs w:val="22"/>
          <w:bdr w:val="none" w:sz="0" w:space="0" w:color="auto" w:frame="1"/>
          <w:lang w:eastAsia="es-CO"/>
        </w:rPr>
        <w:t>el decreto 0013 emitido el 16 de enero de 2019.</w:t>
      </w:r>
    </w:p>
    <w:p w14:paraId="59C206E6" w14:textId="623FF2C2" w:rsidR="000B2DE8" w:rsidRPr="008568C7" w:rsidRDefault="006D7290" w:rsidP="000B2DE8">
      <w:pPr>
        <w:spacing w:line="240" w:lineRule="auto"/>
        <w:jc w:val="both"/>
        <w:rPr>
          <w:rFonts w:ascii="Century Gothic" w:eastAsia="Times New Roman" w:hAnsi="Century Gothic" w:cs="Calibri"/>
          <w:bCs/>
          <w:color w:val="212121"/>
          <w:sz w:val="22"/>
          <w:szCs w:val="22"/>
          <w:bdr w:val="none" w:sz="0" w:space="0" w:color="auto" w:frame="1"/>
          <w:lang w:eastAsia="es-CO"/>
        </w:rPr>
      </w:pPr>
      <w:r>
        <w:rPr>
          <w:rFonts w:ascii="Century Gothic" w:eastAsia="Times New Roman" w:hAnsi="Century Gothic" w:cs="Calibri"/>
          <w:bCs/>
          <w:color w:val="212121"/>
          <w:sz w:val="22"/>
          <w:szCs w:val="22"/>
          <w:bdr w:val="none" w:sz="0" w:space="0" w:color="auto" w:frame="1"/>
          <w:lang w:eastAsia="es-CO"/>
        </w:rPr>
        <w:t xml:space="preserve">Cabe recordar que a través </w:t>
      </w:r>
      <w:r w:rsidR="008568C7" w:rsidRPr="008568C7">
        <w:rPr>
          <w:rFonts w:ascii="Century Gothic" w:eastAsia="Times New Roman" w:hAnsi="Century Gothic" w:cs="Calibri"/>
          <w:bCs/>
          <w:color w:val="212121"/>
          <w:sz w:val="22"/>
          <w:szCs w:val="22"/>
          <w:bdr w:val="none" w:sz="0" w:space="0" w:color="auto" w:frame="1"/>
          <w:lang w:eastAsia="es-CO"/>
        </w:rPr>
        <w:t xml:space="preserve">del mencionado acto administrativo se restringe la circulación y estacionamiento de carretas de tracción humana, canastillas, </w:t>
      </w:r>
      <w:proofErr w:type="spellStart"/>
      <w:r w:rsidR="008568C7" w:rsidRPr="008568C7">
        <w:rPr>
          <w:rFonts w:ascii="Century Gothic" w:eastAsia="Times New Roman" w:hAnsi="Century Gothic" w:cs="Calibri"/>
          <w:bCs/>
          <w:color w:val="212121"/>
          <w:sz w:val="22"/>
          <w:szCs w:val="22"/>
          <w:bdr w:val="none" w:sz="0" w:space="0" w:color="auto" w:frame="1"/>
          <w:lang w:eastAsia="es-CO"/>
        </w:rPr>
        <w:t>buggys</w:t>
      </w:r>
      <w:proofErr w:type="spellEnd"/>
      <w:r w:rsidR="008568C7" w:rsidRPr="008568C7">
        <w:rPr>
          <w:rFonts w:ascii="Century Gothic" w:eastAsia="Times New Roman" w:hAnsi="Century Gothic" w:cs="Calibri"/>
          <w:bCs/>
          <w:color w:val="212121"/>
          <w:sz w:val="22"/>
          <w:szCs w:val="22"/>
          <w:bdr w:val="none" w:sz="0" w:space="0" w:color="auto" w:frame="1"/>
          <w:lang w:eastAsia="es-CO"/>
        </w:rPr>
        <w:t>, carros de mercado y/o estructuras móviles informales diseñadas para la comercialización de frutas, ver</w:t>
      </w:r>
      <w:r w:rsidR="007902D3">
        <w:rPr>
          <w:rFonts w:ascii="Century Gothic" w:eastAsia="Times New Roman" w:hAnsi="Century Gothic" w:cs="Calibri"/>
          <w:bCs/>
          <w:color w:val="212121"/>
          <w:sz w:val="22"/>
          <w:szCs w:val="22"/>
          <w:bdr w:val="none" w:sz="0" w:space="0" w:color="auto" w:frame="1"/>
          <w:lang w:eastAsia="es-CO"/>
        </w:rPr>
        <w:t xml:space="preserve">duras y todo tipo de alimentos, </w:t>
      </w:r>
      <w:r w:rsidR="007902D3" w:rsidRPr="008568C7">
        <w:rPr>
          <w:rFonts w:ascii="Century Gothic" w:eastAsia="Times New Roman" w:hAnsi="Century Gothic" w:cs="Calibri"/>
          <w:bCs/>
          <w:color w:val="212121"/>
          <w:sz w:val="22"/>
          <w:szCs w:val="22"/>
          <w:bdr w:val="none" w:sz="0" w:space="0" w:color="auto" w:frame="1"/>
          <w:lang w:eastAsia="es-CO"/>
        </w:rPr>
        <w:t xml:space="preserve">en </w:t>
      </w:r>
      <w:r w:rsidR="007902D3">
        <w:rPr>
          <w:rFonts w:ascii="Century Gothic" w:eastAsia="Times New Roman" w:hAnsi="Century Gothic" w:cs="Calibri"/>
          <w:bCs/>
          <w:color w:val="212121"/>
          <w:sz w:val="22"/>
          <w:szCs w:val="22"/>
          <w:bdr w:val="none" w:sz="0" w:space="0" w:color="auto" w:frame="1"/>
          <w:lang w:eastAsia="es-CO"/>
        </w:rPr>
        <w:t xml:space="preserve">el </w:t>
      </w:r>
      <w:r w:rsidR="007902D3" w:rsidRPr="008568C7">
        <w:rPr>
          <w:rFonts w:ascii="Century Gothic" w:eastAsia="Times New Roman" w:hAnsi="Century Gothic" w:cs="Calibri"/>
          <w:bCs/>
          <w:color w:val="212121"/>
          <w:sz w:val="22"/>
          <w:szCs w:val="22"/>
          <w:bdr w:val="none" w:sz="0" w:space="0" w:color="auto" w:frame="1"/>
          <w:lang w:eastAsia="es-CO"/>
        </w:rPr>
        <w:t xml:space="preserve">perímetro </w:t>
      </w:r>
      <w:r w:rsidR="007902D3">
        <w:rPr>
          <w:rFonts w:ascii="Century Gothic" w:eastAsia="Times New Roman" w:hAnsi="Century Gothic" w:cs="Calibri"/>
          <w:bCs/>
          <w:color w:val="212121"/>
          <w:sz w:val="22"/>
          <w:szCs w:val="22"/>
          <w:bdr w:val="none" w:sz="0" w:space="0" w:color="auto" w:frame="1"/>
          <w:lang w:eastAsia="es-CO"/>
        </w:rPr>
        <w:t>céntrico de la ciudad.</w:t>
      </w:r>
      <w:r w:rsidR="000B2DE8">
        <w:rPr>
          <w:rFonts w:ascii="Century Gothic" w:eastAsia="Times New Roman" w:hAnsi="Century Gothic" w:cs="Calibri"/>
          <w:bCs/>
          <w:color w:val="212121"/>
          <w:sz w:val="22"/>
          <w:szCs w:val="22"/>
          <w:bdr w:val="none" w:sz="0" w:space="0" w:color="auto" w:frame="1"/>
          <w:lang w:eastAsia="es-CO"/>
        </w:rPr>
        <w:t xml:space="preserve"> “</w:t>
      </w:r>
      <w:r w:rsidR="000B2DE8" w:rsidRPr="008568C7">
        <w:rPr>
          <w:rFonts w:ascii="Century Gothic" w:eastAsia="Times New Roman" w:hAnsi="Century Gothic" w:cs="Calibri"/>
          <w:bCs/>
          <w:color w:val="212121"/>
          <w:sz w:val="22"/>
          <w:szCs w:val="22"/>
          <w:bdr w:val="none" w:sz="0" w:space="0" w:color="auto" w:frame="1"/>
          <w:lang w:eastAsia="es-CO"/>
        </w:rPr>
        <w:t>Hay un decreto que debemos hacerlo cumplir y pedimos a la ciudadanía apoyar a las instituciones, no comprando en las carretas que se encuentren dentro del perímetro de restricción,</w:t>
      </w:r>
      <w:r w:rsidR="000B2DE8">
        <w:rPr>
          <w:rFonts w:ascii="Century Gothic" w:eastAsia="Times New Roman" w:hAnsi="Century Gothic" w:cs="Calibri"/>
          <w:bCs/>
          <w:color w:val="212121"/>
          <w:sz w:val="22"/>
          <w:szCs w:val="22"/>
          <w:bdr w:val="none" w:sz="0" w:space="0" w:color="auto" w:frame="1"/>
          <w:lang w:eastAsia="es-CO"/>
        </w:rPr>
        <w:t xml:space="preserve"> sino en las Plazas de Mercado”, señaló </w:t>
      </w:r>
      <w:proofErr w:type="spellStart"/>
      <w:r w:rsidR="000B2DE8">
        <w:rPr>
          <w:rFonts w:ascii="Century Gothic" w:eastAsia="Times New Roman" w:hAnsi="Century Gothic" w:cs="Calibri"/>
          <w:bCs/>
          <w:color w:val="212121"/>
          <w:sz w:val="22"/>
          <w:szCs w:val="22"/>
          <w:bdr w:val="none" w:sz="0" w:space="0" w:color="auto" w:frame="1"/>
          <w:lang w:eastAsia="es-CO"/>
        </w:rPr>
        <w:t>Leiton</w:t>
      </w:r>
      <w:proofErr w:type="spellEnd"/>
      <w:r w:rsidR="000B2DE8">
        <w:rPr>
          <w:rFonts w:ascii="Century Gothic" w:eastAsia="Times New Roman" w:hAnsi="Century Gothic" w:cs="Calibri"/>
          <w:bCs/>
          <w:color w:val="212121"/>
          <w:sz w:val="22"/>
          <w:szCs w:val="22"/>
          <w:bdr w:val="none" w:sz="0" w:space="0" w:color="auto" w:frame="1"/>
          <w:lang w:eastAsia="es-CO"/>
        </w:rPr>
        <w:t xml:space="preserve"> Portilla.</w:t>
      </w:r>
    </w:p>
    <w:p w14:paraId="14C2AA67" w14:textId="1BCD547A" w:rsidR="008568C7" w:rsidRPr="008568C7" w:rsidRDefault="008568C7" w:rsidP="008568C7">
      <w:pPr>
        <w:spacing w:line="240" w:lineRule="auto"/>
        <w:jc w:val="both"/>
        <w:rPr>
          <w:rFonts w:ascii="Century Gothic" w:eastAsia="Times New Roman" w:hAnsi="Century Gothic" w:cs="Calibri"/>
          <w:bCs/>
          <w:color w:val="212121"/>
          <w:sz w:val="22"/>
          <w:szCs w:val="22"/>
          <w:bdr w:val="none" w:sz="0" w:space="0" w:color="auto" w:frame="1"/>
          <w:lang w:eastAsia="es-CO"/>
        </w:rPr>
      </w:pPr>
      <w:r w:rsidRPr="008568C7">
        <w:rPr>
          <w:rFonts w:ascii="Century Gothic" w:eastAsia="Times New Roman" w:hAnsi="Century Gothic" w:cs="Calibri"/>
          <w:bCs/>
          <w:color w:val="212121"/>
          <w:sz w:val="22"/>
          <w:szCs w:val="22"/>
          <w:bdr w:val="none" w:sz="0" w:space="0" w:color="auto" w:frame="1"/>
          <w:lang w:eastAsia="es-CO"/>
        </w:rPr>
        <w:t xml:space="preserve">La propuesta </w:t>
      </w:r>
      <w:r w:rsidR="002C0597">
        <w:rPr>
          <w:rFonts w:ascii="Century Gothic" w:eastAsia="Times New Roman" w:hAnsi="Century Gothic" w:cs="Calibri"/>
          <w:bCs/>
          <w:color w:val="212121"/>
          <w:sz w:val="22"/>
          <w:szCs w:val="22"/>
          <w:bdr w:val="none" w:sz="0" w:space="0" w:color="auto" w:frame="1"/>
          <w:lang w:eastAsia="es-CO"/>
        </w:rPr>
        <w:t>socializada por el gobierno local contempla entre las</w:t>
      </w:r>
      <w:r w:rsidRPr="008568C7">
        <w:rPr>
          <w:rFonts w:ascii="Century Gothic" w:eastAsia="Times New Roman" w:hAnsi="Century Gothic" w:cs="Calibri"/>
          <w:bCs/>
          <w:color w:val="212121"/>
          <w:sz w:val="22"/>
          <w:szCs w:val="22"/>
          <w:bdr w:val="none" w:sz="0" w:space="0" w:color="auto" w:frame="1"/>
          <w:lang w:eastAsia="es-CO"/>
        </w:rPr>
        <w:t xml:space="preserve"> alternativas, la </w:t>
      </w:r>
      <w:r w:rsidR="002C0597">
        <w:rPr>
          <w:rFonts w:ascii="Century Gothic" w:eastAsia="Times New Roman" w:hAnsi="Century Gothic" w:cs="Calibri"/>
          <w:bCs/>
          <w:color w:val="212121"/>
          <w:sz w:val="22"/>
          <w:szCs w:val="22"/>
          <w:bdr w:val="none" w:sz="0" w:space="0" w:color="auto" w:frame="1"/>
          <w:lang w:eastAsia="es-CO"/>
        </w:rPr>
        <w:t xml:space="preserve">reubicación de </w:t>
      </w:r>
      <w:r w:rsidRPr="008568C7">
        <w:rPr>
          <w:rFonts w:ascii="Century Gothic" w:eastAsia="Times New Roman" w:hAnsi="Century Gothic" w:cs="Calibri"/>
          <w:bCs/>
          <w:color w:val="212121"/>
          <w:sz w:val="22"/>
          <w:szCs w:val="22"/>
          <w:bdr w:val="none" w:sz="0" w:space="0" w:color="auto" w:frame="1"/>
          <w:lang w:eastAsia="es-CO"/>
        </w:rPr>
        <w:t xml:space="preserve">los vendedores que laboran con carretas de tracción humana, en un puesto </w:t>
      </w:r>
      <w:r w:rsidR="002C0597">
        <w:rPr>
          <w:rFonts w:ascii="Century Gothic" w:eastAsia="Times New Roman" w:hAnsi="Century Gothic" w:cs="Calibri"/>
          <w:bCs/>
          <w:color w:val="212121"/>
          <w:sz w:val="22"/>
          <w:szCs w:val="22"/>
          <w:bdr w:val="none" w:sz="0" w:space="0" w:color="auto" w:frame="1"/>
          <w:lang w:eastAsia="es-CO"/>
        </w:rPr>
        <w:t xml:space="preserve">ubicado al interior </w:t>
      </w:r>
      <w:r w:rsidRPr="008568C7">
        <w:rPr>
          <w:rFonts w:ascii="Century Gothic" w:eastAsia="Times New Roman" w:hAnsi="Century Gothic" w:cs="Calibri"/>
          <w:bCs/>
          <w:color w:val="212121"/>
          <w:sz w:val="22"/>
          <w:szCs w:val="22"/>
          <w:bdr w:val="none" w:sz="0" w:space="0" w:color="auto" w:frame="1"/>
          <w:lang w:eastAsia="es-CO"/>
        </w:rPr>
        <w:t>de las Plazas de Mercado</w:t>
      </w:r>
      <w:r w:rsidR="002C0597">
        <w:rPr>
          <w:rFonts w:ascii="Century Gothic" w:eastAsia="Times New Roman" w:hAnsi="Century Gothic" w:cs="Calibri"/>
          <w:bCs/>
          <w:color w:val="212121"/>
          <w:sz w:val="22"/>
          <w:szCs w:val="22"/>
          <w:bdr w:val="none" w:sz="0" w:space="0" w:color="auto" w:frame="1"/>
          <w:lang w:eastAsia="es-CO"/>
        </w:rPr>
        <w:t xml:space="preserve"> existentes</w:t>
      </w:r>
      <w:r w:rsidRPr="008568C7">
        <w:rPr>
          <w:rFonts w:ascii="Century Gothic" w:eastAsia="Times New Roman" w:hAnsi="Century Gothic" w:cs="Calibri"/>
          <w:bCs/>
          <w:color w:val="212121"/>
          <w:sz w:val="22"/>
          <w:szCs w:val="22"/>
          <w:bdr w:val="none" w:sz="0" w:space="0" w:color="auto" w:frame="1"/>
          <w:lang w:eastAsia="es-CO"/>
        </w:rPr>
        <w:t>, se</w:t>
      </w:r>
      <w:r w:rsidR="002C0597">
        <w:rPr>
          <w:rFonts w:ascii="Century Gothic" w:eastAsia="Times New Roman" w:hAnsi="Century Gothic" w:cs="Calibri"/>
          <w:bCs/>
          <w:color w:val="212121"/>
          <w:sz w:val="22"/>
          <w:szCs w:val="22"/>
          <w:bdr w:val="none" w:sz="0" w:space="0" w:color="auto" w:frame="1"/>
          <w:lang w:eastAsia="es-CO"/>
        </w:rPr>
        <w:t>gún la disponibilidad de cupos y donde puedan acceder a</w:t>
      </w:r>
      <w:r w:rsidRPr="008568C7">
        <w:rPr>
          <w:rFonts w:ascii="Century Gothic" w:eastAsia="Times New Roman" w:hAnsi="Century Gothic" w:cs="Calibri"/>
          <w:bCs/>
          <w:color w:val="212121"/>
          <w:sz w:val="22"/>
          <w:szCs w:val="22"/>
          <w:bdr w:val="none" w:sz="0" w:space="0" w:color="auto" w:frame="1"/>
          <w:lang w:eastAsia="es-CO"/>
        </w:rPr>
        <w:t xml:space="preserve"> los mismos derechos que los vendedores de las plazas</w:t>
      </w:r>
      <w:r w:rsidR="002C0597">
        <w:rPr>
          <w:rFonts w:ascii="Century Gothic" w:eastAsia="Times New Roman" w:hAnsi="Century Gothic" w:cs="Calibri"/>
          <w:bCs/>
          <w:color w:val="212121"/>
          <w:sz w:val="22"/>
          <w:szCs w:val="22"/>
          <w:bdr w:val="none" w:sz="0" w:space="0" w:color="auto" w:frame="1"/>
          <w:lang w:eastAsia="es-CO"/>
        </w:rPr>
        <w:t xml:space="preserve"> y asumir </w:t>
      </w:r>
      <w:r w:rsidRPr="008568C7">
        <w:rPr>
          <w:rFonts w:ascii="Century Gothic" w:eastAsia="Times New Roman" w:hAnsi="Century Gothic" w:cs="Calibri"/>
          <w:bCs/>
          <w:color w:val="212121"/>
          <w:sz w:val="22"/>
          <w:szCs w:val="22"/>
          <w:bdr w:val="none" w:sz="0" w:space="0" w:color="auto" w:frame="1"/>
          <w:lang w:eastAsia="es-CO"/>
        </w:rPr>
        <w:t xml:space="preserve">las obligaciones </w:t>
      </w:r>
      <w:r w:rsidR="002C0597">
        <w:rPr>
          <w:rFonts w:ascii="Century Gothic" w:eastAsia="Times New Roman" w:hAnsi="Century Gothic" w:cs="Calibri"/>
          <w:bCs/>
          <w:color w:val="212121"/>
          <w:sz w:val="22"/>
          <w:szCs w:val="22"/>
          <w:bdr w:val="none" w:sz="0" w:space="0" w:color="auto" w:frame="1"/>
          <w:lang w:eastAsia="es-CO"/>
        </w:rPr>
        <w:t xml:space="preserve">establecidas en los reglamentos </w:t>
      </w:r>
      <w:r w:rsidRPr="008568C7">
        <w:rPr>
          <w:rFonts w:ascii="Century Gothic" w:eastAsia="Times New Roman" w:hAnsi="Century Gothic" w:cs="Calibri"/>
          <w:bCs/>
          <w:color w:val="212121"/>
          <w:sz w:val="22"/>
          <w:szCs w:val="22"/>
          <w:bdr w:val="none" w:sz="0" w:space="0" w:color="auto" w:frame="1"/>
          <w:lang w:eastAsia="es-CO"/>
        </w:rPr>
        <w:t>interno</w:t>
      </w:r>
      <w:r w:rsidR="002C0597">
        <w:rPr>
          <w:rFonts w:ascii="Century Gothic" w:eastAsia="Times New Roman" w:hAnsi="Century Gothic" w:cs="Calibri"/>
          <w:bCs/>
          <w:color w:val="212121"/>
          <w:sz w:val="22"/>
          <w:szCs w:val="22"/>
          <w:bdr w:val="none" w:sz="0" w:space="0" w:color="auto" w:frame="1"/>
          <w:lang w:eastAsia="es-CO"/>
        </w:rPr>
        <w:t>s</w:t>
      </w:r>
      <w:r w:rsidRPr="008568C7">
        <w:rPr>
          <w:rFonts w:ascii="Century Gothic" w:eastAsia="Times New Roman" w:hAnsi="Century Gothic" w:cs="Calibri"/>
          <w:bCs/>
          <w:color w:val="212121"/>
          <w:sz w:val="22"/>
          <w:szCs w:val="22"/>
          <w:bdr w:val="none" w:sz="0" w:space="0" w:color="auto" w:frame="1"/>
          <w:lang w:eastAsia="es-CO"/>
        </w:rPr>
        <w:t xml:space="preserve">. </w:t>
      </w:r>
    </w:p>
    <w:p w14:paraId="0B0FDD54" w14:textId="3745FD3D" w:rsidR="008568C7" w:rsidRPr="008568C7" w:rsidRDefault="009E299E" w:rsidP="008568C7">
      <w:pPr>
        <w:spacing w:line="240" w:lineRule="auto"/>
        <w:jc w:val="both"/>
        <w:rPr>
          <w:rFonts w:ascii="Century Gothic" w:eastAsia="Times New Roman" w:hAnsi="Century Gothic" w:cs="Calibri"/>
          <w:bCs/>
          <w:color w:val="212121"/>
          <w:sz w:val="22"/>
          <w:szCs w:val="22"/>
          <w:bdr w:val="none" w:sz="0" w:space="0" w:color="auto" w:frame="1"/>
          <w:lang w:eastAsia="es-CO"/>
        </w:rPr>
      </w:pPr>
      <w:r>
        <w:rPr>
          <w:rFonts w:ascii="Century Gothic" w:eastAsia="Times New Roman" w:hAnsi="Century Gothic" w:cs="Calibri"/>
          <w:bCs/>
          <w:color w:val="212121"/>
          <w:sz w:val="22"/>
          <w:szCs w:val="22"/>
          <w:bdr w:val="none" w:sz="0" w:space="0" w:color="auto" w:frame="1"/>
          <w:lang w:eastAsia="es-CO"/>
        </w:rPr>
        <w:t>La segunda opción</w:t>
      </w:r>
      <w:r w:rsidR="008568C7" w:rsidRPr="008568C7">
        <w:rPr>
          <w:rFonts w:ascii="Century Gothic" w:eastAsia="Times New Roman" w:hAnsi="Century Gothic" w:cs="Calibri"/>
          <w:bCs/>
          <w:color w:val="212121"/>
          <w:sz w:val="22"/>
          <w:szCs w:val="22"/>
          <w:bdr w:val="none" w:sz="0" w:space="0" w:color="auto" w:frame="1"/>
          <w:lang w:eastAsia="es-CO"/>
        </w:rPr>
        <w:t xml:space="preserve"> hace referencia a un proceso de reconversión laboral, </w:t>
      </w:r>
      <w:r>
        <w:rPr>
          <w:rFonts w:ascii="Century Gothic" w:eastAsia="Times New Roman" w:hAnsi="Century Gothic" w:cs="Calibri"/>
          <w:bCs/>
          <w:color w:val="212121"/>
          <w:sz w:val="22"/>
          <w:szCs w:val="22"/>
          <w:bdr w:val="none" w:sz="0" w:space="0" w:color="auto" w:frame="1"/>
          <w:lang w:eastAsia="es-CO"/>
        </w:rPr>
        <w:t>que incluye un apoyo económico cuya capital semilla</w:t>
      </w:r>
      <w:r w:rsidR="008568C7" w:rsidRPr="008568C7">
        <w:rPr>
          <w:rFonts w:ascii="Century Gothic" w:eastAsia="Times New Roman" w:hAnsi="Century Gothic" w:cs="Calibri"/>
          <w:bCs/>
          <w:color w:val="212121"/>
          <w:sz w:val="22"/>
          <w:szCs w:val="22"/>
          <w:bdr w:val="none" w:sz="0" w:space="0" w:color="auto" w:frame="1"/>
          <w:lang w:eastAsia="es-CO"/>
        </w:rPr>
        <w:t xml:space="preserve"> </w:t>
      </w:r>
      <w:r>
        <w:rPr>
          <w:rFonts w:ascii="Century Gothic" w:eastAsia="Times New Roman" w:hAnsi="Century Gothic" w:cs="Calibri"/>
          <w:bCs/>
          <w:color w:val="212121"/>
          <w:sz w:val="22"/>
          <w:szCs w:val="22"/>
          <w:bdr w:val="none" w:sz="0" w:space="0" w:color="auto" w:frame="1"/>
          <w:lang w:eastAsia="es-CO"/>
        </w:rPr>
        <w:t>se destine al pago</w:t>
      </w:r>
      <w:r w:rsidR="008568C7" w:rsidRPr="008568C7">
        <w:rPr>
          <w:rFonts w:ascii="Century Gothic" w:eastAsia="Times New Roman" w:hAnsi="Century Gothic" w:cs="Calibri"/>
          <w:bCs/>
          <w:color w:val="212121"/>
          <w:sz w:val="22"/>
          <w:szCs w:val="22"/>
          <w:bdr w:val="none" w:sz="0" w:space="0" w:color="auto" w:frame="1"/>
          <w:lang w:eastAsia="es-CO"/>
        </w:rPr>
        <w:t xml:space="preserve"> de </w:t>
      </w:r>
      <w:r w:rsidR="008568C7" w:rsidRPr="008568C7">
        <w:rPr>
          <w:rFonts w:ascii="Century Gothic" w:eastAsia="Times New Roman" w:hAnsi="Century Gothic" w:cs="Calibri"/>
          <w:bCs/>
          <w:color w:val="212121"/>
          <w:sz w:val="22"/>
          <w:szCs w:val="22"/>
          <w:bdr w:val="none" w:sz="0" w:space="0" w:color="auto" w:frame="1"/>
          <w:lang w:eastAsia="es-CO"/>
        </w:rPr>
        <w:lastRenderedPageBreak/>
        <w:t>arrendamiento, alquiler o anticresis</w:t>
      </w:r>
      <w:r>
        <w:rPr>
          <w:rFonts w:ascii="Century Gothic" w:eastAsia="Times New Roman" w:hAnsi="Century Gothic" w:cs="Calibri"/>
          <w:bCs/>
          <w:color w:val="212121"/>
          <w:sz w:val="22"/>
          <w:szCs w:val="22"/>
          <w:bdr w:val="none" w:sz="0" w:space="0" w:color="auto" w:frame="1"/>
          <w:lang w:eastAsia="es-CO"/>
        </w:rPr>
        <w:t xml:space="preserve">; al surtido o </w:t>
      </w:r>
      <w:r w:rsidR="008568C7" w:rsidRPr="008568C7">
        <w:rPr>
          <w:rFonts w:ascii="Century Gothic" w:eastAsia="Times New Roman" w:hAnsi="Century Gothic" w:cs="Calibri"/>
          <w:bCs/>
          <w:color w:val="212121"/>
          <w:sz w:val="22"/>
          <w:szCs w:val="22"/>
          <w:bdr w:val="none" w:sz="0" w:space="0" w:color="auto" w:frame="1"/>
          <w:lang w:eastAsia="es-CO"/>
        </w:rPr>
        <w:t>mercancía; apoyo en estantería para la exhibición de productos, plan de negocio, apoyo en formación y referenciación.</w:t>
      </w:r>
    </w:p>
    <w:p w14:paraId="7AAAA3EC" w14:textId="4BDB0772" w:rsidR="008568C7" w:rsidRPr="008568C7" w:rsidRDefault="009E299E" w:rsidP="008568C7">
      <w:pPr>
        <w:spacing w:line="240" w:lineRule="auto"/>
        <w:jc w:val="both"/>
        <w:rPr>
          <w:rFonts w:ascii="Century Gothic" w:eastAsia="Times New Roman" w:hAnsi="Century Gothic" w:cs="Calibri"/>
          <w:bCs/>
          <w:color w:val="212121"/>
          <w:sz w:val="22"/>
          <w:szCs w:val="22"/>
          <w:bdr w:val="none" w:sz="0" w:space="0" w:color="auto" w:frame="1"/>
          <w:lang w:eastAsia="es-CO"/>
        </w:rPr>
      </w:pPr>
      <w:r>
        <w:rPr>
          <w:rFonts w:ascii="Century Gothic" w:eastAsia="Times New Roman" w:hAnsi="Century Gothic" w:cs="Calibri"/>
          <w:bCs/>
          <w:color w:val="212121"/>
          <w:sz w:val="22"/>
          <w:szCs w:val="22"/>
          <w:bdr w:val="none" w:sz="0" w:space="0" w:color="auto" w:frame="1"/>
          <w:lang w:eastAsia="es-CO"/>
        </w:rPr>
        <w:t xml:space="preserve">La tercera alternativa es la de establecer </w:t>
      </w:r>
      <w:r w:rsidR="008568C7" w:rsidRPr="008568C7">
        <w:rPr>
          <w:rFonts w:ascii="Century Gothic" w:eastAsia="Times New Roman" w:hAnsi="Century Gothic" w:cs="Calibri"/>
          <w:bCs/>
          <w:color w:val="212121"/>
          <w:sz w:val="22"/>
          <w:szCs w:val="22"/>
          <w:bdr w:val="none" w:sz="0" w:space="0" w:color="auto" w:frame="1"/>
          <w:lang w:eastAsia="es-CO"/>
        </w:rPr>
        <w:t>mercados móviles, ubicadas en comunas específicas, con el fin de apoyar la salida de las carretillas de frutas y verduras</w:t>
      </w:r>
      <w:r>
        <w:rPr>
          <w:rFonts w:ascii="Century Gothic" w:eastAsia="Times New Roman" w:hAnsi="Century Gothic" w:cs="Calibri"/>
          <w:bCs/>
          <w:color w:val="212121"/>
          <w:sz w:val="22"/>
          <w:szCs w:val="22"/>
          <w:bdr w:val="none" w:sz="0" w:space="0" w:color="auto" w:frame="1"/>
          <w:lang w:eastAsia="es-CO"/>
        </w:rPr>
        <w:t xml:space="preserve"> que invaden el espacio público</w:t>
      </w:r>
      <w:r w:rsidR="008568C7" w:rsidRPr="008568C7">
        <w:rPr>
          <w:rFonts w:ascii="Century Gothic" w:eastAsia="Times New Roman" w:hAnsi="Century Gothic" w:cs="Calibri"/>
          <w:bCs/>
          <w:color w:val="212121"/>
          <w:sz w:val="22"/>
          <w:szCs w:val="22"/>
          <w:bdr w:val="none" w:sz="0" w:space="0" w:color="auto" w:frame="1"/>
          <w:lang w:eastAsia="es-CO"/>
        </w:rPr>
        <w:t xml:space="preserve">. Estos </w:t>
      </w:r>
      <w:r>
        <w:rPr>
          <w:rFonts w:ascii="Century Gothic" w:eastAsia="Times New Roman" w:hAnsi="Century Gothic" w:cs="Calibri"/>
          <w:bCs/>
          <w:color w:val="212121"/>
          <w:sz w:val="22"/>
          <w:szCs w:val="22"/>
          <w:bdr w:val="none" w:sz="0" w:space="0" w:color="auto" w:frame="1"/>
          <w:lang w:eastAsia="es-CO"/>
        </w:rPr>
        <w:t>serían</w:t>
      </w:r>
      <w:r w:rsidR="008568C7" w:rsidRPr="008568C7">
        <w:rPr>
          <w:rFonts w:ascii="Century Gothic" w:eastAsia="Times New Roman" w:hAnsi="Century Gothic" w:cs="Calibri"/>
          <w:bCs/>
          <w:color w:val="212121"/>
          <w:sz w:val="22"/>
          <w:szCs w:val="22"/>
          <w:bdr w:val="none" w:sz="0" w:space="0" w:color="auto" w:frame="1"/>
          <w:lang w:eastAsia="es-CO"/>
        </w:rPr>
        <w:t xml:space="preserve"> mercados </w:t>
      </w:r>
      <w:r>
        <w:rPr>
          <w:rFonts w:ascii="Century Gothic" w:eastAsia="Times New Roman" w:hAnsi="Century Gothic" w:cs="Calibri"/>
          <w:bCs/>
          <w:color w:val="212121"/>
          <w:sz w:val="22"/>
          <w:szCs w:val="22"/>
          <w:bdr w:val="none" w:sz="0" w:space="0" w:color="auto" w:frame="1"/>
          <w:lang w:eastAsia="es-CO"/>
        </w:rPr>
        <w:t xml:space="preserve">no </w:t>
      </w:r>
      <w:r w:rsidR="008568C7" w:rsidRPr="008568C7">
        <w:rPr>
          <w:rFonts w:ascii="Century Gothic" w:eastAsia="Times New Roman" w:hAnsi="Century Gothic" w:cs="Calibri"/>
          <w:bCs/>
          <w:color w:val="212121"/>
          <w:sz w:val="22"/>
          <w:szCs w:val="22"/>
          <w:bdr w:val="none" w:sz="0" w:space="0" w:color="auto" w:frame="1"/>
          <w:lang w:eastAsia="es-CO"/>
        </w:rPr>
        <w:t xml:space="preserve">estacionarios ni permanentes y aquellos que se </w:t>
      </w:r>
      <w:r>
        <w:rPr>
          <w:rFonts w:ascii="Century Gothic" w:eastAsia="Times New Roman" w:hAnsi="Century Gothic" w:cs="Calibri"/>
          <w:bCs/>
          <w:color w:val="212121"/>
          <w:sz w:val="22"/>
          <w:szCs w:val="22"/>
          <w:bdr w:val="none" w:sz="0" w:space="0" w:color="auto" w:frame="1"/>
          <w:lang w:eastAsia="es-CO"/>
        </w:rPr>
        <w:t>dispongan en los corregimientos</w:t>
      </w:r>
      <w:r w:rsidR="008568C7" w:rsidRPr="008568C7">
        <w:rPr>
          <w:rFonts w:ascii="Century Gothic" w:eastAsia="Times New Roman" w:hAnsi="Century Gothic" w:cs="Calibri"/>
          <w:bCs/>
          <w:color w:val="212121"/>
          <w:sz w:val="22"/>
          <w:szCs w:val="22"/>
          <w:bdr w:val="none" w:sz="0" w:space="0" w:color="auto" w:frame="1"/>
          <w:lang w:eastAsia="es-CO"/>
        </w:rPr>
        <w:t xml:space="preserve"> deberán contar con una zona para que el sector campesino comercialice sus propios productos. </w:t>
      </w:r>
    </w:p>
    <w:p w14:paraId="59421B00" w14:textId="643B1AEA" w:rsidR="008568C7" w:rsidRDefault="008568C7" w:rsidP="008568C7">
      <w:pPr>
        <w:spacing w:line="240" w:lineRule="auto"/>
        <w:jc w:val="both"/>
        <w:rPr>
          <w:rFonts w:ascii="Century Gothic" w:eastAsia="Times New Roman" w:hAnsi="Century Gothic" w:cs="Calibri"/>
          <w:bCs/>
          <w:color w:val="212121"/>
          <w:sz w:val="22"/>
          <w:szCs w:val="22"/>
          <w:bdr w:val="none" w:sz="0" w:space="0" w:color="auto" w:frame="1"/>
          <w:lang w:eastAsia="es-CO"/>
        </w:rPr>
      </w:pPr>
      <w:r w:rsidRPr="008568C7">
        <w:rPr>
          <w:rFonts w:ascii="Century Gothic" w:eastAsia="Times New Roman" w:hAnsi="Century Gothic" w:cs="Calibri"/>
          <w:bCs/>
          <w:color w:val="212121"/>
          <w:sz w:val="22"/>
          <w:szCs w:val="22"/>
          <w:bdr w:val="none" w:sz="0" w:space="0" w:color="auto" w:frame="1"/>
          <w:lang w:eastAsia="es-CO"/>
        </w:rPr>
        <w:t xml:space="preserve">Al término de la reunión el secretario de Desarrollo Económico y Competitividad, Nelson </w:t>
      </w:r>
      <w:proofErr w:type="spellStart"/>
      <w:r w:rsidRPr="008568C7">
        <w:rPr>
          <w:rFonts w:ascii="Century Gothic" w:eastAsia="Times New Roman" w:hAnsi="Century Gothic" w:cs="Calibri"/>
          <w:bCs/>
          <w:color w:val="212121"/>
          <w:sz w:val="22"/>
          <w:szCs w:val="22"/>
          <w:bdr w:val="none" w:sz="0" w:space="0" w:color="auto" w:frame="1"/>
          <w:lang w:eastAsia="es-CO"/>
        </w:rPr>
        <w:t>Leiton</w:t>
      </w:r>
      <w:proofErr w:type="spellEnd"/>
      <w:r w:rsidRPr="008568C7">
        <w:rPr>
          <w:rFonts w:ascii="Century Gothic" w:eastAsia="Times New Roman" w:hAnsi="Century Gothic" w:cs="Calibri"/>
          <w:bCs/>
          <w:color w:val="212121"/>
          <w:sz w:val="22"/>
          <w:szCs w:val="22"/>
          <w:bdr w:val="none" w:sz="0" w:space="0" w:color="auto" w:frame="1"/>
          <w:lang w:eastAsia="es-CO"/>
        </w:rPr>
        <w:t xml:space="preserve"> Portilla reiteró que, desde la Alcaldía de Pasto, se está garantizando los recursos y los sectores </w:t>
      </w:r>
      <w:r w:rsidR="006D3733">
        <w:rPr>
          <w:rFonts w:ascii="Century Gothic" w:eastAsia="Times New Roman" w:hAnsi="Century Gothic" w:cs="Calibri"/>
          <w:bCs/>
          <w:color w:val="212121"/>
          <w:sz w:val="22"/>
          <w:szCs w:val="22"/>
          <w:bdr w:val="none" w:sz="0" w:space="0" w:color="auto" w:frame="1"/>
          <w:lang w:eastAsia="es-CO"/>
        </w:rPr>
        <w:t xml:space="preserve">de reubicación </w:t>
      </w:r>
      <w:r w:rsidRPr="008568C7">
        <w:rPr>
          <w:rFonts w:ascii="Century Gothic" w:eastAsia="Times New Roman" w:hAnsi="Century Gothic" w:cs="Calibri"/>
          <w:bCs/>
          <w:color w:val="212121"/>
          <w:sz w:val="22"/>
          <w:szCs w:val="22"/>
          <w:bdr w:val="none" w:sz="0" w:space="0" w:color="auto" w:frame="1"/>
          <w:lang w:eastAsia="es-CO"/>
        </w:rPr>
        <w:t>para que esta población pueda ejercer actividad</w:t>
      </w:r>
      <w:r w:rsidR="006D3733">
        <w:rPr>
          <w:rFonts w:ascii="Century Gothic" w:eastAsia="Times New Roman" w:hAnsi="Century Gothic" w:cs="Calibri"/>
          <w:bCs/>
          <w:color w:val="212121"/>
          <w:sz w:val="22"/>
          <w:szCs w:val="22"/>
          <w:bdr w:val="none" w:sz="0" w:space="0" w:color="auto" w:frame="1"/>
          <w:lang w:eastAsia="es-CO"/>
        </w:rPr>
        <w:t>es</w:t>
      </w:r>
      <w:r w:rsidRPr="008568C7">
        <w:rPr>
          <w:rFonts w:ascii="Century Gothic" w:eastAsia="Times New Roman" w:hAnsi="Century Gothic" w:cs="Calibri"/>
          <w:bCs/>
          <w:color w:val="212121"/>
          <w:sz w:val="22"/>
          <w:szCs w:val="22"/>
          <w:bdr w:val="none" w:sz="0" w:space="0" w:color="auto" w:frame="1"/>
          <w:lang w:eastAsia="es-CO"/>
        </w:rPr>
        <w:t xml:space="preserve"> económica</w:t>
      </w:r>
      <w:r w:rsidR="006D3733">
        <w:rPr>
          <w:rFonts w:ascii="Century Gothic" w:eastAsia="Times New Roman" w:hAnsi="Century Gothic" w:cs="Calibri"/>
          <w:bCs/>
          <w:color w:val="212121"/>
          <w:sz w:val="22"/>
          <w:szCs w:val="22"/>
          <w:bdr w:val="none" w:sz="0" w:space="0" w:color="auto" w:frame="1"/>
          <w:lang w:eastAsia="es-CO"/>
        </w:rPr>
        <w:t>s</w:t>
      </w:r>
      <w:r w:rsidRPr="008568C7">
        <w:rPr>
          <w:rFonts w:ascii="Century Gothic" w:eastAsia="Times New Roman" w:hAnsi="Century Gothic" w:cs="Calibri"/>
          <w:bCs/>
          <w:color w:val="212121"/>
          <w:sz w:val="22"/>
          <w:szCs w:val="22"/>
          <w:bdr w:val="none" w:sz="0" w:space="0" w:color="auto" w:frame="1"/>
          <w:lang w:eastAsia="es-CO"/>
        </w:rPr>
        <w:t xml:space="preserve">. </w:t>
      </w:r>
    </w:p>
    <w:p w14:paraId="7F5F8EB7" w14:textId="502D846E" w:rsidR="008568C7" w:rsidRPr="008568C7" w:rsidRDefault="008568C7" w:rsidP="008568C7">
      <w:pPr>
        <w:spacing w:line="240" w:lineRule="auto"/>
        <w:jc w:val="both"/>
        <w:rPr>
          <w:rFonts w:ascii="Century Gothic" w:eastAsia="Times New Roman" w:hAnsi="Century Gothic" w:cs="Calibri"/>
          <w:bCs/>
          <w:color w:val="212121"/>
          <w:sz w:val="22"/>
          <w:szCs w:val="22"/>
          <w:bdr w:val="none" w:sz="0" w:space="0" w:color="auto" w:frame="1"/>
          <w:lang w:eastAsia="es-CO"/>
        </w:rPr>
      </w:pPr>
      <w:r w:rsidRPr="008568C7">
        <w:rPr>
          <w:rFonts w:ascii="Century Gothic" w:eastAsia="Times New Roman" w:hAnsi="Century Gothic" w:cs="Calibri"/>
          <w:bCs/>
          <w:color w:val="212121"/>
          <w:sz w:val="22"/>
          <w:szCs w:val="22"/>
          <w:bdr w:val="none" w:sz="0" w:space="0" w:color="auto" w:frame="1"/>
          <w:lang w:eastAsia="es-CO"/>
        </w:rPr>
        <w:t xml:space="preserve">“La ocupación indebida del espacio público trae riesgos en materia de seguridad, movilidad y vulnera el derecho a transitar libremente por un andén; en ese sentido, hay un esfuerzo grande que se hace por parte </w:t>
      </w:r>
      <w:r w:rsidR="00B26C4D">
        <w:rPr>
          <w:rFonts w:ascii="Century Gothic" w:eastAsia="Times New Roman" w:hAnsi="Century Gothic" w:cs="Calibri"/>
          <w:bCs/>
          <w:color w:val="212121"/>
          <w:sz w:val="22"/>
          <w:szCs w:val="22"/>
          <w:bdr w:val="none" w:sz="0" w:space="0" w:color="auto" w:frame="1"/>
          <w:lang w:eastAsia="es-CO"/>
        </w:rPr>
        <w:t>de la administración municipal, que requiere de la corresponsabilidad de todos los sectores”</w:t>
      </w:r>
      <w:r w:rsidR="004421C2">
        <w:rPr>
          <w:rFonts w:ascii="Century Gothic" w:eastAsia="Times New Roman" w:hAnsi="Century Gothic" w:cs="Calibri"/>
          <w:bCs/>
          <w:color w:val="212121"/>
          <w:sz w:val="22"/>
          <w:szCs w:val="22"/>
          <w:bdr w:val="none" w:sz="0" w:space="0" w:color="auto" w:frame="1"/>
          <w:lang w:eastAsia="es-CO"/>
        </w:rPr>
        <w:t>, sostuvo el funcionario.</w:t>
      </w:r>
    </w:p>
    <w:p w14:paraId="58197EC2" w14:textId="5E07B5B8" w:rsidR="008568C7" w:rsidRDefault="008568C7" w:rsidP="008568C7">
      <w:pPr>
        <w:spacing w:line="240" w:lineRule="auto"/>
        <w:jc w:val="both"/>
        <w:rPr>
          <w:rFonts w:ascii="Century Gothic" w:eastAsia="Times New Roman" w:hAnsi="Century Gothic" w:cs="Calibri"/>
          <w:bCs/>
          <w:color w:val="212121"/>
          <w:sz w:val="22"/>
          <w:szCs w:val="22"/>
          <w:bdr w:val="none" w:sz="0" w:space="0" w:color="auto" w:frame="1"/>
          <w:lang w:eastAsia="es-CO"/>
        </w:rPr>
      </w:pPr>
      <w:r w:rsidRPr="008568C7">
        <w:rPr>
          <w:rFonts w:ascii="Century Gothic" w:eastAsia="Times New Roman" w:hAnsi="Century Gothic" w:cs="Calibri"/>
          <w:bCs/>
          <w:color w:val="212121"/>
          <w:sz w:val="22"/>
          <w:szCs w:val="22"/>
          <w:bdr w:val="none" w:sz="0" w:space="0" w:color="auto" w:frame="1"/>
          <w:lang w:eastAsia="es-CO"/>
        </w:rPr>
        <w:t xml:space="preserve">Luz Dary Gonzales, presidenta del sindicato de vendedores que trabajan con carretas de tracción humana, dijo que posterior a este encuentro, convocarán a una reunión extraordinaria </w:t>
      </w:r>
      <w:r w:rsidR="004A4A82">
        <w:rPr>
          <w:rFonts w:ascii="Century Gothic" w:eastAsia="Times New Roman" w:hAnsi="Century Gothic" w:cs="Calibri"/>
          <w:bCs/>
          <w:color w:val="212121"/>
          <w:sz w:val="22"/>
          <w:szCs w:val="22"/>
          <w:bdr w:val="none" w:sz="0" w:space="0" w:color="auto" w:frame="1"/>
          <w:lang w:eastAsia="es-CO"/>
        </w:rPr>
        <w:t>al interior de la organización que representa</w:t>
      </w:r>
      <w:r w:rsidR="00973088">
        <w:rPr>
          <w:rFonts w:ascii="Century Gothic" w:eastAsia="Times New Roman" w:hAnsi="Century Gothic" w:cs="Calibri"/>
          <w:bCs/>
          <w:color w:val="212121"/>
          <w:sz w:val="22"/>
          <w:szCs w:val="22"/>
          <w:bdr w:val="none" w:sz="0" w:space="0" w:color="auto" w:frame="1"/>
          <w:lang w:eastAsia="es-CO"/>
        </w:rPr>
        <w:t xml:space="preserve"> </w:t>
      </w:r>
      <w:r w:rsidRPr="008568C7">
        <w:rPr>
          <w:rFonts w:ascii="Century Gothic" w:eastAsia="Times New Roman" w:hAnsi="Century Gothic" w:cs="Calibri"/>
          <w:bCs/>
          <w:color w:val="212121"/>
          <w:sz w:val="22"/>
          <w:szCs w:val="22"/>
          <w:bdr w:val="none" w:sz="0" w:space="0" w:color="auto" w:frame="1"/>
          <w:lang w:eastAsia="es-CO"/>
        </w:rPr>
        <w:t>para dar a conocer las propuestas presentadas por la Alcaldía de Pasto.</w:t>
      </w:r>
    </w:p>
    <w:p w14:paraId="7DEE567C" w14:textId="3BED4101" w:rsidR="008568C7" w:rsidRDefault="008568C7" w:rsidP="008568C7">
      <w:pPr>
        <w:spacing w:line="240" w:lineRule="auto"/>
        <w:jc w:val="center"/>
        <w:rPr>
          <w:rFonts w:ascii="Century Gothic" w:eastAsia="Times New Roman" w:hAnsi="Century Gothic" w:cs="Calibri"/>
          <w:b/>
          <w:bCs/>
          <w:color w:val="212121"/>
          <w:sz w:val="18"/>
          <w:szCs w:val="22"/>
          <w:bdr w:val="none" w:sz="0" w:space="0" w:color="auto" w:frame="1"/>
          <w:lang w:eastAsia="es-CO"/>
        </w:rPr>
      </w:pPr>
      <w:r w:rsidRPr="008568C7">
        <w:rPr>
          <w:rFonts w:ascii="Century Gothic" w:eastAsia="Times New Roman" w:hAnsi="Century Gothic" w:cs="Calibri"/>
          <w:b/>
          <w:bCs/>
          <w:color w:val="212121"/>
          <w:sz w:val="18"/>
          <w:szCs w:val="22"/>
          <w:bdr w:val="none" w:sz="0" w:space="0" w:color="auto" w:frame="1"/>
          <w:lang w:eastAsia="es-CO"/>
        </w:rPr>
        <w:t xml:space="preserve">Información: Secretario de Desarrollo Económico, Nelson </w:t>
      </w:r>
      <w:proofErr w:type="spellStart"/>
      <w:r w:rsidRPr="008568C7">
        <w:rPr>
          <w:rFonts w:ascii="Century Gothic" w:eastAsia="Times New Roman" w:hAnsi="Century Gothic" w:cs="Calibri"/>
          <w:b/>
          <w:bCs/>
          <w:color w:val="212121"/>
          <w:sz w:val="18"/>
          <w:szCs w:val="22"/>
          <w:bdr w:val="none" w:sz="0" w:space="0" w:color="auto" w:frame="1"/>
          <w:lang w:eastAsia="es-CO"/>
        </w:rPr>
        <w:t>Leiton</w:t>
      </w:r>
      <w:proofErr w:type="spellEnd"/>
      <w:r w:rsidRPr="008568C7">
        <w:rPr>
          <w:rFonts w:ascii="Century Gothic" w:eastAsia="Times New Roman" w:hAnsi="Century Gothic" w:cs="Calibri"/>
          <w:b/>
          <w:bCs/>
          <w:color w:val="212121"/>
          <w:sz w:val="18"/>
          <w:szCs w:val="22"/>
          <w:bdr w:val="none" w:sz="0" w:space="0" w:color="auto" w:frame="1"/>
          <w:lang w:eastAsia="es-CO"/>
        </w:rPr>
        <w:t xml:space="preserve"> Portilla. Celular: 3104056170</w:t>
      </w:r>
    </w:p>
    <w:p w14:paraId="17E39A48" w14:textId="77777777" w:rsidR="008568C7" w:rsidRPr="008568C7" w:rsidRDefault="008568C7" w:rsidP="008568C7">
      <w:pPr>
        <w:spacing w:line="240" w:lineRule="auto"/>
        <w:jc w:val="center"/>
        <w:rPr>
          <w:rFonts w:ascii="Century Gothic" w:eastAsia="Times New Roman" w:hAnsi="Century Gothic" w:cs="Calibri"/>
          <w:b/>
          <w:bCs/>
          <w:color w:val="212121"/>
          <w:sz w:val="18"/>
          <w:szCs w:val="22"/>
          <w:bdr w:val="none" w:sz="0" w:space="0" w:color="auto" w:frame="1"/>
          <w:lang w:eastAsia="es-CO"/>
        </w:rPr>
      </w:pPr>
    </w:p>
    <w:p w14:paraId="667E853D" w14:textId="04FC232E" w:rsidR="001F2BB9" w:rsidRDefault="008568C7" w:rsidP="00F9705D">
      <w:pPr>
        <w:jc w:val="center"/>
        <w:rPr>
          <w:rFonts w:ascii="Century Gothic" w:eastAsia="Calibri" w:hAnsi="Century Gothic" w:cs="Calibri"/>
          <w:i/>
          <w:sz w:val="22"/>
          <w:szCs w:val="22"/>
          <w:lang w:val="es-ES_tradnl" w:eastAsia="ar-SA"/>
        </w:rPr>
      </w:pPr>
      <w:r w:rsidRPr="00003478">
        <w:rPr>
          <w:rFonts w:ascii="Century Gothic" w:eastAsia="Calibri" w:hAnsi="Century Gothic" w:cs="Calibri"/>
          <w:i/>
          <w:sz w:val="22"/>
          <w:szCs w:val="22"/>
          <w:lang w:val="es-ES_tradnl" w:eastAsia="ar-SA"/>
        </w:rPr>
        <w:t>Somos constructores de paz</w:t>
      </w:r>
    </w:p>
    <w:p w14:paraId="7CB2070B" w14:textId="77777777" w:rsidR="008052FE" w:rsidRDefault="008052FE" w:rsidP="00F9705D">
      <w:pPr>
        <w:jc w:val="center"/>
        <w:rPr>
          <w:rFonts w:ascii="Century Gothic" w:eastAsia="Calibri" w:hAnsi="Century Gothic" w:cs="Calibri"/>
          <w:i/>
          <w:sz w:val="22"/>
          <w:szCs w:val="22"/>
          <w:lang w:val="es-ES_tradnl" w:eastAsia="ar-SA"/>
        </w:rPr>
      </w:pPr>
    </w:p>
    <w:bookmarkEnd w:id="0"/>
    <w:p w14:paraId="64D28035" w14:textId="60C5303D" w:rsidR="009A7E6B" w:rsidRPr="0028181F" w:rsidRDefault="000F3916" w:rsidP="009A7E6B">
      <w:pPr>
        <w:jc w:val="center"/>
        <w:rPr>
          <w:rFonts w:ascii="Century Gothic" w:eastAsia="Times New Roman" w:hAnsi="Century Gothic" w:cs="Calibri"/>
          <w:b/>
          <w:bCs/>
          <w:color w:val="212121"/>
          <w:sz w:val="22"/>
          <w:szCs w:val="22"/>
          <w:bdr w:val="none" w:sz="0" w:space="0" w:color="auto" w:frame="1"/>
          <w:lang w:val="es-ES_tradnl" w:eastAsia="es-CO"/>
        </w:rPr>
      </w:pPr>
      <w:r>
        <w:rPr>
          <w:rFonts w:ascii="Century Gothic" w:eastAsia="Times New Roman" w:hAnsi="Century Gothic" w:cs="Calibri"/>
          <w:b/>
          <w:bCs/>
          <w:color w:val="212121"/>
          <w:sz w:val="22"/>
          <w:szCs w:val="22"/>
          <w:bdr w:val="none" w:sz="0" w:space="0" w:color="auto" w:frame="1"/>
          <w:lang w:val="es-ES_tradnl" w:eastAsia="es-CO"/>
        </w:rPr>
        <w:t>HOY</w:t>
      </w:r>
      <w:r w:rsidR="009A7E6B">
        <w:rPr>
          <w:rFonts w:ascii="Century Gothic" w:eastAsia="Times New Roman" w:hAnsi="Century Gothic" w:cs="Calibri"/>
          <w:b/>
          <w:bCs/>
          <w:color w:val="212121"/>
          <w:sz w:val="22"/>
          <w:szCs w:val="22"/>
          <w:bdr w:val="none" w:sz="0" w:space="0" w:color="auto" w:frame="1"/>
          <w:lang w:val="es-ES_tradnl" w:eastAsia="es-CO"/>
        </w:rPr>
        <w:t xml:space="preserve"> REINICIAN LAS MUESTRAS ARTESANALES EN EL PUNTO DE INFORMACIÓN TURÍSTICA DE PASTO</w:t>
      </w:r>
    </w:p>
    <w:p w14:paraId="7A8D5D26" w14:textId="77777777" w:rsidR="009A7E6B" w:rsidRPr="00FA7E0C" w:rsidRDefault="009A7E6B" w:rsidP="009A7E6B">
      <w:pPr>
        <w:jc w:val="center"/>
        <w:rPr>
          <w:rFonts w:ascii="Century Gothic" w:eastAsia="Calibri" w:hAnsi="Century Gothic" w:cs="Calibri"/>
          <w:b/>
          <w:sz w:val="22"/>
          <w:szCs w:val="22"/>
          <w:lang w:eastAsia="ar-SA"/>
        </w:rPr>
      </w:pPr>
      <w:r>
        <w:rPr>
          <w:rFonts w:ascii="Century Gothic" w:eastAsia="Calibri" w:hAnsi="Century Gothic" w:cs="Calibri"/>
          <w:b/>
          <w:noProof/>
          <w:sz w:val="22"/>
          <w:szCs w:val="22"/>
          <w:lang w:eastAsia="es-CO"/>
        </w:rPr>
        <w:lastRenderedPageBreak/>
        <w:drawing>
          <wp:inline distT="0" distB="0" distL="0" distR="0" wp14:anchorId="076DED09" wp14:editId="1AF92D1C">
            <wp:extent cx="5290671" cy="2987673"/>
            <wp:effectExtent l="0" t="0" r="5715"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UTENTICUY.jpg"/>
                    <pic:cNvPicPr/>
                  </pic:nvPicPr>
                  <pic:blipFill>
                    <a:blip r:embed="rId13">
                      <a:extLst>
                        <a:ext uri="{28A0092B-C50C-407E-A947-70E740481C1C}">
                          <a14:useLocalDpi xmlns:a14="http://schemas.microsoft.com/office/drawing/2010/main" val="0"/>
                        </a:ext>
                      </a:extLst>
                    </a:blip>
                    <a:stretch>
                      <a:fillRect/>
                    </a:stretch>
                  </pic:blipFill>
                  <pic:spPr>
                    <a:xfrm>
                      <a:off x="0" y="0"/>
                      <a:ext cx="5290671" cy="2987673"/>
                    </a:xfrm>
                    <a:prstGeom prst="rect">
                      <a:avLst/>
                    </a:prstGeom>
                  </pic:spPr>
                </pic:pic>
              </a:graphicData>
            </a:graphic>
          </wp:inline>
        </w:drawing>
      </w:r>
    </w:p>
    <w:p w14:paraId="0E89A2E9" w14:textId="00FA3524" w:rsidR="008755AD" w:rsidRDefault="008755AD" w:rsidP="00F9705D">
      <w:pPr>
        <w:spacing w:after="0" w:line="240" w:lineRule="auto"/>
        <w:jc w:val="both"/>
        <w:rPr>
          <w:rFonts w:ascii="Century Gothic" w:eastAsia="Times New Roman" w:hAnsi="Century Gothic" w:cs="Calibri"/>
          <w:bCs/>
          <w:color w:val="212121"/>
          <w:sz w:val="22"/>
          <w:szCs w:val="22"/>
          <w:bdr w:val="none" w:sz="0" w:space="0" w:color="auto" w:frame="1"/>
          <w:lang w:val="es-ES_tradnl" w:eastAsia="es-CO"/>
        </w:rPr>
      </w:pPr>
      <w:r>
        <w:rPr>
          <w:rFonts w:ascii="Century Gothic" w:eastAsia="Times New Roman" w:hAnsi="Century Gothic" w:cs="Calibri"/>
          <w:bCs/>
          <w:color w:val="212121"/>
          <w:sz w:val="22"/>
          <w:szCs w:val="22"/>
          <w:bdr w:val="none" w:sz="0" w:space="0" w:color="auto" w:frame="1"/>
          <w:lang w:val="es-ES_tradnl" w:eastAsia="es-CO"/>
        </w:rPr>
        <w:t>Como parte de las acciones para impulsar y fortalecer al sector del turismo, el gobierno municipal continúa con la implementación de exposiciones artesanales que cada viernes tienen lugar en el Punto de Información Turística, PIT, ubicado en la Casa de Don Lorenzo, calle 19, con carrera 25 esquina.</w:t>
      </w:r>
    </w:p>
    <w:p w14:paraId="47A153AF" w14:textId="77777777" w:rsidR="008755AD" w:rsidRDefault="008755AD" w:rsidP="00F9705D">
      <w:pPr>
        <w:spacing w:after="0" w:line="240" w:lineRule="auto"/>
        <w:jc w:val="both"/>
        <w:rPr>
          <w:rFonts w:ascii="Century Gothic" w:eastAsia="Times New Roman" w:hAnsi="Century Gothic" w:cs="Calibri"/>
          <w:bCs/>
          <w:color w:val="212121"/>
          <w:sz w:val="22"/>
          <w:szCs w:val="22"/>
          <w:bdr w:val="none" w:sz="0" w:space="0" w:color="auto" w:frame="1"/>
          <w:lang w:val="es-ES_tradnl" w:eastAsia="es-CO"/>
        </w:rPr>
      </w:pPr>
    </w:p>
    <w:p w14:paraId="1C3B75B1" w14:textId="7B4AB942" w:rsidR="009A7E6B" w:rsidRDefault="00D84F5F" w:rsidP="00F9705D">
      <w:pPr>
        <w:spacing w:after="0" w:line="240" w:lineRule="auto"/>
        <w:jc w:val="both"/>
        <w:rPr>
          <w:rFonts w:ascii="Century Gothic" w:eastAsia="Times New Roman" w:hAnsi="Century Gothic" w:cs="Calibri"/>
          <w:bCs/>
          <w:color w:val="212121"/>
          <w:sz w:val="22"/>
          <w:szCs w:val="22"/>
          <w:bdr w:val="none" w:sz="0" w:space="0" w:color="auto" w:frame="1"/>
          <w:lang w:val="es-ES_tradnl" w:eastAsia="es-CO"/>
        </w:rPr>
      </w:pPr>
      <w:r>
        <w:rPr>
          <w:rFonts w:ascii="Century Gothic" w:eastAsia="Times New Roman" w:hAnsi="Century Gothic" w:cs="Calibri"/>
          <w:bCs/>
          <w:color w:val="212121"/>
          <w:sz w:val="22"/>
          <w:szCs w:val="22"/>
          <w:bdr w:val="none" w:sz="0" w:space="0" w:color="auto" w:frame="1"/>
          <w:lang w:val="es-ES_tradnl" w:eastAsia="es-CO"/>
        </w:rPr>
        <w:t xml:space="preserve">En el marco de esta </w:t>
      </w:r>
      <w:r w:rsidR="00F9705D">
        <w:rPr>
          <w:rFonts w:ascii="Century Gothic" w:eastAsia="Times New Roman" w:hAnsi="Century Gothic" w:cs="Calibri"/>
          <w:bCs/>
          <w:color w:val="212121"/>
          <w:sz w:val="22"/>
          <w:szCs w:val="22"/>
          <w:bdr w:val="none" w:sz="0" w:space="0" w:color="auto" w:frame="1"/>
          <w:lang w:val="es-ES_tradnl" w:eastAsia="es-CO"/>
        </w:rPr>
        <w:t>iniciativa</w:t>
      </w:r>
      <w:r w:rsidR="000F3916">
        <w:rPr>
          <w:rFonts w:ascii="Century Gothic" w:eastAsia="Times New Roman" w:hAnsi="Century Gothic" w:cs="Calibri"/>
          <w:bCs/>
          <w:color w:val="212121"/>
          <w:sz w:val="22"/>
          <w:szCs w:val="22"/>
          <w:bdr w:val="none" w:sz="0" w:space="0" w:color="auto" w:frame="1"/>
          <w:lang w:val="es-ES_tradnl" w:eastAsia="es-CO"/>
        </w:rPr>
        <w:t xml:space="preserve"> hoy</w:t>
      </w:r>
      <w:r w:rsidR="009A7E6B">
        <w:rPr>
          <w:rFonts w:ascii="Century Gothic" w:eastAsia="Times New Roman" w:hAnsi="Century Gothic" w:cs="Calibri"/>
          <w:bCs/>
          <w:color w:val="212121"/>
          <w:sz w:val="22"/>
          <w:szCs w:val="22"/>
          <w:bdr w:val="none" w:sz="0" w:space="0" w:color="auto" w:frame="1"/>
          <w:lang w:val="es-ES_tradnl" w:eastAsia="es-CO"/>
        </w:rPr>
        <w:t xml:space="preserve"> se reinicia</w:t>
      </w:r>
      <w:r w:rsidR="008755AD">
        <w:rPr>
          <w:rFonts w:ascii="Century Gothic" w:eastAsia="Times New Roman" w:hAnsi="Century Gothic" w:cs="Calibri"/>
          <w:bCs/>
          <w:color w:val="212121"/>
          <w:sz w:val="22"/>
          <w:szCs w:val="22"/>
          <w:bdr w:val="none" w:sz="0" w:space="0" w:color="auto" w:frame="1"/>
          <w:lang w:val="es-ES_tradnl" w:eastAsia="es-CO"/>
        </w:rPr>
        <w:t>rán</w:t>
      </w:r>
      <w:r w:rsidR="009A7E6B">
        <w:rPr>
          <w:rFonts w:ascii="Century Gothic" w:eastAsia="Times New Roman" w:hAnsi="Century Gothic" w:cs="Calibri"/>
          <w:bCs/>
          <w:color w:val="212121"/>
          <w:sz w:val="22"/>
          <w:szCs w:val="22"/>
          <w:bdr w:val="none" w:sz="0" w:space="0" w:color="auto" w:frame="1"/>
          <w:lang w:val="es-ES_tradnl" w:eastAsia="es-CO"/>
        </w:rPr>
        <w:t xml:space="preserve"> las muestras artesanales apoyadas por </w:t>
      </w:r>
      <w:r w:rsidR="009A7E6B" w:rsidRPr="00FA7E0C">
        <w:rPr>
          <w:rFonts w:ascii="Century Gothic" w:eastAsia="Times New Roman" w:hAnsi="Century Gothic" w:cs="Calibri"/>
          <w:bCs/>
          <w:color w:val="212121"/>
          <w:sz w:val="22"/>
          <w:szCs w:val="22"/>
          <w:bdr w:val="none" w:sz="0" w:space="0" w:color="auto" w:frame="1"/>
          <w:lang w:val="es-ES_tradnl" w:eastAsia="es-CO"/>
        </w:rPr>
        <w:t>la Alcaldía de Pasto a través de la Secretaría de Desarrollo Económico y la Subsecretaría de Turismo</w:t>
      </w:r>
      <w:r w:rsidR="008052FE">
        <w:rPr>
          <w:rFonts w:ascii="Century Gothic" w:eastAsia="Times New Roman" w:hAnsi="Century Gothic" w:cs="Calibri"/>
          <w:bCs/>
          <w:color w:val="212121"/>
          <w:sz w:val="22"/>
          <w:szCs w:val="22"/>
          <w:bdr w:val="none" w:sz="0" w:space="0" w:color="auto" w:frame="1"/>
          <w:lang w:val="es-ES_tradnl" w:eastAsia="es-CO"/>
        </w:rPr>
        <w:t>.</w:t>
      </w:r>
      <w:r w:rsidR="009A7E6B">
        <w:rPr>
          <w:rFonts w:ascii="Century Gothic" w:eastAsia="Times New Roman" w:hAnsi="Century Gothic" w:cs="Calibri"/>
          <w:bCs/>
          <w:color w:val="212121"/>
          <w:sz w:val="22"/>
          <w:szCs w:val="22"/>
          <w:bdr w:val="none" w:sz="0" w:space="0" w:color="auto" w:frame="1"/>
          <w:lang w:val="es-ES_tradnl" w:eastAsia="es-CO"/>
        </w:rPr>
        <w:t xml:space="preserve"> </w:t>
      </w:r>
    </w:p>
    <w:p w14:paraId="301EB695" w14:textId="77777777" w:rsidR="009A7E6B" w:rsidRDefault="009A7E6B" w:rsidP="009A7E6B">
      <w:pPr>
        <w:spacing w:after="0" w:line="240" w:lineRule="auto"/>
        <w:jc w:val="both"/>
        <w:rPr>
          <w:rFonts w:ascii="Century Gothic" w:eastAsia="Times New Roman" w:hAnsi="Century Gothic" w:cs="Calibri"/>
          <w:bCs/>
          <w:color w:val="212121"/>
          <w:sz w:val="22"/>
          <w:szCs w:val="22"/>
          <w:bdr w:val="none" w:sz="0" w:space="0" w:color="auto" w:frame="1"/>
          <w:lang w:val="es-ES_tradnl" w:eastAsia="es-CO"/>
        </w:rPr>
      </w:pPr>
    </w:p>
    <w:p w14:paraId="7946F3B0" w14:textId="4CAF8872" w:rsidR="00D84F5F" w:rsidRDefault="009A7E6B" w:rsidP="009A7E6B">
      <w:pPr>
        <w:spacing w:after="0" w:line="240" w:lineRule="auto"/>
        <w:jc w:val="both"/>
        <w:rPr>
          <w:rFonts w:ascii="Century Gothic" w:eastAsia="Times New Roman" w:hAnsi="Century Gothic" w:cs="Calibri"/>
          <w:bCs/>
          <w:color w:val="212121"/>
          <w:sz w:val="22"/>
          <w:szCs w:val="22"/>
          <w:bdr w:val="none" w:sz="0" w:space="0" w:color="auto" w:frame="1"/>
          <w:lang w:val="es-ES_tradnl" w:eastAsia="es-CO"/>
        </w:rPr>
      </w:pPr>
      <w:r>
        <w:rPr>
          <w:rFonts w:ascii="Century Gothic" w:eastAsia="Times New Roman" w:hAnsi="Century Gothic" w:cs="Calibri"/>
          <w:bCs/>
          <w:color w:val="212121"/>
          <w:sz w:val="22"/>
          <w:szCs w:val="22"/>
          <w:bdr w:val="none" w:sz="0" w:space="0" w:color="auto" w:frame="1"/>
          <w:lang w:val="es-ES_tradnl" w:eastAsia="es-CO"/>
        </w:rPr>
        <w:t xml:space="preserve">En esta oportunidad se hará la presentación de la marca </w:t>
      </w:r>
      <w:r w:rsidRPr="00FA7E0C">
        <w:rPr>
          <w:rFonts w:ascii="Century Gothic" w:eastAsia="Times New Roman" w:hAnsi="Century Gothic" w:cs="Calibri"/>
          <w:bCs/>
          <w:color w:val="212121"/>
          <w:sz w:val="22"/>
          <w:szCs w:val="22"/>
          <w:bdr w:val="none" w:sz="0" w:space="0" w:color="auto" w:frame="1"/>
          <w:lang w:val="es-ES_tradnl" w:eastAsia="es-CO"/>
        </w:rPr>
        <w:t>‘</w:t>
      </w:r>
      <w:proofErr w:type="spellStart"/>
      <w:r w:rsidRPr="00FA7E0C">
        <w:rPr>
          <w:rFonts w:ascii="Century Gothic" w:eastAsia="Times New Roman" w:hAnsi="Century Gothic" w:cs="Calibri"/>
          <w:bCs/>
          <w:color w:val="212121"/>
          <w:sz w:val="22"/>
          <w:szCs w:val="22"/>
          <w:bdr w:val="none" w:sz="0" w:space="0" w:color="auto" w:frame="1"/>
          <w:lang w:val="es-ES_tradnl" w:eastAsia="es-CO"/>
        </w:rPr>
        <w:t>Autenticuy</w:t>
      </w:r>
      <w:proofErr w:type="spellEnd"/>
      <w:r w:rsidRPr="00FA7E0C">
        <w:rPr>
          <w:rFonts w:ascii="Century Gothic" w:eastAsia="Times New Roman" w:hAnsi="Century Gothic" w:cs="Calibri"/>
          <w:bCs/>
          <w:color w:val="212121"/>
          <w:sz w:val="22"/>
          <w:szCs w:val="22"/>
          <w:bdr w:val="none" w:sz="0" w:space="0" w:color="auto" w:frame="1"/>
          <w:lang w:val="es-ES_tradnl" w:eastAsia="es-CO"/>
        </w:rPr>
        <w:t>’</w:t>
      </w:r>
      <w:r>
        <w:rPr>
          <w:rFonts w:ascii="Century Gothic" w:eastAsia="Times New Roman" w:hAnsi="Century Gothic" w:cs="Calibri"/>
          <w:bCs/>
          <w:color w:val="212121"/>
          <w:sz w:val="22"/>
          <w:szCs w:val="22"/>
          <w:bdr w:val="none" w:sz="0" w:space="0" w:color="auto" w:frame="1"/>
          <w:lang w:val="es-ES_tradnl" w:eastAsia="es-CO"/>
        </w:rPr>
        <w:t xml:space="preserve">, enfocada a </w:t>
      </w:r>
      <w:r w:rsidRPr="00CB6D7A">
        <w:rPr>
          <w:rFonts w:ascii="Century Gothic" w:eastAsia="Times New Roman" w:hAnsi="Century Gothic" w:cs="Calibri"/>
          <w:bCs/>
          <w:color w:val="212121"/>
          <w:sz w:val="22"/>
          <w:szCs w:val="22"/>
          <w:bdr w:val="none" w:sz="0" w:space="0" w:color="auto" w:frame="1"/>
          <w:lang w:val="es-ES_tradnl" w:eastAsia="es-CO"/>
        </w:rPr>
        <w:t xml:space="preserve">promover los productos artesanales </w:t>
      </w:r>
      <w:r>
        <w:rPr>
          <w:rFonts w:ascii="Century Gothic" w:eastAsia="Times New Roman" w:hAnsi="Century Gothic" w:cs="Calibri"/>
          <w:bCs/>
          <w:color w:val="212121"/>
          <w:sz w:val="22"/>
          <w:szCs w:val="22"/>
          <w:bdr w:val="none" w:sz="0" w:space="0" w:color="auto" w:frame="1"/>
          <w:lang w:val="es-ES_tradnl" w:eastAsia="es-CO"/>
        </w:rPr>
        <w:t xml:space="preserve">del municipio, cuyo despliegue se realizará </w:t>
      </w:r>
      <w:r w:rsidRPr="00FA7E0C">
        <w:rPr>
          <w:rFonts w:ascii="Century Gothic" w:eastAsia="Times New Roman" w:hAnsi="Century Gothic" w:cs="Calibri"/>
          <w:bCs/>
          <w:color w:val="212121"/>
          <w:sz w:val="22"/>
          <w:szCs w:val="22"/>
          <w:bdr w:val="none" w:sz="0" w:space="0" w:color="auto" w:frame="1"/>
          <w:lang w:val="es-ES_tradnl" w:eastAsia="es-CO"/>
        </w:rPr>
        <w:t xml:space="preserve">a </w:t>
      </w:r>
      <w:r>
        <w:rPr>
          <w:rFonts w:ascii="Century Gothic" w:eastAsia="Times New Roman" w:hAnsi="Century Gothic" w:cs="Calibri"/>
          <w:bCs/>
          <w:color w:val="212121"/>
          <w:sz w:val="22"/>
          <w:szCs w:val="22"/>
          <w:bdr w:val="none" w:sz="0" w:space="0" w:color="auto" w:frame="1"/>
          <w:lang w:val="es-ES_tradnl" w:eastAsia="es-CO"/>
        </w:rPr>
        <w:t>partir de las 8:</w:t>
      </w:r>
      <w:r w:rsidRPr="00FA7E0C">
        <w:rPr>
          <w:rFonts w:ascii="Century Gothic" w:eastAsia="Times New Roman" w:hAnsi="Century Gothic" w:cs="Calibri"/>
          <w:bCs/>
          <w:color w:val="212121"/>
          <w:sz w:val="22"/>
          <w:szCs w:val="22"/>
          <w:bdr w:val="none" w:sz="0" w:space="0" w:color="auto" w:frame="1"/>
          <w:lang w:val="es-ES_tradnl" w:eastAsia="es-CO"/>
        </w:rPr>
        <w:t xml:space="preserve">30 de la mañana, </w:t>
      </w:r>
      <w:r>
        <w:rPr>
          <w:rFonts w:ascii="Century Gothic" w:eastAsia="Times New Roman" w:hAnsi="Century Gothic" w:cs="Calibri"/>
          <w:bCs/>
          <w:color w:val="212121"/>
          <w:sz w:val="22"/>
          <w:szCs w:val="22"/>
          <w:bdr w:val="none" w:sz="0" w:space="0" w:color="auto" w:frame="1"/>
          <w:lang w:val="es-ES_tradnl" w:eastAsia="es-CO"/>
        </w:rPr>
        <w:t xml:space="preserve">en </w:t>
      </w:r>
      <w:r w:rsidR="00C52F64">
        <w:rPr>
          <w:rFonts w:ascii="Century Gothic" w:eastAsia="Times New Roman" w:hAnsi="Century Gothic" w:cs="Calibri"/>
          <w:bCs/>
          <w:color w:val="212121"/>
          <w:sz w:val="22"/>
          <w:szCs w:val="22"/>
          <w:bdr w:val="none" w:sz="0" w:space="0" w:color="auto" w:frame="1"/>
          <w:lang w:val="es-ES_tradnl" w:eastAsia="es-CO"/>
        </w:rPr>
        <w:t xml:space="preserve">las instalaciones del </w:t>
      </w:r>
      <w:r>
        <w:rPr>
          <w:rFonts w:ascii="Century Gothic" w:eastAsia="Times New Roman" w:hAnsi="Century Gothic" w:cs="Calibri"/>
          <w:bCs/>
          <w:color w:val="212121"/>
          <w:sz w:val="22"/>
          <w:szCs w:val="22"/>
          <w:bdr w:val="none" w:sz="0" w:space="0" w:color="auto" w:frame="1"/>
          <w:lang w:val="es-ES_tradnl" w:eastAsia="es-CO"/>
        </w:rPr>
        <w:t>P</w:t>
      </w:r>
      <w:r w:rsidR="00D84F5F">
        <w:rPr>
          <w:rFonts w:ascii="Century Gothic" w:eastAsia="Times New Roman" w:hAnsi="Century Gothic" w:cs="Calibri"/>
          <w:bCs/>
          <w:color w:val="212121"/>
          <w:sz w:val="22"/>
          <w:szCs w:val="22"/>
          <w:bdr w:val="none" w:sz="0" w:space="0" w:color="auto" w:frame="1"/>
          <w:lang w:val="es-ES_tradnl" w:eastAsia="es-CO"/>
        </w:rPr>
        <w:t xml:space="preserve">IT. </w:t>
      </w:r>
      <w:r w:rsidR="00C52F64">
        <w:rPr>
          <w:rFonts w:ascii="Century Gothic" w:eastAsia="Times New Roman" w:hAnsi="Century Gothic" w:cs="Calibri"/>
          <w:bCs/>
          <w:color w:val="212121"/>
          <w:sz w:val="22"/>
          <w:szCs w:val="22"/>
          <w:bdr w:val="none" w:sz="0" w:space="0" w:color="auto" w:frame="1"/>
          <w:lang w:val="es-ES_tradnl" w:eastAsia="es-CO"/>
        </w:rPr>
        <w:t xml:space="preserve">Esta </w:t>
      </w:r>
      <w:r w:rsidR="00D84F5F">
        <w:rPr>
          <w:rFonts w:ascii="Century Gothic" w:eastAsia="Times New Roman" w:hAnsi="Century Gothic" w:cs="Calibri"/>
          <w:bCs/>
          <w:color w:val="212121"/>
          <w:sz w:val="22"/>
          <w:szCs w:val="22"/>
          <w:bdr w:val="none" w:sz="0" w:space="0" w:color="auto" w:frame="1"/>
          <w:lang w:val="es-ES_tradnl" w:eastAsia="es-CO"/>
        </w:rPr>
        <w:t>iniciativa de em</w:t>
      </w:r>
      <w:r w:rsidR="00C52F64">
        <w:rPr>
          <w:rFonts w:ascii="Century Gothic" w:eastAsia="Times New Roman" w:hAnsi="Century Gothic" w:cs="Calibri"/>
          <w:bCs/>
          <w:color w:val="212121"/>
          <w:sz w:val="22"/>
          <w:szCs w:val="22"/>
          <w:bdr w:val="none" w:sz="0" w:space="0" w:color="auto" w:frame="1"/>
          <w:lang w:val="es-ES_tradnl" w:eastAsia="es-CO"/>
        </w:rPr>
        <w:t>prendimiento que participó en el</w:t>
      </w:r>
      <w:r w:rsidR="00D84F5F">
        <w:rPr>
          <w:rFonts w:ascii="Century Gothic" w:eastAsia="Times New Roman" w:hAnsi="Century Gothic" w:cs="Calibri"/>
          <w:bCs/>
          <w:color w:val="212121"/>
          <w:sz w:val="22"/>
          <w:szCs w:val="22"/>
          <w:bdr w:val="none" w:sz="0" w:space="0" w:color="auto" w:frame="1"/>
          <w:lang w:val="es-ES_tradnl" w:eastAsia="es-CO"/>
        </w:rPr>
        <w:t xml:space="preserve"> Tercer Carnaval Artesano 2019, llega con la exposición de diversos productos alusivos a la cultura nariñense.</w:t>
      </w:r>
    </w:p>
    <w:p w14:paraId="3976FAB4" w14:textId="1B0880C9" w:rsidR="00180745" w:rsidRDefault="00180745" w:rsidP="009A7E6B">
      <w:pPr>
        <w:spacing w:after="0" w:line="240" w:lineRule="auto"/>
        <w:jc w:val="both"/>
        <w:rPr>
          <w:rFonts w:ascii="Century Gothic" w:eastAsia="Times New Roman" w:hAnsi="Century Gothic" w:cs="Calibri"/>
          <w:bCs/>
          <w:color w:val="212121"/>
          <w:sz w:val="22"/>
          <w:szCs w:val="22"/>
          <w:bdr w:val="none" w:sz="0" w:space="0" w:color="auto" w:frame="1"/>
          <w:lang w:val="es-ES_tradnl" w:eastAsia="es-CO"/>
        </w:rPr>
      </w:pPr>
    </w:p>
    <w:p w14:paraId="046CB624" w14:textId="303037CD" w:rsidR="008755AD" w:rsidRDefault="00396C94" w:rsidP="009A7E6B">
      <w:pPr>
        <w:spacing w:after="0" w:line="240" w:lineRule="auto"/>
        <w:jc w:val="both"/>
        <w:rPr>
          <w:rFonts w:ascii="Century Gothic" w:eastAsia="Times New Roman" w:hAnsi="Century Gothic" w:cs="Calibri"/>
          <w:bCs/>
          <w:color w:val="212121"/>
          <w:sz w:val="22"/>
          <w:szCs w:val="22"/>
          <w:bdr w:val="none" w:sz="0" w:space="0" w:color="auto" w:frame="1"/>
          <w:lang w:val="es-ES_tradnl" w:eastAsia="es-CO"/>
        </w:rPr>
      </w:pPr>
      <w:r>
        <w:rPr>
          <w:rFonts w:ascii="Century Gothic" w:eastAsia="Times New Roman" w:hAnsi="Century Gothic" w:cs="Calibri"/>
          <w:bCs/>
          <w:color w:val="212121"/>
          <w:sz w:val="22"/>
          <w:szCs w:val="22"/>
          <w:bdr w:val="none" w:sz="0" w:space="0" w:color="auto" w:frame="1"/>
          <w:lang w:val="es-ES_tradnl" w:eastAsia="es-CO"/>
        </w:rPr>
        <w:t>La S</w:t>
      </w:r>
      <w:r w:rsidR="00180745">
        <w:rPr>
          <w:rFonts w:ascii="Century Gothic" w:eastAsia="Times New Roman" w:hAnsi="Century Gothic" w:cs="Calibri"/>
          <w:bCs/>
          <w:color w:val="212121"/>
          <w:sz w:val="22"/>
          <w:szCs w:val="22"/>
          <w:bdr w:val="none" w:sz="0" w:space="0" w:color="auto" w:frame="1"/>
          <w:lang w:val="es-ES_tradnl" w:eastAsia="es-CO"/>
        </w:rPr>
        <w:t xml:space="preserve">ubsecretaria de </w:t>
      </w:r>
      <w:r w:rsidR="008755AD">
        <w:rPr>
          <w:rFonts w:ascii="Century Gothic" w:eastAsia="Times New Roman" w:hAnsi="Century Gothic" w:cs="Calibri"/>
          <w:bCs/>
          <w:color w:val="212121"/>
          <w:sz w:val="22"/>
          <w:szCs w:val="22"/>
          <w:bdr w:val="none" w:sz="0" w:space="0" w:color="auto" w:frame="1"/>
          <w:lang w:val="es-ES_tradnl" w:eastAsia="es-CO"/>
        </w:rPr>
        <w:t>Turismo</w:t>
      </w:r>
      <w:r w:rsidR="00D84F5F">
        <w:rPr>
          <w:rFonts w:ascii="Century Gothic" w:eastAsia="Times New Roman" w:hAnsi="Century Gothic" w:cs="Calibri"/>
          <w:bCs/>
          <w:color w:val="212121"/>
          <w:sz w:val="22"/>
          <w:szCs w:val="22"/>
          <w:bdr w:val="none" w:sz="0" w:space="0" w:color="auto" w:frame="1"/>
          <w:lang w:val="es-ES_tradnl" w:eastAsia="es-CO"/>
        </w:rPr>
        <w:t xml:space="preserve"> Elsa María Portilla Arias</w:t>
      </w:r>
      <w:r>
        <w:rPr>
          <w:rFonts w:ascii="Century Gothic" w:eastAsia="Times New Roman" w:hAnsi="Century Gothic" w:cs="Calibri"/>
          <w:bCs/>
          <w:color w:val="212121"/>
          <w:sz w:val="22"/>
          <w:szCs w:val="22"/>
          <w:bdr w:val="none" w:sz="0" w:space="0" w:color="auto" w:frame="1"/>
          <w:lang w:val="es-ES_tradnl" w:eastAsia="es-CO"/>
        </w:rPr>
        <w:t>,</w:t>
      </w:r>
      <w:r w:rsidR="008755AD">
        <w:rPr>
          <w:rFonts w:ascii="Century Gothic" w:eastAsia="Times New Roman" w:hAnsi="Century Gothic" w:cs="Calibri"/>
          <w:bCs/>
          <w:color w:val="212121"/>
          <w:sz w:val="22"/>
          <w:szCs w:val="22"/>
          <w:bdr w:val="none" w:sz="0" w:space="0" w:color="auto" w:frame="1"/>
          <w:lang w:val="es-ES_tradnl" w:eastAsia="es-CO"/>
        </w:rPr>
        <w:t xml:space="preserve"> i</w:t>
      </w:r>
      <w:r w:rsidR="00D84F5F">
        <w:rPr>
          <w:rFonts w:ascii="Century Gothic" w:eastAsia="Times New Roman" w:hAnsi="Century Gothic" w:cs="Calibri"/>
          <w:bCs/>
          <w:color w:val="212121"/>
          <w:sz w:val="22"/>
          <w:szCs w:val="22"/>
          <w:bdr w:val="none" w:sz="0" w:space="0" w:color="auto" w:frame="1"/>
          <w:lang w:val="es-ES_tradnl" w:eastAsia="es-CO"/>
        </w:rPr>
        <w:t>nvitó a la comunidad de Pasto y a los turistas</w:t>
      </w:r>
      <w:r>
        <w:rPr>
          <w:rFonts w:ascii="Century Gothic" w:eastAsia="Times New Roman" w:hAnsi="Century Gothic" w:cs="Calibri"/>
          <w:bCs/>
          <w:color w:val="212121"/>
          <w:sz w:val="22"/>
          <w:szCs w:val="22"/>
          <w:bdr w:val="none" w:sz="0" w:space="0" w:color="auto" w:frame="1"/>
          <w:lang w:val="es-ES_tradnl" w:eastAsia="es-CO"/>
        </w:rPr>
        <w:t xml:space="preserve"> a</w:t>
      </w:r>
      <w:r w:rsidR="008568C7">
        <w:rPr>
          <w:rFonts w:ascii="Century Gothic" w:eastAsia="Times New Roman" w:hAnsi="Century Gothic" w:cs="Calibri"/>
          <w:bCs/>
          <w:color w:val="212121"/>
          <w:sz w:val="22"/>
          <w:szCs w:val="22"/>
          <w:bdr w:val="none" w:sz="0" w:space="0" w:color="auto" w:frame="1"/>
          <w:lang w:val="es-ES_tradnl" w:eastAsia="es-CO"/>
        </w:rPr>
        <w:t xml:space="preserve"> que a</w:t>
      </w:r>
      <w:r>
        <w:rPr>
          <w:rFonts w:ascii="Century Gothic" w:eastAsia="Times New Roman" w:hAnsi="Century Gothic" w:cs="Calibri"/>
          <w:bCs/>
          <w:color w:val="212121"/>
          <w:sz w:val="22"/>
          <w:szCs w:val="22"/>
          <w:bdr w:val="none" w:sz="0" w:space="0" w:color="auto" w:frame="1"/>
          <w:lang w:val="es-ES_tradnl" w:eastAsia="es-CO"/>
        </w:rPr>
        <w:t>sistan a esta muestra artesanal</w:t>
      </w:r>
      <w:r w:rsidR="008568C7">
        <w:rPr>
          <w:rFonts w:ascii="Century Gothic" w:eastAsia="Times New Roman" w:hAnsi="Century Gothic" w:cs="Calibri"/>
          <w:bCs/>
          <w:color w:val="212121"/>
          <w:sz w:val="22"/>
          <w:szCs w:val="22"/>
          <w:bdr w:val="none" w:sz="0" w:space="0" w:color="auto" w:frame="1"/>
          <w:lang w:val="es-ES_tradnl" w:eastAsia="es-CO"/>
        </w:rPr>
        <w:t xml:space="preserve"> y</w:t>
      </w:r>
      <w:r w:rsidR="00F9705D">
        <w:rPr>
          <w:rFonts w:ascii="Century Gothic" w:eastAsia="Times New Roman" w:hAnsi="Century Gothic" w:cs="Calibri"/>
          <w:bCs/>
          <w:color w:val="212121"/>
          <w:sz w:val="22"/>
          <w:szCs w:val="22"/>
          <w:bdr w:val="none" w:sz="0" w:space="0" w:color="auto" w:frame="1"/>
          <w:lang w:val="es-ES_tradnl" w:eastAsia="es-CO"/>
        </w:rPr>
        <w:t xml:space="preserve"> </w:t>
      </w:r>
      <w:r w:rsidR="008568C7">
        <w:rPr>
          <w:rFonts w:ascii="Century Gothic" w:eastAsia="Times New Roman" w:hAnsi="Century Gothic" w:cs="Calibri"/>
          <w:bCs/>
          <w:color w:val="212121"/>
          <w:sz w:val="22"/>
          <w:szCs w:val="22"/>
          <w:bdr w:val="none" w:sz="0" w:space="0" w:color="auto" w:frame="1"/>
          <w:lang w:val="es-ES_tradnl" w:eastAsia="es-CO"/>
        </w:rPr>
        <w:t xml:space="preserve">conozcan </w:t>
      </w:r>
      <w:r w:rsidR="00D84F5F">
        <w:rPr>
          <w:rFonts w:ascii="Century Gothic" w:eastAsia="Times New Roman" w:hAnsi="Century Gothic" w:cs="Calibri"/>
          <w:bCs/>
          <w:color w:val="212121"/>
          <w:sz w:val="22"/>
          <w:szCs w:val="22"/>
          <w:bdr w:val="none" w:sz="0" w:space="0" w:color="auto" w:frame="1"/>
          <w:lang w:val="es-ES_tradnl" w:eastAsia="es-CO"/>
        </w:rPr>
        <w:t xml:space="preserve">el </w:t>
      </w:r>
      <w:r>
        <w:rPr>
          <w:rFonts w:ascii="Century Gothic" w:eastAsia="Times New Roman" w:hAnsi="Century Gothic" w:cs="Calibri"/>
          <w:bCs/>
          <w:color w:val="212121"/>
          <w:sz w:val="22"/>
          <w:szCs w:val="22"/>
          <w:bdr w:val="none" w:sz="0" w:space="0" w:color="auto" w:frame="1"/>
          <w:lang w:val="es-ES_tradnl" w:eastAsia="es-CO"/>
        </w:rPr>
        <w:t xml:space="preserve">Punto de Información Turística, </w:t>
      </w:r>
      <w:r w:rsidR="008755AD">
        <w:rPr>
          <w:rFonts w:ascii="Century Gothic" w:eastAsia="Times New Roman" w:hAnsi="Century Gothic" w:cs="Calibri"/>
          <w:bCs/>
          <w:color w:val="212121"/>
          <w:sz w:val="22"/>
          <w:szCs w:val="22"/>
          <w:bdr w:val="none" w:sz="0" w:space="0" w:color="auto" w:frame="1"/>
          <w:lang w:val="es-ES_tradnl" w:eastAsia="es-CO"/>
        </w:rPr>
        <w:t>PIT, donde</w:t>
      </w:r>
      <w:r w:rsidR="00D84F5F">
        <w:rPr>
          <w:rFonts w:ascii="Century Gothic" w:eastAsia="Times New Roman" w:hAnsi="Century Gothic" w:cs="Calibri"/>
          <w:bCs/>
          <w:color w:val="212121"/>
          <w:sz w:val="22"/>
          <w:szCs w:val="22"/>
          <w:bdr w:val="none" w:sz="0" w:space="0" w:color="auto" w:frame="1"/>
          <w:lang w:val="es-ES_tradnl" w:eastAsia="es-CO"/>
        </w:rPr>
        <w:t xml:space="preserve"> </w:t>
      </w:r>
      <w:r>
        <w:rPr>
          <w:rFonts w:ascii="Century Gothic" w:eastAsia="Times New Roman" w:hAnsi="Century Gothic" w:cs="Calibri"/>
          <w:bCs/>
          <w:color w:val="212121"/>
          <w:sz w:val="22"/>
          <w:szCs w:val="22"/>
          <w:bdr w:val="none" w:sz="0" w:space="0" w:color="auto" w:frame="1"/>
          <w:lang w:val="es-ES_tradnl" w:eastAsia="es-CO"/>
        </w:rPr>
        <w:t>se garantiza el acceso</w:t>
      </w:r>
      <w:r w:rsidR="008755AD">
        <w:rPr>
          <w:rFonts w:ascii="Century Gothic" w:eastAsia="Times New Roman" w:hAnsi="Century Gothic" w:cs="Calibri"/>
          <w:bCs/>
          <w:color w:val="212121"/>
          <w:sz w:val="22"/>
          <w:szCs w:val="22"/>
          <w:bdr w:val="none" w:sz="0" w:space="0" w:color="auto" w:frame="1"/>
          <w:lang w:val="es-ES_tradnl" w:eastAsia="es-CO"/>
        </w:rPr>
        <w:t xml:space="preserve"> </w:t>
      </w:r>
      <w:r>
        <w:rPr>
          <w:rFonts w:ascii="Century Gothic" w:eastAsia="Times New Roman" w:hAnsi="Century Gothic" w:cs="Calibri"/>
          <w:bCs/>
          <w:color w:val="212121"/>
          <w:sz w:val="22"/>
          <w:szCs w:val="22"/>
          <w:bdr w:val="none" w:sz="0" w:space="0" w:color="auto" w:frame="1"/>
          <w:lang w:val="es-ES_tradnl" w:eastAsia="es-CO"/>
        </w:rPr>
        <w:t>gratuito a</w:t>
      </w:r>
      <w:r w:rsidR="008755AD">
        <w:rPr>
          <w:rFonts w:ascii="Century Gothic" w:eastAsia="Times New Roman" w:hAnsi="Century Gothic" w:cs="Calibri"/>
          <w:bCs/>
          <w:color w:val="212121"/>
          <w:sz w:val="22"/>
          <w:szCs w:val="22"/>
          <w:bdr w:val="none" w:sz="0" w:space="0" w:color="auto" w:frame="1"/>
          <w:lang w:val="es-ES_tradnl" w:eastAsia="es-CO"/>
        </w:rPr>
        <w:t xml:space="preserve"> la información </w:t>
      </w:r>
      <w:r>
        <w:rPr>
          <w:rFonts w:ascii="Century Gothic" w:eastAsia="Times New Roman" w:hAnsi="Century Gothic" w:cs="Calibri"/>
          <w:bCs/>
          <w:color w:val="212121"/>
          <w:sz w:val="22"/>
          <w:szCs w:val="22"/>
          <w:bdr w:val="none" w:sz="0" w:space="0" w:color="auto" w:frame="1"/>
          <w:lang w:val="es-ES_tradnl" w:eastAsia="es-CO"/>
        </w:rPr>
        <w:t>sobre</w:t>
      </w:r>
      <w:r w:rsidR="008755AD">
        <w:rPr>
          <w:rFonts w:ascii="Century Gothic" w:eastAsia="Times New Roman" w:hAnsi="Century Gothic" w:cs="Calibri"/>
          <w:bCs/>
          <w:color w:val="212121"/>
          <w:sz w:val="22"/>
          <w:szCs w:val="22"/>
          <w:bdr w:val="none" w:sz="0" w:space="0" w:color="auto" w:frame="1"/>
          <w:lang w:val="es-ES_tradnl" w:eastAsia="es-CO"/>
        </w:rPr>
        <w:t xml:space="preserve"> </w:t>
      </w:r>
      <w:r>
        <w:rPr>
          <w:rFonts w:ascii="Century Gothic" w:eastAsia="Times New Roman" w:hAnsi="Century Gothic" w:cs="Calibri"/>
          <w:bCs/>
          <w:color w:val="212121"/>
          <w:sz w:val="22"/>
          <w:szCs w:val="22"/>
          <w:bdr w:val="none" w:sz="0" w:space="0" w:color="auto" w:frame="1"/>
          <w:lang w:val="es-ES_tradnl" w:eastAsia="es-CO"/>
        </w:rPr>
        <w:t xml:space="preserve">eventos, destinos, transporte, restaurantes y rutas que hacen parte de </w:t>
      </w:r>
      <w:r w:rsidR="008755AD">
        <w:rPr>
          <w:rFonts w:ascii="Century Gothic" w:eastAsia="Times New Roman" w:hAnsi="Century Gothic" w:cs="Calibri"/>
          <w:bCs/>
          <w:color w:val="212121"/>
          <w:sz w:val="22"/>
          <w:szCs w:val="22"/>
          <w:bdr w:val="none" w:sz="0" w:space="0" w:color="auto" w:frame="1"/>
          <w:lang w:val="es-ES_tradnl" w:eastAsia="es-CO"/>
        </w:rPr>
        <w:t>la cadena de turismo</w:t>
      </w:r>
      <w:r>
        <w:rPr>
          <w:rFonts w:ascii="Century Gothic" w:eastAsia="Times New Roman" w:hAnsi="Century Gothic" w:cs="Calibri"/>
          <w:bCs/>
          <w:color w:val="212121"/>
          <w:sz w:val="22"/>
          <w:szCs w:val="22"/>
          <w:bdr w:val="none" w:sz="0" w:space="0" w:color="auto" w:frame="1"/>
          <w:lang w:val="es-ES_tradnl" w:eastAsia="es-CO"/>
        </w:rPr>
        <w:t>.</w:t>
      </w:r>
    </w:p>
    <w:p w14:paraId="6317AD9A" w14:textId="25E66C53" w:rsidR="008755AD" w:rsidRDefault="008755AD" w:rsidP="009A7E6B">
      <w:pPr>
        <w:spacing w:after="0" w:line="240" w:lineRule="auto"/>
        <w:jc w:val="both"/>
        <w:rPr>
          <w:rFonts w:ascii="Century Gothic" w:eastAsia="Times New Roman" w:hAnsi="Century Gothic" w:cs="Calibri"/>
          <w:bCs/>
          <w:color w:val="212121"/>
          <w:sz w:val="22"/>
          <w:szCs w:val="22"/>
          <w:bdr w:val="none" w:sz="0" w:space="0" w:color="auto" w:frame="1"/>
          <w:lang w:val="es-ES_tradnl" w:eastAsia="es-CO"/>
        </w:rPr>
      </w:pPr>
    </w:p>
    <w:p w14:paraId="5605CE22" w14:textId="77777777" w:rsidR="009A7E6B" w:rsidRDefault="009A7E6B" w:rsidP="009A7E6B">
      <w:pPr>
        <w:spacing w:after="0" w:line="240" w:lineRule="auto"/>
        <w:jc w:val="center"/>
        <w:rPr>
          <w:rFonts w:ascii="Century Gothic" w:eastAsia="Times New Roman" w:hAnsi="Century Gothic" w:cs="Calibri"/>
          <w:b/>
          <w:bCs/>
          <w:color w:val="212121"/>
          <w:sz w:val="18"/>
          <w:szCs w:val="22"/>
          <w:bdr w:val="none" w:sz="0" w:space="0" w:color="auto" w:frame="1"/>
          <w:lang w:val="es-ES_tradnl" w:eastAsia="es-CO"/>
        </w:rPr>
      </w:pPr>
      <w:r w:rsidRPr="002B489E">
        <w:rPr>
          <w:rFonts w:ascii="Century Gothic" w:eastAsia="Times New Roman" w:hAnsi="Century Gothic" w:cs="Calibri"/>
          <w:b/>
          <w:bCs/>
          <w:color w:val="212121"/>
          <w:sz w:val="18"/>
          <w:szCs w:val="22"/>
          <w:bdr w:val="none" w:sz="0" w:space="0" w:color="auto" w:frame="1"/>
          <w:lang w:val="es-ES_tradnl" w:eastAsia="es-CO"/>
        </w:rPr>
        <w:t>Información: Subsecretaria Turismo, Elsa María Portilla Arias. Celular: 3014005333</w:t>
      </w:r>
    </w:p>
    <w:p w14:paraId="37C1BF80" w14:textId="77777777" w:rsidR="009A7E6B" w:rsidRDefault="009A7E6B" w:rsidP="009A7E6B">
      <w:pPr>
        <w:spacing w:after="0" w:line="240" w:lineRule="auto"/>
        <w:jc w:val="center"/>
        <w:rPr>
          <w:rFonts w:ascii="Century Gothic" w:eastAsia="Times New Roman" w:hAnsi="Century Gothic" w:cs="Calibri"/>
          <w:b/>
          <w:bCs/>
          <w:color w:val="212121"/>
          <w:sz w:val="18"/>
          <w:szCs w:val="22"/>
          <w:bdr w:val="none" w:sz="0" w:space="0" w:color="auto" w:frame="1"/>
          <w:lang w:val="es-ES_tradnl" w:eastAsia="es-CO"/>
        </w:rPr>
      </w:pPr>
    </w:p>
    <w:p w14:paraId="1EDC607A" w14:textId="77777777" w:rsidR="009A7E6B" w:rsidRDefault="009A7E6B" w:rsidP="009A7E6B">
      <w:pPr>
        <w:jc w:val="center"/>
        <w:rPr>
          <w:rFonts w:ascii="Century Gothic" w:eastAsia="Calibri" w:hAnsi="Century Gothic" w:cs="Calibri"/>
          <w:i/>
          <w:sz w:val="22"/>
          <w:szCs w:val="22"/>
          <w:lang w:val="es-ES_tradnl" w:eastAsia="ar-SA"/>
        </w:rPr>
      </w:pPr>
      <w:r w:rsidRPr="00003478">
        <w:rPr>
          <w:rFonts w:ascii="Century Gothic" w:eastAsia="Calibri" w:hAnsi="Century Gothic" w:cs="Calibri"/>
          <w:i/>
          <w:sz w:val="22"/>
          <w:szCs w:val="22"/>
          <w:lang w:val="es-ES_tradnl" w:eastAsia="ar-SA"/>
        </w:rPr>
        <w:t>Somos constructores de paz</w:t>
      </w:r>
    </w:p>
    <w:p w14:paraId="10EF4881" w14:textId="77777777" w:rsidR="004D0826" w:rsidRPr="00395E32" w:rsidRDefault="004D0826" w:rsidP="00395E32">
      <w:pPr>
        <w:shd w:val="clear" w:color="auto" w:fill="FFFFFF"/>
        <w:spacing w:after="120" w:line="240" w:lineRule="auto"/>
        <w:jc w:val="center"/>
        <w:rPr>
          <w:rFonts w:ascii="Century Gothic" w:eastAsia="Calibri" w:hAnsi="Century Gothic" w:cs="Calibri"/>
          <w:sz w:val="22"/>
          <w:szCs w:val="22"/>
          <w:lang w:val="es-ES_tradnl" w:eastAsia="ar-SA"/>
        </w:rPr>
      </w:pPr>
      <w:r w:rsidRPr="00395E32">
        <w:rPr>
          <w:rFonts w:ascii="Century Gothic" w:eastAsia="Calibri" w:hAnsi="Century Gothic" w:cs="Calibri"/>
          <w:sz w:val="22"/>
          <w:szCs w:val="22"/>
          <w:lang w:val="es-ES_tradnl" w:eastAsia="ar-SA"/>
        </w:rPr>
        <w:t>Oficina de Comunicación Social</w:t>
      </w:r>
    </w:p>
    <w:p w14:paraId="10E79EDA" w14:textId="7E5885D6" w:rsidR="009A1571" w:rsidRPr="00E575D3" w:rsidRDefault="004D0826" w:rsidP="00E575D3">
      <w:pPr>
        <w:shd w:val="clear" w:color="auto" w:fill="FFFFFF"/>
        <w:spacing w:after="120"/>
        <w:jc w:val="center"/>
        <w:rPr>
          <w:rFonts w:cs="Tahoma"/>
          <w:b/>
          <w:bCs/>
          <w:color w:val="222222"/>
        </w:rPr>
      </w:pPr>
      <w:r w:rsidRPr="00CE4B9C">
        <w:rPr>
          <w:rFonts w:cs="Tahoma"/>
          <w:b/>
          <w:bCs/>
          <w:color w:val="222222"/>
        </w:rPr>
        <w:t>Alcaldía de Pasto</w:t>
      </w:r>
    </w:p>
    <w:sectPr w:rsidR="009A1571" w:rsidRPr="00E575D3" w:rsidSect="000A1D37">
      <w:headerReference w:type="default" r:id="rId14"/>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AA8050" w14:textId="77777777" w:rsidR="00536F2E" w:rsidRDefault="00536F2E" w:rsidP="005D28FB">
      <w:pPr>
        <w:spacing w:after="0"/>
      </w:pPr>
      <w:r>
        <w:separator/>
      </w:r>
    </w:p>
  </w:endnote>
  <w:endnote w:type="continuationSeparator" w:id="0">
    <w:p w14:paraId="6834D832" w14:textId="77777777" w:rsidR="00536F2E" w:rsidRDefault="00536F2E" w:rsidP="005D28F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3AF237" w14:textId="77777777" w:rsidR="00536F2E" w:rsidRDefault="00536F2E" w:rsidP="005D28FB">
      <w:pPr>
        <w:spacing w:after="0"/>
      </w:pPr>
      <w:r>
        <w:separator/>
      </w:r>
    </w:p>
  </w:footnote>
  <w:footnote w:type="continuationSeparator" w:id="0">
    <w:p w14:paraId="26BFB132" w14:textId="77777777" w:rsidR="00536F2E" w:rsidRDefault="00536F2E" w:rsidP="005D28FB">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2581E3" w14:textId="77777777" w:rsidR="00FE0715" w:rsidRDefault="00CC2BA9">
    <w:pPr>
      <w:pStyle w:val="Encabezado"/>
    </w:pPr>
    <w:r>
      <w:rPr>
        <w:noProof/>
        <w:lang w:val="es-CO" w:eastAsia="es-CO"/>
      </w:rPr>
      <w:drawing>
        <wp:anchor distT="0" distB="0" distL="114300" distR="114300" simplePos="0" relativeHeight="251660288" behindDoc="1" locked="0" layoutInCell="1" allowOverlap="1" wp14:anchorId="320994FA" wp14:editId="5C3DCD3E">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9264" behindDoc="0" locked="0" layoutInCell="1" allowOverlap="1" wp14:anchorId="37BDFB1E" wp14:editId="0E5776E2">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786C6E" w14:textId="396B2F52" w:rsidR="00FE0715" w:rsidRDefault="00CC2BA9" w:rsidP="006A7E77">
                          <w:pPr>
                            <w:spacing w:after="0"/>
                            <w:rPr>
                              <w:rFonts w:cs="Tahoma"/>
                              <w:b/>
                              <w:sz w:val="16"/>
                              <w:szCs w:val="20"/>
                            </w:rPr>
                          </w:pPr>
                          <w:r>
                            <w:rPr>
                              <w:rFonts w:cs="Tahoma"/>
                              <w:b/>
                              <w:sz w:val="16"/>
                              <w:szCs w:val="20"/>
                            </w:rPr>
                            <w:t>Nº 0</w:t>
                          </w:r>
                          <w:r w:rsidR="008F1A34">
                            <w:rPr>
                              <w:rFonts w:cs="Tahoma"/>
                              <w:b/>
                              <w:sz w:val="16"/>
                              <w:szCs w:val="20"/>
                            </w:rPr>
                            <w:t>2</w:t>
                          </w:r>
                          <w:r w:rsidR="000F3916">
                            <w:rPr>
                              <w:rFonts w:cs="Tahoma"/>
                              <w:b/>
                              <w:sz w:val="16"/>
                              <w:szCs w:val="20"/>
                            </w:rPr>
                            <w:t>7</w:t>
                          </w:r>
                        </w:p>
                        <w:p w14:paraId="42E497DF" w14:textId="4B3EFF61" w:rsidR="00FE0715" w:rsidRPr="00505F60" w:rsidRDefault="000F3916" w:rsidP="006A7E77">
                          <w:pPr>
                            <w:spacing w:after="0"/>
                            <w:rPr>
                              <w:b/>
                              <w:sz w:val="16"/>
                              <w:szCs w:val="20"/>
                            </w:rPr>
                          </w:pPr>
                          <w:r>
                            <w:rPr>
                              <w:b/>
                              <w:sz w:val="16"/>
                              <w:szCs w:val="20"/>
                            </w:rPr>
                            <w:t>1</w:t>
                          </w:r>
                          <w:r w:rsidR="00CC2BA9">
                            <w:rPr>
                              <w:b/>
                              <w:sz w:val="16"/>
                              <w:szCs w:val="20"/>
                            </w:rPr>
                            <w:t>/</w:t>
                          </w:r>
                          <w:r>
                            <w:rPr>
                              <w:b/>
                              <w:sz w:val="16"/>
                              <w:szCs w:val="20"/>
                            </w:rPr>
                            <w:t>febrero</w:t>
                          </w:r>
                          <w:r w:rsidR="00CC2BA9" w:rsidRPr="00505F60">
                            <w:rPr>
                              <w:b/>
                              <w:sz w:val="16"/>
                              <w:szCs w:val="20"/>
                            </w:rPr>
                            <w:t>/201</w:t>
                          </w:r>
                          <w:r w:rsidR="00CC2BA9">
                            <w:rPr>
                              <w:b/>
                              <w:sz w:val="16"/>
                              <w:szCs w:val="20"/>
                            </w:rPr>
                            <w:t>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7BDFB1E"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4C786C6E" w14:textId="396B2F52" w:rsidR="00FE0715" w:rsidRDefault="00CC2BA9" w:rsidP="006A7E77">
                    <w:pPr>
                      <w:spacing w:after="0"/>
                      <w:rPr>
                        <w:rFonts w:cs="Tahoma"/>
                        <w:b/>
                        <w:sz w:val="16"/>
                        <w:szCs w:val="20"/>
                      </w:rPr>
                    </w:pPr>
                    <w:r>
                      <w:rPr>
                        <w:rFonts w:cs="Tahoma"/>
                        <w:b/>
                        <w:sz w:val="16"/>
                        <w:szCs w:val="20"/>
                      </w:rPr>
                      <w:t>Nº 0</w:t>
                    </w:r>
                    <w:r w:rsidR="008F1A34">
                      <w:rPr>
                        <w:rFonts w:cs="Tahoma"/>
                        <w:b/>
                        <w:sz w:val="16"/>
                        <w:szCs w:val="20"/>
                      </w:rPr>
                      <w:t>2</w:t>
                    </w:r>
                    <w:r w:rsidR="000F3916">
                      <w:rPr>
                        <w:rFonts w:cs="Tahoma"/>
                        <w:b/>
                        <w:sz w:val="16"/>
                        <w:szCs w:val="20"/>
                      </w:rPr>
                      <w:t>7</w:t>
                    </w:r>
                  </w:p>
                  <w:p w14:paraId="42E497DF" w14:textId="4B3EFF61" w:rsidR="00FE0715" w:rsidRPr="00505F60" w:rsidRDefault="000F3916" w:rsidP="006A7E77">
                    <w:pPr>
                      <w:spacing w:after="0"/>
                      <w:rPr>
                        <w:b/>
                        <w:sz w:val="16"/>
                        <w:szCs w:val="20"/>
                      </w:rPr>
                    </w:pPr>
                    <w:r>
                      <w:rPr>
                        <w:b/>
                        <w:sz w:val="16"/>
                        <w:szCs w:val="20"/>
                      </w:rPr>
                      <w:t>1</w:t>
                    </w:r>
                    <w:r w:rsidR="00CC2BA9">
                      <w:rPr>
                        <w:b/>
                        <w:sz w:val="16"/>
                        <w:szCs w:val="20"/>
                      </w:rPr>
                      <w:t>/</w:t>
                    </w:r>
                    <w:r>
                      <w:rPr>
                        <w:b/>
                        <w:sz w:val="16"/>
                        <w:szCs w:val="20"/>
                      </w:rPr>
                      <w:t>febrero</w:t>
                    </w:r>
                    <w:r w:rsidR="00CC2BA9" w:rsidRPr="00505F60">
                      <w:rPr>
                        <w:b/>
                        <w:sz w:val="16"/>
                        <w:szCs w:val="20"/>
                      </w:rPr>
                      <w:t>/201</w:t>
                    </w:r>
                    <w:r w:rsidR="00CC2BA9">
                      <w:rPr>
                        <w:b/>
                        <w:sz w:val="16"/>
                        <w:szCs w:val="20"/>
                      </w:rPr>
                      <w:t>9</w:t>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0826"/>
    <w:rsid w:val="00002150"/>
    <w:rsid w:val="00003478"/>
    <w:rsid w:val="0000388D"/>
    <w:rsid w:val="00005168"/>
    <w:rsid w:val="00005B23"/>
    <w:rsid w:val="000111CA"/>
    <w:rsid w:val="00032E1E"/>
    <w:rsid w:val="00033064"/>
    <w:rsid w:val="00040058"/>
    <w:rsid w:val="0005617F"/>
    <w:rsid w:val="00056F9F"/>
    <w:rsid w:val="00066A1E"/>
    <w:rsid w:val="00070366"/>
    <w:rsid w:val="000771ED"/>
    <w:rsid w:val="00095168"/>
    <w:rsid w:val="000A0893"/>
    <w:rsid w:val="000A3CEE"/>
    <w:rsid w:val="000A53D6"/>
    <w:rsid w:val="000B2DE8"/>
    <w:rsid w:val="000B49FE"/>
    <w:rsid w:val="000C0138"/>
    <w:rsid w:val="000C3A6A"/>
    <w:rsid w:val="000C7415"/>
    <w:rsid w:val="000D2DEF"/>
    <w:rsid w:val="000D3E71"/>
    <w:rsid w:val="000D6A2D"/>
    <w:rsid w:val="000E6D98"/>
    <w:rsid w:val="000E7E75"/>
    <w:rsid w:val="000F0402"/>
    <w:rsid w:val="000F0A98"/>
    <w:rsid w:val="000F3916"/>
    <w:rsid w:val="000F5DE8"/>
    <w:rsid w:val="0011077E"/>
    <w:rsid w:val="00111A8E"/>
    <w:rsid w:val="001202E5"/>
    <w:rsid w:val="001250A3"/>
    <w:rsid w:val="00126891"/>
    <w:rsid w:val="00126DAB"/>
    <w:rsid w:val="001446B8"/>
    <w:rsid w:val="00146CA0"/>
    <w:rsid w:val="00147B48"/>
    <w:rsid w:val="001508B3"/>
    <w:rsid w:val="00150E44"/>
    <w:rsid w:val="001514A4"/>
    <w:rsid w:val="00180745"/>
    <w:rsid w:val="001813DA"/>
    <w:rsid w:val="00195433"/>
    <w:rsid w:val="0019754C"/>
    <w:rsid w:val="001A0159"/>
    <w:rsid w:val="001A3363"/>
    <w:rsid w:val="001A5042"/>
    <w:rsid w:val="001B4A5F"/>
    <w:rsid w:val="001C03B4"/>
    <w:rsid w:val="001C3AB4"/>
    <w:rsid w:val="001D1385"/>
    <w:rsid w:val="001D357F"/>
    <w:rsid w:val="001D3ADE"/>
    <w:rsid w:val="001D5C4F"/>
    <w:rsid w:val="001E1E08"/>
    <w:rsid w:val="001E287F"/>
    <w:rsid w:val="001F15A5"/>
    <w:rsid w:val="001F2BB9"/>
    <w:rsid w:val="00207F2C"/>
    <w:rsid w:val="00214A75"/>
    <w:rsid w:val="002162A0"/>
    <w:rsid w:val="00231159"/>
    <w:rsid w:val="00250188"/>
    <w:rsid w:val="00252463"/>
    <w:rsid w:val="00255F5D"/>
    <w:rsid w:val="00274634"/>
    <w:rsid w:val="00274953"/>
    <w:rsid w:val="002749F0"/>
    <w:rsid w:val="00274C97"/>
    <w:rsid w:val="00277B5D"/>
    <w:rsid w:val="0028181F"/>
    <w:rsid w:val="00283A0C"/>
    <w:rsid w:val="00287B42"/>
    <w:rsid w:val="00295A4C"/>
    <w:rsid w:val="002A0501"/>
    <w:rsid w:val="002A7DC4"/>
    <w:rsid w:val="002B489E"/>
    <w:rsid w:val="002C0597"/>
    <w:rsid w:val="002C46C7"/>
    <w:rsid w:val="002D1ECA"/>
    <w:rsid w:val="002F0049"/>
    <w:rsid w:val="002F54F3"/>
    <w:rsid w:val="002F6F7F"/>
    <w:rsid w:val="00303E8A"/>
    <w:rsid w:val="0030437B"/>
    <w:rsid w:val="00305312"/>
    <w:rsid w:val="00306219"/>
    <w:rsid w:val="00306874"/>
    <w:rsid w:val="003074DD"/>
    <w:rsid w:val="00312B87"/>
    <w:rsid w:val="00317559"/>
    <w:rsid w:val="00317B50"/>
    <w:rsid w:val="003238EB"/>
    <w:rsid w:val="00324B94"/>
    <w:rsid w:val="0032594F"/>
    <w:rsid w:val="003339A5"/>
    <w:rsid w:val="0034430F"/>
    <w:rsid w:val="003465E8"/>
    <w:rsid w:val="00352A38"/>
    <w:rsid w:val="00362DB6"/>
    <w:rsid w:val="00365334"/>
    <w:rsid w:val="003703C0"/>
    <w:rsid w:val="0037358A"/>
    <w:rsid w:val="00374126"/>
    <w:rsid w:val="00376EEF"/>
    <w:rsid w:val="0038406F"/>
    <w:rsid w:val="003840E8"/>
    <w:rsid w:val="00390EC1"/>
    <w:rsid w:val="00395E32"/>
    <w:rsid w:val="00396C94"/>
    <w:rsid w:val="00396CD1"/>
    <w:rsid w:val="003A39A5"/>
    <w:rsid w:val="003A447E"/>
    <w:rsid w:val="003A5C98"/>
    <w:rsid w:val="003A7337"/>
    <w:rsid w:val="003A7D9B"/>
    <w:rsid w:val="003C5037"/>
    <w:rsid w:val="003D5ABD"/>
    <w:rsid w:val="003D67EF"/>
    <w:rsid w:val="003E1DA5"/>
    <w:rsid w:val="00402715"/>
    <w:rsid w:val="00405BBF"/>
    <w:rsid w:val="0041183D"/>
    <w:rsid w:val="004143D8"/>
    <w:rsid w:val="004334B8"/>
    <w:rsid w:val="004421C2"/>
    <w:rsid w:val="00443454"/>
    <w:rsid w:val="004450F7"/>
    <w:rsid w:val="00446A33"/>
    <w:rsid w:val="004517BC"/>
    <w:rsid w:val="004534E8"/>
    <w:rsid w:val="00461C52"/>
    <w:rsid w:val="0046709E"/>
    <w:rsid w:val="00467991"/>
    <w:rsid w:val="004754CC"/>
    <w:rsid w:val="00475566"/>
    <w:rsid w:val="004A144B"/>
    <w:rsid w:val="004A19B8"/>
    <w:rsid w:val="004A2790"/>
    <w:rsid w:val="004A4A82"/>
    <w:rsid w:val="004B6386"/>
    <w:rsid w:val="004C0C10"/>
    <w:rsid w:val="004D0826"/>
    <w:rsid w:val="004D16C7"/>
    <w:rsid w:val="004D269E"/>
    <w:rsid w:val="004D76DA"/>
    <w:rsid w:val="004D7BFF"/>
    <w:rsid w:val="004F44F1"/>
    <w:rsid w:val="00503A33"/>
    <w:rsid w:val="00511514"/>
    <w:rsid w:val="00516D08"/>
    <w:rsid w:val="0052123A"/>
    <w:rsid w:val="00523913"/>
    <w:rsid w:val="005353A3"/>
    <w:rsid w:val="00536057"/>
    <w:rsid w:val="00536F2E"/>
    <w:rsid w:val="00537498"/>
    <w:rsid w:val="005406DF"/>
    <w:rsid w:val="00543776"/>
    <w:rsid w:val="005453C2"/>
    <w:rsid w:val="00547286"/>
    <w:rsid w:val="00554A2C"/>
    <w:rsid w:val="0056290D"/>
    <w:rsid w:val="00570248"/>
    <w:rsid w:val="00570CE9"/>
    <w:rsid w:val="00572A54"/>
    <w:rsid w:val="00575C85"/>
    <w:rsid w:val="00577417"/>
    <w:rsid w:val="0059614F"/>
    <w:rsid w:val="005A3E2B"/>
    <w:rsid w:val="005C08FD"/>
    <w:rsid w:val="005C1C55"/>
    <w:rsid w:val="005D28FB"/>
    <w:rsid w:val="005D31F2"/>
    <w:rsid w:val="005D37E4"/>
    <w:rsid w:val="005E56FA"/>
    <w:rsid w:val="005F4C61"/>
    <w:rsid w:val="005F707A"/>
    <w:rsid w:val="005F7B50"/>
    <w:rsid w:val="005F7BED"/>
    <w:rsid w:val="006017D6"/>
    <w:rsid w:val="00601D1C"/>
    <w:rsid w:val="00627940"/>
    <w:rsid w:val="00633072"/>
    <w:rsid w:val="00640368"/>
    <w:rsid w:val="00643D7C"/>
    <w:rsid w:val="00644EB6"/>
    <w:rsid w:val="00647FF6"/>
    <w:rsid w:val="006538F8"/>
    <w:rsid w:val="006554FE"/>
    <w:rsid w:val="0066199E"/>
    <w:rsid w:val="00664F74"/>
    <w:rsid w:val="00683505"/>
    <w:rsid w:val="006842E7"/>
    <w:rsid w:val="00692499"/>
    <w:rsid w:val="00696C11"/>
    <w:rsid w:val="006A16CB"/>
    <w:rsid w:val="006A3410"/>
    <w:rsid w:val="006B4876"/>
    <w:rsid w:val="006B5D09"/>
    <w:rsid w:val="006B78DE"/>
    <w:rsid w:val="006D3733"/>
    <w:rsid w:val="006D7290"/>
    <w:rsid w:val="006E37C9"/>
    <w:rsid w:val="006E514D"/>
    <w:rsid w:val="006F0D54"/>
    <w:rsid w:val="006F2A60"/>
    <w:rsid w:val="006F3A93"/>
    <w:rsid w:val="006F3B28"/>
    <w:rsid w:val="006F4F73"/>
    <w:rsid w:val="006F77EA"/>
    <w:rsid w:val="00701224"/>
    <w:rsid w:val="00704263"/>
    <w:rsid w:val="007163E2"/>
    <w:rsid w:val="00722833"/>
    <w:rsid w:val="0072302B"/>
    <w:rsid w:val="00723FA7"/>
    <w:rsid w:val="00724329"/>
    <w:rsid w:val="00727F1B"/>
    <w:rsid w:val="0074135C"/>
    <w:rsid w:val="007432D2"/>
    <w:rsid w:val="00751D2E"/>
    <w:rsid w:val="00755604"/>
    <w:rsid w:val="00767A9F"/>
    <w:rsid w:val="00771E86"/>
    <w:rsid w:val="007902D3"/>
    <w:rsid w:val="007A1F75"/>
    <w:rsid w:val="007A5DD0"/>
    <w:rsid w:val="007B1773"/>
    <w:rsid w:val="007C1E80"/>
    <w:rsid w:val="007C3F20"/>
    <w:rsid w:val="007C7B55"/>
    <w:rsid w:val="007D279F"/>
    <w:rsid w:val="007E5952"/>
    <w:rsid w:val="007E69D9"/>
    <w:rsid w:val="007F7105"/>
    <w:rsid w:val="008017DC"/>
    <w:rsid w:val="008033F4"/>
    <w:rsid w:val="008052FE"/>
    <w:rsid w:val="0081225B"/>
    <w:rsid w:val="00812F98"/>
    <w:rsid w:val="00813683"/>
    <w:rsid w:val="00817836"/>
    <w:rsid w:val="008179AA"/>
    <w:rsid w:val="008206CC"/>
    <w:rsid w:val="00823B09"/>
    <w:rsid w:val="00833775"/>
    <w:rsid w:val="008345FA"/>
    <w:rsid w:val="00834EC8"/>
    <w:rsid w:val="00850149"/>
    <w:rsid w:val="00851B05"/>
    <w:rsid w:val="008568C7"/>
    <w:rsid w:val="00860F8B"/>
    <w:rsid w:val="008755AD"/>
    <w:rsid w:val="008772F2"/>
    <w:rsid w:val="00882089"/>
    <w:rsid w:val="00883DBF"/>
    <w:rsid w:val="008870F8"/>
    <w:rsid w:val="00890179"/>
    <w:rsid w:val="008930D0"/>
    <w:rsid w:val="00894577"/>
    <w:rsid w:val="00896813"/>
    <w:rsid w:val="008A76C1"/>
    <w:rsid w:val="008B0B35"/>
    <w:rsid w:val="008B7ECF"/>
    <w:rsid w:val="008C1C0F"/>
    <w:rsid w:val="008C30ED"/>
    <w:rsid w:val="008D4964"/>
    <w:rsid w:val="008F084B"/>
    <w:rsid w:val="008F1A34"/>
    <w:rsid w:val="008F58D2"/>
    <w:rsid w:val="008F6E5B"/>
    <w:rsid w:val="0091472E"/>
    <w:rsid w:val="009179BE"/>
    <w:rsid w:val="00923035"/>
    <w:rsid w:val="00925944"/>
    <w:rsid w:val="00936F18"/>
    <w:rsid w:val="00937745"/>
    <w:rsid w:val="00973088"/>
    <w:rsid w:val="009749FE"/>
    <w:rsid w:val="00977261"/>
    <w:rsid w:val="00981B4A"/>
    <w:rsid w:val="00982A53"/>
    <w:rsid w:val="009839D3"/>
    <w:rsid w:val="009839EF"/>
    <w:rsid w:val="0099089C"/>
    <w:rsid w:val="009943AE"/>
    <w:rsid w:val="009951AD"/>
    <w:rsid w:val="009A1571"/>
    <w:rsid w:val="009A7408"/>
    <w:rsid w:val="009A7E6B"/>
    <w:rsid w:val="009B4E17"/>
    <w:rsid w:val="009B77E9"/>
    <w:rsid w:val="009C05E6"/>
    <w:rsid w:val="009C1E99"/>
    <w:rsid w:val="009C292D"/>
    <w:rsid w:val="009C3E3A"/>
    <w:rsid w:val="009D4FB7"/>
    <w:rsid w:val="009E299E"/>
    <w:rsid w:val="009F137E"/>
    <w:rsid w:val="009F3E71"/>
    <w:rsid w:val="00A0031D"/>
    <w:rsid w:val="00A0201D"/>
    <w:rsid w:val="00A05EC7"/>
    <w:rsid w:val="00A1764F"/>
    <w:rsid w:val="00A21F11"/>
    <w:rsid w:val="00A24178"/>
    <w:rsid w:val="00A2724D"/>
    <w:rsid w:val="00A3079A"/>
    <w:rsid w:val="00A307C4"/>
    <w:rsid w:val="00A360F0"/>
    <w:rsid w:val="00A42037"/>
    <w:rsid w:val="00A43EC0"/>
    <w:rsid w:val="00A44ACD"/>
    <w:rsid w:val="00A45964"/>
    <w:rsid w:val="00A47E78"/>
    <w:rsid w:val="00A50040"/>
    <w:rsid w:val="00A622FB"/>
    <w:rsid w:val="00A65EAA"/>
    <w:rsid w:val="00A82892"/>
    <w:rsid w:val="00A837D2"/>
    <w:rsid w:val="00A91E7F"/>
    <w:rsid w:val="00A94F9E"/>
    <w:rsid w:val="00AA3DB0"/>
    <w:rsid w:val="00AA6A71"/>
    <w:rsid w:val="00AB3C47"/>
    <w:rsid w:val="00AC0FEE"/>
    <w:rsid w:val="00AC388F"/>
    <w:rsid w:val="00AC74CA"/>
    <w:rsid w:val="00AE3E3A"/>
    <w:rsid w:val="00AE44A7"/>
    <w:rsid w:val="00AF2D21"/>
    <w:rsid w:val="00AF7469"/>
    <w:rsid w:val="00B008E6"/>
    <w:rsid w:val="00B01F7D"/>
    <w:rsid w:val="00B0341A"/>
    <w:rsid w:val="00B1419C"/>
    <w:rsid w:val="00B1581C"/>
    <w:rsid w:val="00B16D29"/>
    <w:rsid w:val="00B20514"/>
    <w:rsid w:val="00B23406"/>
    <w:rsid w:val="00B236F5"/>
    <w:rsid w:val="00B25252"/>
    <w:rsid w:val="00B2695C"/>
    <w:rsid w:val="00B26C4D"/>
    <w:rsid w:val="00B34A61"/>
    <w:rsid w:val="00B36550"/>
    <w:rsid w:val="00B37F95"/>
    <w:rsid w:val="00B43C40"/>
    <w:rsid w:val="00B564DA"/>
    <w:rsid w:val="00B56CE2"/>
    <w:rsid w:val="00B66935"/>
    <w:rsid w:val="00B706EB"/>
    <w:rsid w:val="00B71445"/>
    <w:rsid w:val="00B74711"/>
    <w:rsid w:val="00B84AB3"/>
    <w:rsid w:val="00B94296"/>
    <w:rsid w:val="00B9649B"/>
    <w:rsid w:val="00B96FA8"/>
    <w:rsid w:val="00BB55E4"/>
    <w:rsid w:val="00BB7354"/>
    <w:rsid w:val="00BC0DD6"/>
    <w:rsid w:val="00BD7F98"/>
    <w:rsid w:val="00BE3648"/>
    <w:rsid w:val="00BE614E"/>
    <w:rsid w:val="00BE7510"/>
    <w:rsid w:val="00BF635D"/>
    <w:rsid w:val="00C04B5F"/>
    <w:rsid w:val="00C04E00"/>
    <w:rsid w:val="00C0613F"/>
    <w:rsid w:val="00C243F4"/>
    <w:rsid w:val="00C24A66"/>
    <w:rsid w:val="00C25DED"/>
    <w:rsid w:val="00C35669"/>
    <w:rsid w:val="00C40D69"/>
    <w:rsid w:val="00C41481"/>
    <w:rsid w:val="00C460A9"/>
    <w:rsid w:val="00C508A5"/>
    <w:rsid w:val="00C52EB8"/>
    <w:rsid w:val="00C52F64"/>
    <w:rsid w:val="00C55208"/>
    <w:rsid w:val="00C61CA4"/>
    <w:rsid w:val="00C71CA4"/>
    <w:rsid w:val="00C75135"/>
    <w:rsid w:val="00C83C2C"/>
    <w:rsid w:val="00C8403A"/>
    <w:rsid w:val="00C8560F"/>
    <w:rsid w:val="00C93E1A"/>
    <w:rsid w:val="00C94A55"/>
    <w:rsid w:val="00CA41C6"/>
    <w:rsid w:val="00CA4C56"/>
    <w:rsid w:val="00CA4E8E"/>
    <w:rsid w:val="00CA5647"/>
    <w:rsid w:val="00CA680E"/>
    <w:rsid w:val="00CA6FA8"/>
    <w:rsid w:val="00CB37CB"/>
    <w:rsid w:val="00CB411A"/>
    <w:rsid w:val="00CB5E79"/>
    <w:rsid w:val="00CB6D7A"/>
    <w:rsid w:val="00CC2BA9"/>
    <w:rsid w:val="00CD0116"/>
    <w:rsid w:val="00CD475E"/>
    <w:rsid w:val="00CE4B9C"/>
    <w:rsid w:val="00CF0BD4"/>
    <w:rsid w:val="00CF354F"/>
    <w:rsid w:val="00CF6CE6"/>
    <w:rsid w:val="00D06436"/>
    <w:rsid w:val="00D11D9C"/>
    <w:rsid w:val="00D177D2"/>
    <w:rsid w:val="00D21830"/>
    <w:rsid w:val="00D243EC"/>
    <w:rsid w:val="00D2507E"/>
    <w:rsid w:val="00D26252"/>
    <w:rsid w:val="00D345F2"/>
    <w:rsid w:val="00D51C68"/>
    <w:rsid w:val="00D51CB8"/>
    <w:rsid w:val="00D55EB3"/>
    <w:rsid w:val="00D566C8"/>
    <w:rsid w:val="00D664A7"/>
    <w:rsid w:val="00D665C3"/>
    <w:rsid w:val="00D66F6A"/>
    <w:rsid w:val="00D84F5F"/>
    <w:rsid w:val="00D8517C"/>
    <w:rsid w:val="00D86509"/>
    <w:rsid w:val="00D90F28"/>
    <w:rsid w:val="00DA25B6"/>
    <w:rsid w:val="00DA4E3C"/>
    <w:rsid w:val="00DB0A85"/>
    <w:rsid w:val="00DB2B7D"/>
    <w:rsid w:val="00DB42F0"/>
    <w:rsid w:val="00DB45CC"/>
    <w:rsid w:val="00DB7C0F"/>
    <w:rsid w:val="00DF0BB6"/>
    <w:rsid w:val="00E042D7"/>
    <w:rsid w:val="00E12D55"/>
    <w:rsid w:val="00E1555E"/>
    <w:rsid w:val="00E15683"/>
    <w:rsid w:val="00E2448C"/>
    <w:rsid w:val="00E26219"/>
    <w:rsid w:val="00E27A9A"/>
    <w:rsid w:val="00E36979"/>
    <w:rsid w:val="00E41B4B"/>
    <w:rsid w:val="00E50379"/>
    <w:rsid w:val="00E518C1"/>
    <w:rsid w:val="00E54F79"/>
    <w:rsid w:val="00E571E9"/>
    <w:rsid w:val="00E575D3"/>
    <w:rsid w:val="00E6762B"/>
    <w:rsid w:val="00E67911"/>
    <w:rsid w:val="00E67A87"/>
    <w:rsid w:val="00E720B9"/>
    <w:rsid w:val="00E746FC"/>
    <w:rsid w:val="00E81E8C"/>
    <w:rsid w:val="00E86C50"/>
    <w:rsid w:val="00E90E61"/>
    <w:rsid w:val="00E919BB"/>
    <w:rsid w:val="00EA08E8"/>
    <w:rsid w:val="00EA302B"/>
    <w:rsid w:val="00EA5498"/>
    <w:rsid w:val="00EE1E01"/>
    <w:rsid w:val="00F0076B"/>
    <w:rsid w:val="00F035E3"/>
    <w:rsid w:val="00F06D4A"/>
    <w:rsid w:val="00F12060"/>
    <w:rsid w:val="00F138D6"/>
    <w:rsid w:val="00F155E9"/>
    <w:rsid w:val="00F24062"/>
    <w:rsid w:val="00F25E1D"/>
    <w:rsid w:val="00F26D7D"/>
    <w:rsid w:val="00F27F7E"/>
    <w:rsid w:val="00F4087D"/>
    <w:rsid w:val="00F42352"/>
    <w:rsid w:val="00F42B0E"/>
    <w:rsid w:val="00F44313"/>
    <w:rsid w:val="00F46D43"/>
    <w:rsid w:val="00F6113F"/>
    <w:rsid w:val="00F642B6"/>
    <w:rsid w:val="00F664BF"/>
    <w:rsid w:val="00F666AC"/>
    <w:rsid w:val="00F670AF"/>
    <w:rsid w:val="00F71DFD"/>
    <w:rsid w:val="00F7373E"/>
    <w:rsid w:val="00F82A96"/>
    <w:rsid w:val="00F85C4D"/>
    <w:rsid w:val="00F95727"/>
    <w:rsid w:val="00F96ECF"/>
    <w:rsid w:val="00F9705D"/>
    <w:rsid w:val="00FA7E0C"/>
    <w:rsid w:val="00FC117D"/>
    <w:rsid w:val="00FC51D6"/>
    <w:rsid w:val="00FC77C2"/>
    <w:rsid w:val="00FD00EE"/>
    <w:rsid w:val="00FD5169"/>
    <w:rsid w:val="00FF31AA"/>
    <w:rsid w:val="00FF736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79240D"/>
  <w15:docId w15:val="{58649842-833A-4B6C-8A61-3519D9938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581C"/>
  </w:style>
  <w:style w:type="paragraph" w:styleId="Ttulo1">
    <w:name w:val="heading 1"/>
    <w:basedOn w:val="Normal"/>
    <w:next w:val="Normal"/>
    <w:link w:val="Ttulo1Car"/>
    <w:uiPriority w:val="9"/>
    <w:qFormat/>
    <w:rsid w:val="00B1581C"/>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tulo2">
    <w:name w:val="heading 2"/>
    <w:basedOn w:val="Normal"/>
    <w:next w:val="Normal"/>
    <w:link w:val="Ttulo2Car"/>
    <w:uiPriority w:val="9"/>
    <w:semiHidden/>
    <w:unhideWhenUsed/>
    <w:qFormat/>
    <w:rsid w:val="00B1581C"/>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tulo3">
    <w:name w:val="heading 3"/>
    <w:basedOn w:val="Normal"/>
    <w:next w:val="Normal"/>
    <w:link w:val="Ttulo3Car"/>
    <w:uiPriority w:val="9"/>
    <w:semiHidden/>
    <w:unhideWhenUsed/>
    <w:qFormat/>
    <w:rsid w:val="00B1581C"/>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B1581C"/>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Ttulo5">
    <w:name w:val="heading 5"/>
    <w:basedOn w:val="Normal"/>
    <w:next w:val="Normal"/>
    <w:link w:val="Ttulo5Car"/>
    <w:uiPriority w:val="9"/>
    <w:semiHidden/>
    <w:unhideWhenUsed/>
    <w:qFormat/>
    <w:rsid w:val="00B1581C"/>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Ttulo6">
    <w:name w:val="heading 6"/>
    <w:basedOn w:val="Normal"/>
    <w:next w:val="Normal"/>
    <w:link w:val="Ttulo6Car"/>
    <w:uiPriority w:val="9"/>
    <w:semiHidden/>
    <w:unhideWhenUsed/>
    <w:qFormat/>
    <w:rsid w:val="00B1581C"/>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B1581C"/>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B1581C"/>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B1581C"/>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D0826"/>
    <w:pPr>
      <w:tabs>
        <w:tab w:val="center" w:pos="4252"/>
        <w:tab w:val="right" w:pos="8504"/>
      </w:tabs>
      <w:spacing w:after="0"/>
    </w:pPr>
    <w:rPr>
      <w:rFonts w:ascii="Calibri" w:hAnsi="Calibri" w:cs="Times New Roman"/>
      <w:lang w:val="es-ES"/>
    </w:rPr>
  </w:style>
  <w:style w:type="character" w:customStyle="1" w:styleId="EncabezadoCar">
    <w:name w:val="Encabezado Car"/>
    <w:basedOn w:val="Fuentedeprrafopredeter"/>
    <w:link w:val="Encabezado"/>
    <w:uiPriority w:val="99"/>
    <w:rsid w:val="004D0826"/>
    <w:rPr>
      <w:rFonts w:ascii="Calibri" w:eastAsia="Calibri" w:hAnsi="Calibri" w:cs="Times New Roman"/>
      <w:lang w:val="es-ES"/>
    </w:rPr>
  </w:style>
  <w:style w:type="table" w:styleId="Tablaconcuadrcula">
    <w:name w:val="Table Grid"/>
    <w:basedOn w:val="Tablanormal"/>
    <w:uiPriority w:val="59"/>
    <w:rsid w:val="00982A53"/>
    <w:pPr>
      <w:spacing w:after="0" w:line="240" w:lineRule="auto"/>
      <w:jc w:val="center"/>
    </w:pPr>
    <w:rPr>
      <w:lang w:val="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iedepgina">
    <w:name w:val="footer"/>
    <w:basedOn w:val="Normal"/>
    <w:link w:val="PiedepginaCar"/>
    <w:uiPriority w:val="99"/>
    <w:unhideWhenUsed/>
    <w:rsid w:val="005D28FB"/>
    <w:pPr>
      <w:tabs>
        <w:tab w:val="center" w:pos="4419"/>
        <w:tab w:val="right" w:pos="8838"/>
      </w:tabs>
      <w:spacing w:after="0"/>
    </w:pPr>
  </w:style>
  <w:style w:type="character" w:customStyle="1" w:styleId="PiedepginaCar">
    <w:name w:val="Pie de página Car"/>
    <w:basedOn w:val="Fuentedeprrafopredeter"/>
    <w:link w:val="Piedepgina"/>
    <w:uiPriority w:val="99"/>
    <w:rsid w:val="005D28FB"/>
    <w:rPr>
      <w:rFonts w:eastAsia="Calibri" w:cs="Calibri"/>
      <w:lang w:eastAsia="ar-SA"/>
    </w:rPr>
  </w:style>
  <w:style w:type="character" w:styleId="Hipervnculo">
    <w:name w:val="Hyperlink"/>
    <w:basedOn w:val="Fuentedeprrafopredeter"/>
    <w:uiPriority w:val="99"/>
    <w:unhideWhenUsed/>
    <w:rsid w:val="00396CD1"/>
    <w:rPr>
      <w:color w:val="0563C1" w:themeColor="hyperlink"/>
      <w:u w:val="single"/>
    </w:rPr>
  </w:style>
  <w:style w:type="paragraph" w:styleId="NormalWeb">
    <w:name w:val="Normal (Web)"/>
    <w:basedOn w:val="Normal"/>
    <w:uiPriority w:val="99"/>
    <w:semiHidden/>
    <w:unhideWhenUsed/>
    <w:rsid w:val="00FC77C2"/>
    <w:pPr>
      <w:spacing w:before="100" w:beforeAutospacing="1" w:after="100" w:afterAutospacing="1"/>
    </w:pPr>
    <w:rPr>
      <w:rFonts w:ascii="Times New Roman" w:eastAsia="Times New Roman" w:hAnsi="Times New Roman" w:cs="Times New Roman"/>
      <w:sz w:val="24"/>
      <w:szCs w:val="24"/>
      <w:lang w:eastAsia="es-CO"/>
    </w:rPr>
  </w:style>
  <w:style w:type="paragraph" w:customStyle="1" w:styleId="xmsonormal">
    <w:name w:val="x_msonormal"/>
    <w:basedOn w:val="Normal"/>
    <w:rsid w:val="00F666AC"/>
    <w:pPr>
      <w:spacing w:before="100" w:beforeAutospacing="1" w:after="100" w:afterAutospacing="1"/>
    </w:pPr>
    <w:rPr>
      <w:rFonts w:ascii="Times New Roman" w:eastAsia="Times New Roman" w:hAnsi="Times New Roman" w:cs="Times New Roman"/>
      <w:sz w:val="24"/>
      <w:szCs w:val="24"/>
      <w:lang w:eastAsia="es-CO"/>
    </w:rPr>
  </w:style>
  <w:style w:type="character" w:customStyle="1" w:styleId="Ttulo1Car">
    <w:name w:val="Título 1 Car"/>
    <w:basedOn w:val="Fuentedeprrafopredeter"/>
    <w:link w:val="Ttulo1"/>
    <w:uiPriority w:val="9"/>
    <w:rsid w:val="00B1581C"/>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B1581C"/>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B1581C"/>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B1581C"/>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B1581C"/>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B1581C"/>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B1581C"/>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B1581C"/>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B1581C"/>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B1581C"/>
    <w:pPr>
      <w:spacing w:line="240" w:lineRule="auto"/>
    </w:pPr>
    <w:rPr>
      <w:b/>
      <w:bCs/>
      <w:smallCaps/>
      <w:color w:val="595959" w:themeColor="text1" w:themeTint="A6"/>
    </w:rPr>
  </w:style>
  <w:style w:type="paragraph" w:styleId="Puesto">
    <w:name w:val="Title"/>
    <w:basedOn w:val="Normal"/>
    <w:next w:val="Normal"/>
    <w:link w:val="PuestoCar"/>
    <w:uiPriority w:val="10"/>
    <w:qFormat/>
    <w:rsid w:val="00B1581C"/>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PuestoCar">
    <w:name w:val="Puesto Car"/>
    <w:basedOn w:val="Fuentedeprrafopredeter"/>
    <w:link w:val="Puesto"/>
    <w:uiPriority w:val="10"/>
    <w:rsid w:val="00B1581C"/>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B1581C"/>
    <w:pPr>
      <w:numPr>
        <w:ilvl w:val="1"/>
      </w:numPr>
      <w:spacing w:line="240" w:lineRule="auto"/>
    </w:pPr>
    <w:rPr>
      <w:rFonts w:asciiTheme="majorHAnsi" w:eastAsiaTheme="majorEastAsia" w:hAnsiTheme="majorHAnsi" w:cstheme="majorBidi"/>
      <w:sz w:val="30"/>
      <w:szCs w:val="30"/>
    </w:rPr>
  </w:style>
  <w:style w:type="character" w:customStyle="1" w:styleId="SubttuloCar">
    <w:name w:val="Subtítulo Car"/>
    <w:basedOn w:val="Fuentedeprrafopredeter"/>
    <w:link w:val="Subttulo"/>
    <w:uiPriority w:val="11"/>
    <w:rsid w:val="00B1581C"/>
    <w:rPr>
      <w:rFonts w:asciiTheme="majorHAnsi" w:eastAsiaTheme="majorEastAsia" w:hAnsiTheme="majorHAnsi" w:cstheme="majorBidi"/>
      <w:sz w:val="30"/>
      <w:szCs w:val="30"/>
    </w:rPr>
  </w:style>
  <w:style w:type="character" w:styleId="Textoennegrita">
    <w:name w:val="Strong"/>
    <w:basedOn w:val="Fuentedeprrafopredeter"/>
    <w:uiPriority w:val="22"/>
    <w:qFormat/>
    <w:rsid w:val="00B1581C"/>
    <w:rPr>
      <w:b/>
      <w:bCs/>
    </w:rPr>
  </w:style>
  <w:style w:type="character" w:styleId="nfasis">
    <w:name w:val="Emphasis"/>
    <w:basedOn w:val="Fuentedeprrafopredeter"/>
    <w:uiPriority w:val="20"/>
    <w:qFormat/>
    <w:rsid w:val="00B1581C"/>
    <w:rPr>
      <w:i/>
      <w:iCs/>
      <w:color w:val="70AD47" w:themeColor="accent6"/>
    </w:rPr>
  </w:style>
  <w:style w:type="paragraph" w:styleId="Sinespaciado">
    <w:name w:val="No Spacing"/>
    <w:uiPriority w:val="1"/>
    <w:qFormat/>
    <w:rsid w:val="00B1581C"/>
    <w:pPr>
      <w:spacing w:after="0" w:line="240" w:lineRule="auto"/>
    </w:pPr>
  </w:style>
  <w:style w:type="paragraph" w:styleId="Cita">
    <w:name w:val="Quote"/>
    <w:basedOn w:val="Normal"/>
    <w:next w:val="Normal"/>
    <w:link w:val="CitaCar"/>
    <w:uiPriority w:val="29"/>
    <w:qFormat/>
    <w:rsid w:val="00B1581C"/>
    <w:pPr>
      <w:spacing w:before="160"/>
      <w:ind w:left="720" w:right="720"/>
      <w:jc w:val="center"/>
    </w:pPr>
    <w:rPr>
      <w:i/>
      <w:iCs/>
      <w:color w:val="262626" w:themeColor="text1" w:themeTint="D9"/>
    </w:rPr>
  </w:style>
  <w:style w:type="character" w:customStyle="1" w:styleId="CitaCar">
    <w:name w:val="Cita Car"/>
    <w:basedOn w:val="Fuentedeprrafopredeter"/>
    <w:link w:val="Cita"/>
    <w:uiPriority w:val="29"/>
    <w:rsid w:val="00B1581C"/>
    <w:rPr>
      <w:i/>
      <w:iCs/>
      <w:color w:val="262626" w:themeColor="text1" w:themeTint="D9"/>
    </w:rPr>
  </w:style>
  <w:style w:type="paragraph" w:styleId="Citadestacada">
    <w:name w:val="Intense Quote"/>
    <w:basedOn w:val="Normal"/>
    <w:next w:val="Normal"/>
    <w:link w:val="CitadestacadaCar"/>
    <w:uiPriority w:val="30"/>
    <w:qFormat/>
    <w:rsid w:val="00B1581C"/>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destacadaCar">
    <w:name w:val="Cita destacada Car"/>
    <w:basedOn w:val="Fuentedeprrafopredeter"/>
    <w:link w:val="Citadestacada"/>
    <w:uiPriority w:val="30"/>
    <w:rsid w:val="00B1581C"/>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B1581C"/>
    <w:rPr>
      <w:i/>
      <w:iCs/>
    </w:rPr>
  </w:style>
  <w:style w:type="character" w:styleId="nfasisintenso">
    <w:name w:val="Intense Emphasis"/>
    <w:basedOn w:val="Fuentedeprrafopredeter"/>
    <w:uiPriority w:val="21"/>
    <w:qFormat/>
    <w:rsid w:val="00B1581C"/>
    <w:rPr>
      <w:b/>
      <w:bCs/>
      <w:i/>
      <w:iCs/>
    </w:rPr>
  </w:style>
  <w:style w:type="character" w:styleId="Referenciasutil">
    <w:name w:val="Subtle Reference"/>
    <w:basedOn w:val="Fuentedeprrafopredeter"/>
    <w:uiPriority w:val="31"/>
    <w:qFormat/>
    <w:rsid w:val="00B1581C"/>
    <w:rPr>
      <w:smallCaps/>
      <w:color w:val="595959" w:themeColor="text1" w:themeTint="A6"/>
    </w:rPr>
  </w:style>
  <w:style w:type="character" w:styleId="Referenciaintensa">
    <w:name w:val="Intense Reference"/>
    <w:basedOn w:val="Fuentedeprrafopredeter"/>
    <w:uiPriority w:val="32"/>
    <w:qFormat/>
    <w:rsid w:val="00B1581C"/>
    <w:rPr>
      <w:b/>
      <w:bCs/>
      <w:smallCaps/>
      <w:color w:val="70AD47" w:themeColor="accent6"/>
    </w:rPr>
  </w:style>
  <w:style w:type="character" w:styleId="Ttulodellibro">
    <w:name w:val="Book Title"/>
    <w:basedOn w:val="Fuentedeprrafopredeter"/>
    <w:uiPriority w:val="33"/>
    <w:qFormat/>
    <w:rsid w:val="00B1581C"/>
    <w:rPr>
      <w:b/>
      <w:bCs/>
      <w:caps w:val="0"/>
      <w:smallCaps/>
      <w:spacing w:val="7"/>
      <w:sz w:val="21"/>
      <w:szCs w:val="21"/>
    </w:rPr>
  </w:style>
  <w:style w:type="paragraph" w:styleId="TtulodeTDC">
    <w:name w:val="TOC Heading"/>
    <w:basedOn w:val="Ttulo1"/>
    <w:next w:val="Normal"/>
    <w:uiPriority w:val="39"/>
    <w:semiHidden/>
    <w:unhideWhenUsed/>
    <w:qFormat/>
    <w:rsid w:val="00B1581C"/>
    <w:pPr>
      <w:outlineLvl w:val="9"/>
    </w:pPr>
  </w:style>
  <w:style w:type="paragraph" w:styleId="Textodeglobo">
    <w:name w:val="Balloon Text"/>
    <w:basedOn w:val="Normal"/>
    <w:link w:val="TextodegloboCar"/>
    <w:uiPriority w:val="99"/>
    <w:semiHidden/>
    <w:unhideWhenUsed/>
    <w:rsid w:val="0057741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7741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487759">
      <w:bodyDiv w:val="1"/>
      <w:marLeft w:val="0"/>
      <w:marRight w:val="0"/>
      <w:marTop w:val="0"/>
      <w:marBottom w:val="0"/>
      <w:divBdr>
        <w:top w:val="none" w:sz="0" w:space="0" w:color="auto"/>
        <w:left w:val="none" w:sz="0" w:space="0" w:color="auto"/>
        <w:bottom w:val="none" w:sz="0" w:space="0" w:color="auto"/>
        <w:right w:val="none" w:sz="0" w:space="0" w:color="auto"/>
      </w:divBdr>
      <w:divsChild>
        <w:div w:id="411241079">
          <w:marLeft w:val="0"/>
          <w:marRight w:val="0"/>
          <w:marTop w:val="0"/>
          <w:marBottom w:val="0"/>
          <w:divBdr>
            <w:top w:val="none" w:sz="0" w:space="0" w:color="auto"/>
            <w:left w:val="none" w:sz="0" w:space="0" w:color="auto"/>
            <w:bottom w:val="none" w:sz="0" w:space="0" w:color="auto"/>
            <w:right w:val="none" w:sz="0" w:space="0" w:color="auto"/>
          </w:divBdr>
        </w:div>
      </w:divsChild>
    </w:div>
    <w:div w:id="117994762">
      <w:bodyDiv w:val="1"/>
      <w:marLeft w:val="0"/>
      <w:marRight w:val="0"/>
      <w:marTop w:val="0"/>
      <w:marBottom w:val="0"/>
      <w:divBdr>
        <w:top w:val="none" w:sz="0" w:space="0" w:color="auto"/>
        <w:left w:val="none" w:sz="0" w:space="0" w:color="auto"/>
        <w:bottom w:val="none" w:sz="0" w:space="0" w:color="auto"/>
        <w:right w:val="none" w:sz="0" w:space="0" w:color="auto"/>
      </w:divBdr>
    </w:div>
    <w:div w:id="167061576">
      <w:bodyDiv w:val="1"/>
      <w:marLeft w:val="0"/>
      <w:marRight w:val="0"/>
      <w:marTop w:val="0"/>
      <w:marBottom w:val="0"/>
      <w:divBdr>
        <w:top w:val="none" w:sz="0" w:space="0" w:color="auto"/>
        <w:left w:val="none" w:sz="0" w:space="0" w:color="auto"/>
        <w:bottom w:val="none" w:sz="0" w:space="0" w:color="auto"/>
        <w:right w:val="none" w:sz="0" w:space="0" w:color="auto"/>
      </w:divBdr>
    </w:div>
    <w:div w:id="211187054">
      <w:bodyDiv w:val="1"/>
      <w:marLeft w:val="0"/>
      <w:marRight w:val="0"/>
      <w:marTop w:val="0"/>
      <w:marBottom w:val="0"/>
      <w:divBdr>
        <w:top w:val="none" w:sz="0" w:space="0" w:color="auto"/>
        <w:left w:val="none" w:sz="0" w:space="0" w:color="auto"/>
        <w:bottom w:val="none" w:sz="0" w:space="0" w:color="auto"/>
        <w:right w:val="none" w:sz="0" w:space="0" w:color="auto"/>
      </w:divBdr>
    </w:div>
    <w:div w:id="263922933">
      <w:bodyDiv w:val="1"/>
      <w:marLeft w:val="0"/>
      <w:marRight w:val="0"/>
      <w:marTop w:val="0"/>
      <w:marBottom w:val="0"/>
      <w:divBdr>
        <w:top w:val="none" w:sz="0" w:space="0" w:color="auto"/>
        <w:left w:val="none" w:sz="0" w:space="0" w:color="auto"/>
        <w:bottom w:val="none" w:sz="0" w:space="0" w:color="auto"/>
        <w:right w:val="none" w:sz="0" w:space="0" w:color="auto"/>
      </w:divBdr>
      <w:divsChild>
        <w:div w:id="494108438">
          <w:marLeft w:val="0"/>
          <w:marRight w:val="0"/>
          <w:marTop w:val="0"/>
          <w:marBottom w:val="0"/>
          <w:divBdr>
            <w:top w:val="none" w:sz="0" w:space="0" w:color="auto"/>
            <w:left w:val="none" w:sz="0" w:space="0" w:color="auto"/>
            <w:bottom w:val="none" w:sz="0" w:space="0" w:color="auto"/>
            <w:right w:val="none" w:sz="0" w:space="0" w:color="auto"/>
          </w:divBdr>
        </w:div>
      </w:divsChild>
    </w:div>
    <w:div w:id="313609863">
      <w:bodyDiv w:val="1"/>
      <w:marLeft w:val="0"/>
      <w:marRight w:val="0"/>
      <w:marTop w:val="0"/>
      <w:marBottom w:val="0"/>
      <w:divBdr>
        <w:top w:val="none" w:sz="0" w:space="0" w:color="auto"/>
        <w:left w:val="none" w:sz="0" w:space="0" w:color="auto"/>
        <w:bottom w:val="none" w:sz="0" w:space="0" w:color="auto"/>
        <w:right w:val="none" w:sz="0" w:space="0" w:color="auto"/>
      </w:divBdr>
      <w:divsChild>
        <w:div w:id="1402486936">
          <w:marLeft w:val="0"/>
          <w:marRight w:val="0"/>
          <w:marTop w:val="0"/>
          <w:marBottom w:val="0"/>
          <w:divBdr>
            <w:top w:val="none" w:sz="0" w:space="0" w:color="auto"/>
            <w:left w:val="none" w:sz="0" w:space="0" w:color="auto"/>
            <w:bottom w:val="none" w:sz="0" w:space="0" w:color="auto"/>
            <w:right w:val="none" w:sz="0" w:space="0" w:color="auto"/>
          </w:divBdr>
        </w:div>
      </w:divsChild>
    </w:div>
    <w:div w:id="374739649">
      <w:bodyDiv w:val="1"/>
      <w:marLeft w:val="0"/>
      <w:marRight w:val="0"/>
      <w:marTop w:val="0"/>
      <w:marBottom w:val="0"/>
      <w:divBdr>
        <w:top w:val="none" w:sz="0" w:space="0" w:color="auto"/>
        <w:left w:val="none" w:sz="0" w:space="0" w:color="auto"/>
        <w:bottom w:val="none" w:sz="0" w:space="0" w:color="auto"/>
        <w:right w:val="none" w:sz="0" w:space="0" w:color="auto"/>
      </w:divBdr>
    </w:div>
    <w:div w:id="522015396">
      <w:bodyDiv w:val="1"/>
      <w:marLeft w:val="0"/>
      <w:marRight w:val="0"/>
      <w:marTop w:val="0"/>
      <w:marBottom w:val="0"/>
      <w:divBdr>
        <w:top w:val="none" w:sz="0" w:space="0" w:color="auto"/>
        <w:left w:val="none" w:sz="0" w:space="0" w:color="auto"/>
        <w:bottom w:val="none" w:sz="0" w:space="0" w:color="auto"/>
        <w:right w:val="none" w:sz="0" w:space="0" w:color="auto"/>
      </w:divBdr>
    </w:div>
    <w:div w:id="707607271">
      <w:bodyDiv w:val="1"/>
      <w:marLeft w:val="0"/>
      <w:marRight w:val="0"/>
      <w:marTop w:val="0"/>
      <w:marBottom w:val="0"/>
      <w:divBdr>
        <w:top w:val="none" w:sz="0" w:space="0" w:color="auto"/>
        <w:left w:val="none" w:sz="0" w:space="0" w:color="auto"/>
        <w:bottom w:val="none" w:sz="0" w:space="0" w:color="auto"/>
        <w:right w:val="none" w:sz="0" w:space="0" w:color="auto"/>
      </w:divBdr>
    </w:div>
    <w:div w:id="771241834">
      <w:bodyDiv w:val="1"/>
      <w:marLeft w:val="0"/>
      <w:marRight w:val="0"/>
      <w:marTop w:val="0"/>
      <w:marBottom w:val="0"/>
      <w:divBdr>
        <w:top w:val="none" w:sz="0" w:space="0" w:color="auto"/>
        <w:left w:val="none" w:sz="0" w:space="0" w:color="auto"/>
        <w:bottom w:val="none" w:sz="0" w:space="0" w:color="auto"/>
        <w:right w:val="none" w:sz="0" w:space="0" w:color="auto"/>
      </w:divBdr>
    </w:div>
    <w:div w:id="907769711">
      <w:bodyDiv w:val="1"/>
      <w:marLeft w:val="0"/>
      <w:marRight w:val="0"/>
      <w:marTop w:val="0"/>
      <w:marBottom w:val="0"/>
      <w:divBdr>
        <w:top w:val="none" w:sz="0" w:space="0" w:color="auto"/>
        <w:left w:val="none" w:sz="0" w:space="0" w:color="auto"/>
        <w:bottom w:val="none" w:sz="0" w:space="0" w:color="auto"/>
        <w:right w:val="none" w:sz="0" w:space="0" w:color="auto"/>
      </w:divBdr>
    </w:div>
    <w:div w:id="1116096236">
      <w:bodyDiv w:val="1"/>
      <w:marLeft w:val="0"/>
      <w:marRight w:val="0"/>
      <w:marTop w:val="0"/>
      <w:marBottom w:val="0"/>
      <w:divBdr>
        <w:top w:val="none" w:sz="0" w:space="0" w:color="auto"/>
        <w:left w:val="none" w:sz="0" w:space="0" w:color="auto"/>
        <w:bottom w:val="none" w:sz="0" w:space="0" w:color="auto"/>
        <w:right w:val="none" w:sz="0" w:space="0" w:color="auto"/>
      </w:divBdr>
    </w:div>
    <w:div w:id="1160391560">
      <w:bodyDiv w:val="1"/>
      <w:marLeft w:val="0"/>
      <w:marRight w:val="0"/>
      <w:marTop w:val="0"/>
      <w:marBottom w:val="0"/>
      <w:divBdr>
        <w:top w:val="none" w:sz="0" w:space="0" w:color="auto"/>
        <w:left w:val="none" w:sz="0" w:space="0" w:color="auto"/>
        <w:bottom w:val="none" w:sz="0" w:space="0" w:color="auto"/>
        <w:right w:val="none" w:sz="0" w:space="0" w:color="auto"/>
      </w:divBdr>
    </w:div>
    <w:div w:id="1189413419">
      <w:bodyDiv w:val="1"/>
      <w:marLeft w:val="0"/>
      <w:marRight w:val="0"/>
      <w:marTop w:val="0"/>
      <w:marBottom w:val="0"/>
      <w:divBdr>
        <w:top w:val="none" w:sz="0" w:space="0" w:color="auto"/>
        <w:left w:val="none" w:sz="0" w:space="0" w:color="auto"/>
        <w:bottom w:val="none" w:sz="0" w:space="0" w:color="auto"/>
        <w:right w:val="none" w:sz="0" w:space="0" w:color="auto"/>
      </w:divBdr>
    </w:div>
    <w:div w:id="1313952176">
      <w:bodyDiv w:val="1"/>
      <w:marLeft w:val="0"/>
      <w:marRight w:val="0"/>
      <w:marTop w:val="0"/>
      <w:marBottom w:val="0"/>
      <w:divBdr>
        <w:top w:val="none" w:sz="0" w:space="0" w:color="auto"/>
        <w:left w:val="none" w:sz="0" w:space="0" w:color="auto"/>
        <w:bottom w:val="none" w:sz="0" w:space="0" w:color="auto"/>
        <w:right w:val="none" w:sz="0" w:space="0" w:color="auto"/>
      </w:divBdr>
    </w:div>
    <w:div w:id="1511872240">
      <w:bodyDiv w:val="1"/>
      <w:marLeft w:val="0"/>
      <w:marRight w:val="0"/>
      <w:marTop w:val="0"/>
      <w:marBottom w:val="0"/>
      <w:divBdr>
        <w:top w:val="none" w:sz="0" w:space="0" w:color="auto"/>
        <w:left w:val="none" w:sz="0" w:space="0" w:color="auto"/>
        <w:bottom w:val="none" w:sz="0" w:space="0" w:color="auto"/>
        <w:right w:val="none" w:sz="0" w:space="0" w:color="auto"/>
      </w:divBdr>
    </w:div>
    <w:div w:id="1695350909">
      <w:bodyDiv w:val="1"/>
      <w:marLeft w:val="0"/>
      <w:marRight w:val="0"/>
      <w:marTop w:val="0"/>
      <w:marBottom w:val="0"/>
      <w:divBdr>
        <w:top w:val="none" w:sz="0" w:space="0" w:color="auto"/>
        <w:left w:val="none" w:sz="0" w:space="0" w:color="auto"/>
        <w:bottom w:val="none" w:sz="0" w:space="0" w:color="auto"/>
        <w:right w:val="none" w:sz="0" w:space="0" w:color="auto"/>
      </w:divBdr>
    </w:div>
    <w:div w:id="1735083328">
      <w:bodyDiv w:val="1"/>
      <w:marLeft w:val="0"/>
      <w:marRight w:val="0"/>
      <w:marTop w:val="0"/>
      <w:marBottom w:val="0"/>
      <w:divBdr>
        <w:top w:val="none" w:sz="0" w:space="0" w:color="auto"/>
        <w:left w:val="none" w:sz="0" w:space="0" w:color="auto"/>
        <w:bottom w:val="none" w:sz="0" w:space="0" w:color="auto"/>
        <w:right w:val="none" w:sz="0" w:space="0" w:color="auto"/>
      </w:divBdr>
    </w:div>
    <w:div w:id="1738938773">
      <w:bodyDiv w:val="1"/>
      <w:marLeft w:val="0"/>
      <w:marRight w:val="0"/>
      <w:marTop w:val="0"/>
      <w:marBottom w:val="0"/>
      <w:divBdr>
        <w:top w:val="none" w:sz="0" w:space="0" w:color="auto"/>
        <w:left w:val="none" w:sz="0" w:space="0" w:color="auto"/>
        <w:bottom w:val="none" w:sz="0" w:space="0" w:color="auto"/>
        <w:right w:val="none" w:sz="0" w:space="0" w:color="auto"/>
      </w:divBdr>
    </w:div>
    <w:div w:id="1917473608">
      <w:bodyDiv w:val="1"/>
      <w:marLeft w:val="0"/>
      <w:marRight w:val="0"/>
      <w:marTop w:val="0"/>
      <w:marBottom w:val="0"/>
      <w:divBdr>
        <w:top w:val="none" w:sz="0" w:space="0" w:color="auto"/>
        <w:left w:val="none" w:sz="0" w:space="0" w:color="auto"/>
        <w:bottom w:val="none" w:sz="0" w:space="0" w:color="auto"/>
        <w:right w:val="none" w:sz="0" w:space="0" w:color="auto"/>
      </w:divBdr>
    </w:div>
    <w:div w:id="1963531019">
      <w:bodyDiv w:val="1"/>
      <w:marLeft w:val="0"/>
      <w:marRight w:val="0"/>
      <w:marTop w:val="0"/>
      <w:marBottom w:val="0"/>
      <w:divBdr>
        <w:top w:val="none" w:sz="0" w:space="0" w:color="auto"/>
        <w:left w:val="none" w:sz="0" w:space="0" w:color="auto"/>
        <w:bottom w:val="none" w:sz="0" w:space="0" w:color="auto"/>
        <w:right w:val="none" w:sz="0" w:space="0" w:color="auto"/>
      </w:divBdr>
    </w:div>
    <w:div w:id="2004968948">
      <w:bodyDiv w:val="1"/>
      <w:marLeft w:val="0"/>
      <w:marRight w:val="0"/>
      <w:marTop w:val="0"/>
      <w:marBottom w:val="0"/>
      <w:divBdr>
        <w:top w:val="none" w:sz="0" w:space="0" w:color="auto"/>
        <w:left w:val="none" w:sz="0" w:space="0" w:color="auto"/>
        <w:bottom w:val="none" w:sz="0" w:space="0" w:color="auto"/>
        <w:right w:val="none" w:sz="0" w:space="0" w:color="auto"/>
      </w:divBdr>
    </w:div>
    <w:div w:id="2122651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73E116-3D53-4226-9BFD-C070811263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10</Pages>
  <Words>2162</Words>
  <Characters>11896</Characters>
  <Application>Microsoft Office Word</Application>
  <DocSecurity>0</DocSecurity>
  <Lines>99</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14030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vicky delgado</cp:lastModifiedBy>
  <cp:revision>22</cp:revision>
  <cp:lastPrinted>2019-01-29T04:24:00Z</cp:lastPrinted>
  <dcterms:created xsi:type="dcterms:W3CDTF">2019-01-31T23:56:00Z</dcterms:created>
  <dcterms:modified xsi:type="dcterms:W3CDTF">2019-02-01T01:19:00Z</dcterms:modified>
</cp:coreProperties>
</file>