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153BF" w14:textId="136CD4F9" w:rsidR="00001A0D" w:rsidRDefault="00382131" w:rsidP="00001A0D">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bookmarkStart w:id="0" w:name="_Hlk970156"/>
      <w:bookmarkStart w:id="1" w:name="_Hlk520907147"/>
      <w:r w:rsidRPr="00382131">
        <w:rPr>
          <w:rFonts w:ascii="Century Gothic" w:eastAsiaTheme="minorEastAsia" w:hAnsi="Century Gothic" w:cstheme="minorBidi"/>
          <w:b/>
          <w:sz w:val="22"/>
          <w:szCs w:val="22"/>
          <w:lang w:eastAsia="en-US"/>
        </w:rPr>
        <w:t>A</w:t>
      </w:r>
      <w:r w:rsidR="00D97C53">
        <w:rPr>
          <w:rFonts w:ascii="Century Gothic" w:eastAsiaTheme="minorEastAsia" w:hAnsi="Century Gothic" w:cstheme="minorBidi"/>
          <w:b/>
          <w:sz w:val="22"/>
          <w:szCs w:val="22"/>
          <w:lang w:eastAsia="en-US"/>
        </w:rPr>
        <w:t xml:space="preserve">GENCIA DE </w:t>
      </w:r>
      <w:r w:rsidR="00001A0D">
        <w:rPr>
          <w:rFonts w:ascii="Century Gothic" w:eastAsiaTheme="minorEastAsia" w:hAnsi="Century Gothic" w:cstheme="minorBidi"/>
          <w:b/>
          <w:sz w:val="22"/>
          <w:szCs w:val="22"/>
          <w:lang w:eastAsia="en-US"/>
        </w:rPr>
        <w:t>S</w:t>
      </w:r>
      <w:r w:rsidR="00D97C53">
        <w:rPr>
          <w:rFonts w:ascii="Century Gothic" w:eastAsiaTheme="minorEastAsia" w:hAnsi="Century Gothic" w:cstheme="minorBidi"/>
          <w:b/>
          <w:sz w:val="22"/>
          <w:szCs w:val="22"/>
          <w:lang w:eastAsia="en-US"/>
        </w:rPr>
        <w:t xml:space="preserve">EGURIDAD </w:t>
      </w:r>
      <w:r w:rsidR="00001A0D">
        <w:rPr>
          <w:rFonts w:ascii="Century Gothic" w:eastAsiaTheme="minorEastAsia" w:hAnsi="Century Gothic" w:cstheme="minorBidi"/>
          <w:b/>
          <w:sz w:val="22"/>
          <w:szCs w:val="22"/>
          <w:lang w:eastAsia="en-US"/>
        </w:rPr>
        <w:t>V</w:t>
      </w:r>
      <w:r w:rsidR="00D97C53">
        <w:rPr>
          <w:rFonts w:ascii="Century Gothic" w:eastAsiaTheme="minorEastAsia" w:hAnsi="Century Gothic" w:cstheme="minorBidi"/>
          <w:b/>
          <w:sz w:val="22"/>
          <w:szCs w:val="22"/>
          <w:lang w:eastAsia="en-US"/>
        </w:rPr>
        <w:t>IAL</w:t>
      </w:r>
      <w:r w:rsidRPr="00382131">
        <w:rPr>
          <w:rFonts w:ascii="Century Gothic" w:eastAsiaTheme="minorEastAsia" w:hAnsi="Century Gothic" w:cstheme="minorBidi"/>
          <w:b/>
          <w:sz w:val="22"/>
          <w:szCs w:val="22"/>
          <w:lang w:eastAsia="en-US"/>
        </w:rPr>
        <w:t xml:space="preserve"> Y SECRETARÍA DE TRÁNSITO </w:t>
      </w:r>
      <w:r w:rsidR="00001A0D" w:rsidRPr="00382131">
        <w:rPr>
          <w:rFonts w:ascii="Century Gothic" w:eastAsiaTheme="minorEastAsia" w:hAnsi="Century Gothic" w:cstheme="minorBidi"/>
          <w:b/>
          <w:sz w:val="22"/>
          <w:szCs w:val="22"/>
          <w:lang w:eastAsia="en-US"/>
        </w:rPr>
        <w:t xml:space="preserve">INICIARÁN </w:t>
      </w:r>
      <w:r w:rsidR="00001A0D">
        <w:rPr>
          <w:rFonts w:ascii="Century Gothic" w:eastAsiaTheme="minorEastAsia" w:hAnsi="Century Gothic" w:cstheme="minorBidi"/>
          <w:b/>
          <w:sz w:val="22"/>
          <w:szCs w:val="22"/>
          <w:lang w:eastAsia="en-US"/>
        </w:rPr>
        <w:t>INTERVENCIÓN</w:t>
      </w:r>
      <w:r w:rsidRPr="00382131">
        <w:rPr>
          <w:rFonts w:ascii="Century Gothic" w:eastAsiaTheme="minorEastAsia" w:hAnsi="Century Gothic" w:cstheme="minorBidi"/>
          <w:b/>
          <w:sz w:val="22"/>
          <w:szCs w:val="22"/>
          <w:lang w:eastAsia="en-US"/>
        </w:rPr>
        <w:t xml:space="preserve"> DE INFRAESTRUCTURA VIAL EN PASTO PARA PREVENIR ACCIDENTALIDAD </w:t>
      </w:r>
    </w:p>
    <w:p w14:paraId="70F62634" w14:textId="77777777" w:rsidR="00001A0D" w:rsidRDefault="00001A0D" w:rsidP="00001A0D">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1EC9387B" wp14:editId="68293C3C">
            <wp:extent cx="5613400" cy="3389093"/>
            <wp:effectExtent l="0" t="0" r="635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UNIÓN ANSV.jpeg"/>
                    <pic:cNvPicPr/>
                  </pic:nvPicPr>
                  <pic:blipFill rotWithShape="1">
                    <a:blip r:embed="rId8">
                      <a:extLst>
                        <a:ext uri="{28A0092B-C50C-407E-A947-70E740481C1C}">
                          <a14:useLocalDpi xmlns:a14="http://schemas.microsoft.com/office/drawing/2010/main" val="0"/>
                        </a:ext>
                      </a:extLst>
                    </a:blip>
                    <a:srcRect t="9402"/>
                    <a:stretch/>
                  </pic:blipFill>
                  <pic:spPr bwMode="auto">
                    <a:xfrm>
                      <a:off x="0" y="0"/>
                      <a:ext cx="5613400" cy="3389093"/>
                    </a:xfrm>
                    <a:prstGeom prst="rect">
                      <a:avLst/>
                    </a:prstGeom>
                    <a:ln>
                      <a:noFill/>
                    </a:ln>
                    <a:extLst>
                      <a:ext uri="{53640926-AAD7-44D8-BBD7-CCE9431645EC}">
                        <a14:shadowObscured xmlns:a14="http://schemas.microsoft.com/office/drawing/2010/main"/>
                      </a:ext>
                    </a:extLst>
                  </pic:spPr>
                </pic:pic>
              </a:graphicData>
            </a:graphic>
          </wp:inline>
        </w:drawing>
      </w:r>
    </w:p>
    <w:p w14:paraId="26467641" w14:textId="68E6952F"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r w:rsidRPr="00001A0D">
        <w:rPr>
          <w:rFonts w:ascii="Century Gothic" w:eastAsia="Calibri" w:hAnsi="Century Gothic" w:cs="Calibri"/>
          <w:sz w:val="22"/>
          <w:szCs w:val="22"/>
          <w:lang w:val="es-ES_tradnl" w:eastAsia="ar-SA"/>
        </w:rPr>
        <w:t xml:space="preserve">Luego de la visita a Pasto el 5 de febrero del asesor de la Agencia Nacional de Seguridad Vial (ANSV), Robinson Caicedo, en donde la Alcaldía Municipal suscribió un acuerdo con esta entidad para ejecutar proyectos encaminados a prevenir la pérdida de vidas por siniestros de tránsito, personal de la Unión Temporal JH llegó a la ciudad para cumplir con la intervención de medidas de seguridad vial en puntos críticos. </w:t>
      </w:r>
    </w:p>
    <w:p w14:paraId="63EF5135"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El secretario de Tránsito y Transporte, Luis Alfredo Burbano, explicó que estas acciones hacen parte de un proyecto que se presentó en 2018 y que empezará a ejecutarse a partir de este año. “Inicialmente, y a partir de la próxima semana, se intervendrá todo el contorno de la calle 17, entre carrera 16 y 19, al igual que la carrera 24, entre calles 21ª y 20, y la idea es que estas acciones puedan extenderse a otros puntos de Pasto”, añadió.</w:t>
      </w:r>
    </w:p>
    <w:p w14:paraId="1D59B80C"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El secretario además explicó que estas intervenciones incluyen señalización horizontal, vertical y e instalación de dispositivos de seguridad vial, con el propósito de mejorar la movilidad en la zona céntrica de la ciudad y minimizar los riesgos de accidentalidad. “Ya hemos dado la viabilidad al Plan de Manejo de Tránsito (PMT), así que esperamos que desde el próximo lunes inicien los trabajos”, expresó Burbano.</w:t>
      </w:r>
    </w:p>
    <w:p w14:paraId="28DEE409"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 xml:space="preserve">Frente a la instalación de canalizadores de flujo vehicular como los de la calle 16, entre carreras 23 y 25, y de separadores que han sido ubicados en otros puntos de la ciudad, el secretario explicó que estos han dado los resultados esperados </w:t>
      </w:r>
      <w:r w:rsidRPr="00001A0D">
        <w:rPr>
          <w:rFonts w:ascii="Century Gothic" w:eastAsia="Calibri" w:hAnsi="Century Gothic" w:cs="Calibri"/>
          <w:sz w:val="22"/>
          <w:szCs w:val="22"/>
          <w:lang w:val="es-ES_tradnl" w:eastAsia="ar-SA"/>
        </w:rPr>
        <w:lastRenderedPageBreak/>
        <w:t>fundamentalmente en la reducción de siniestros viales. “No quisiéramos tener que acudir a estos elementos, pues sabemos que inciden en la pérdida de tiempo en los desplazamientos de los usuarios de las vías, pero sin dunda son muy necesarios porque no ayudan a prevenir los accidentes”, aseguró.</w:t>
      </w:r>
    </w:p>
    <w:p w14:paraId="46CE0C25" w14:textId="77777777" w:rsidR="00382131" w:rsidRPr="00001A0D"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 xml:space="preserve">Cabe señalar que el acuerdo suscrito con la Agencia Nacional de Seguridad Vial también contempla planes de movilidad escolar en las diferentes instituciones educativas, al igual que un plan especial para conductores de motocicleta, teniendo en cuenta que este es el vehículo que más se ve inmerso en siniestros de tránsito en la capital nariñense y el resto del país. </w:t>
      </w:r>
    </w:p>
    <w:p w14:paraId="18056200" w14:textId="65E063D4" w:rsidR="00382131" w:rsidRDefault="00382131"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01A0D">
        <w:rPr>
          <w:rFonts w:ascii="Century Gothic" w:eastAsia="Calibri" w:hAnsi="Century Gothic" w:cs="Calibri"/>
          <w:sz w:val="22"/>
          <w:szCs w:val="22"/>
          <w:lang w:val="es-ES_tradnl" w:eastAsia="ar-SA"/>
        </w:rPr>
        <w:t>“La idea es seguir aunando esfuerzos con todas las instituciones del municipio, y desde luego contar con el compromiso de todos los actores viales, para continuar reduciendo la siniestralidad vial como se logró en 2018, con una baja del 26, 5% en víctimas fatales”, concluyó el funcionario.</w:t>
      </w:r>
    </w:p>
    <w:p w14:paraId="1DBCBCFE" w14:textId="6D8487BB" w:rsidR="00001A0D" w:rsidRDefault="00001A0D" w:rsidP="00001A0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1A0D">
        <w:rPr>
          <w:rFonts w:ascii="Century Gothic" w:eastAsia="Calibri" w:hAnsi="Century Gothic" w:cs="Calibri"/>
          <w:b/>
          <w:sz w:val="18"/>
          <w:szCs w:val="18"/>
          <w:lang w:val="es-ES_tradnl" w:eastAsia="ar-SA"/>
        </w:rPr>
        <w:t>Información: Secretario de Tránsito, Luis Alfredo Burbano Fuentes. Celular: 3002830264</w:t>
      </w:r>
    </w:p>
    <w:p w14:paraId="105805AD" w14:textId="1BDE7153" w:rsidR="00001A0D" w:rsidRDefault="00001A0D" w:rsidP="00001A0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14:paraId="1D12CE0B" w14:textId="77777777" w:rsidR="00001A0D" w:rsidRDefault="00001A0D" w:rsidP="00001A0D">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color w:val="222222"/>
          <w:sz w:val="22"/>
          <w:szCs w:val="22"/>
          <w:lang w:eastAsia="ar-SA"/>
        </w:rPr>
        <w:t>Somos constructores de paz</w:t>
      </w:r>
    </w:p>
    <w:p w14:paraId="1D34E58A" w14:textId="77777777" w:rsidR="00001A0D" w:rsidRPr="00D97C53" w:rsidRDefault="00001A0D"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62329804" w14:textId="1A5DB56A" w:rsidR="00384D12" w:rsidRDefault="00384D12" w:rsidP="00384D12">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sidRPr="00384D12">
        <w:rPr>
          <w:rFonts w:ascii="Century Gothic" w:eastAsiaTheme="minorEastAsia" w:hAnsi="Century Gothic" w:cstheme="minorBidi"/>
          <w:b/>
          <w:sz w:val="22"/>
          <w:szCs w:val="22"/>
          <w:lang w:eastAsia="en-US"/>
        </w:rPr>
        <w:t>ALCALDÍA DE PASTO HIZO PARTE DE LA MISIÓN DE MONITOREO DEL PROYECTO DE DESARROLLO TERRITORIAL – PDT, EN EL DEPARTAMENTO DE NARIÑO EN CONDICIONES DE PAZ</w:t>
      </w:r>
    </w:p>
    <w:p w14:paraId="04CEDCD8" w14:textId="77777777" w:rsidR="00D35C97" w:rsidRDefault="00D35C97" w:rsidP="00D35C97">
      <w:pPr>
        <w:pStyle w:val="NormalWeb"/>
        <w:shd w:val="clear" w:color="auto" w:fill="FFFFFF"/>
        <w:spacing w:before="0" w:beforeAutospacing="0" w:after="90" w:afterAutospacing="0" w:line="240" w:lineRule="auto"/>
        <w:jc w:val="center"/>
        <w:rPr>
          <w:rFonts w:ascii="Century Gothic" w:hAnsi="Century Gothic" w:cs="Arial"/>
          <w:sz w:val="20"/>
          <w:szCs w:val="20"/>
        </w:rPr>
      </w:pPr>
      <w:r>
        <w:rPr>
          <w:rFonts w:ascii="Century Gothic" w:eastAsiaTheme="minorEastAsia" w:hAnsi="Century Gothic" w:cstheme="minorBidi"/>
          <w:b/>
          <w:noProof/>
          <w:sz w:val="22"/>
          <w:szCs w:val="22"/>
        </w:rPr>
        <w:drawing>
          <wp:inline distT="0" distB="0" distL="0" distR="0" wp14:anchorId="09F13872" wp14:editId="431AB3DA">
            <wp:extent cx="5613400" cy="3752215"/>
            <wp:effectExtent l="0" t="0" r="635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7B95EB39" w14:textId="2D67DE7B" w:rsidR="00384D12" w:rsidRPr="00D35C97" w:rsidRDefault="00384D12"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5C97">
        <w:rPr>
          <w:rFonts w:ascii="Century Gothic" w:eastAsia="Calibri" w:hAnsi="Century Gothic" w:cs="Calibri"/>
          <w:sz w:val="22"/>
          <w:szCs w:val="22"/>
          <w:lang w:val="es-ES_tradnl" w:eastAsia="ar-SA"/>
        </w:rPr>
        <w:lastRenderedPageBreak/>
        <w:t xml:space="preserve">En el Hotel </w:t>
      </w:r>
      <w:proofErr w:type="spellStart"/>
      <w:r w:rsidRPr="00D35C97">
        <w:rPr>
          <w:rFonts w:ascii="Century Gothic" w:eastAsia="Calibri" w:hAnsi="Century Gothic" w:cs="Calibri"/>
          <w:sz w:val="22"/>
          <w:szCs w:val="22"/>
          <w:lang w:val="es-ES_tradnl" w:eastAsia="ar-SA"/>
        </w:rPr>
        <w:t>Cuellar’s</w:t>
      </w:r>
      <w:proofErr w:type="spellEnd"/>
      <w:r w:rsidRPr="00D35C97">
        <w:rPr>
          <w:rFonts w:ascii="Century Gothic" w:eastAsia="Calibri" w:hAnsi="Century Gothic" w:cs="Calibri"/>
          <w:sz w:val="22"/>
          <w:szCs w:val="22"/>
          <w:lang w:val="es-ES_tradnl" w:eastAsia="ar-SA"/>
        </w:rPr>
        <w:t xml:space="preserve"> se realizó la misión de monitoreo del Proyecto de Desarrollo Territorial – PDT en el Departamento de Nariño en condiciones de paz”, la cual está financiada por la Unión Europea y tiene como finalidad revisar el estado del Proyecto, a través del análisis de la documentación y la consulta significativa.</w:t>
      </w:r>
    </w:p>
    <w:p w14:paraId="7C5A4798" w14:textId="725D8C97" w:rsidR="00384D12" w:rsidRPr="00D35C97" w:rsidRDefault="00384D12"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5C97">
        <w:rPr>
          <w:rFonts w:ascii="Century Gothic" w:eastAsia="Calibri" w:hAnsi="Century Gothic" w:cs="Calibri"/>
          <w:sz w:val="22"/>
          <w:szCs w:val="22"/>
          <w:lang w:val="es-ES_tradnl" w:eastAsia="ar-SA"/>
        </w:rPr>
        <w:t xml:space="preserve">En la jornada participaron la embajadora de la Unión Europea en Colombia, Patricia </w:t>
      </w:r>
      <w:proofErr w:type="spellStart"/>
      <w:r w:rsidRPr="00D35C97">
        <w:rPr>
          <w:rFonts w:ascii="Century Gothic" w:eastAsia="Calibri" w:hAnsi="Century Gothic" w:cs="Calibri"/>
          <w:sz w:val="22"/>
          <w:szCs w:val="22"/>
          <w:lang w:val="es-ES_tradnl" w:eastAsia="ar-SA"/>
        </w:rPr>
        <w:t>Llombart</w:t>
      </w:r>
      <w:proofErr w:type="spellEnd"/>
      <w:r w:rsidRPr="00D35C97">
        <w:rPr>
          <w:rFonts w:ascii="Century Gothic" w:eastAsia="Calibri" w:hAnsi="Century Gothic" w:cs="Calibri"/>
          <w:sz w:val="22"/>
          <w:szCs w:val="22"/>
          <w:lang w:val="es-ES_tradnl" w:eastAsia="ar-SA"/>
        </w:rPr>
        <w:t xml:space="preserve">, el embajador del Reino de los Países Bajos, </w:t>
      </w:r>
      <w:proofErr w:type="spellStart"/>
      <w:r w:rsidRPr="00D35C97">
        <w:rPr>
          <w:rFonts w:ascii="Century Gothic" w:eastAsia="Calibri" w:hAnsi="Century Gothic" w:cs="Calibri"/>
          <w:sz w:val="22"/>
          <w:szCs w:val="22"/>
          <w:lang w:val="es-ES_tradnl" w:eastAsia="ar-SA"/>
        </w:rPr>
        <w:t>Jeroen</w:t>
      </w:r>
      <w:proofErr w:type="spellEnd"/>
      <w:r w:rsidRPr="00D35C97">
        <w:rPr>
          <w:rFonts w:ascii="Century Gothic" w:eastAsia="Calibri" w:hAnsi="Century Gothic" w:cs="Calibri"/>
          <w:sz w:val="22"/>
          <w:szCs w:val="22"/>
          <w:lang w:val="es-ES_tradnl" w:eastAsia="ar-SA"/>
        </w:rPr>
        <w:t xml:space="preserve"> </w:t>
      </w:r>
      <w:proofErr w:type="spellStart"/>
      <w:r w:rsidRPr="00D35C97">
        <w:rPr>
          <w:rFonts w:ascii="Century Gothic" w:eastAsia="Calibri" w:hAnsi="Century Gothic" w:cs="Calibri"/>
          <w:sz w:val="22"/>
          <w:szCs w:val="22"/>
          <w:lang w:val="es-ES_tradnl" w:eastAsia="ar-SA"/>
        </w:rPr>
        <w:t>Roodenburg</w:t>
      </w:r>
      <w:proofErr w:type="spellEnd"/>
      <w:r w:rsidRPr="00D35C97">
        <w:rPr>
          <w:rFonts w:ascii="Century Gothic" w:eastAsia="Calibri" w:hAnsi="Century Gothic" w:cs="Calibri"/>
          <w:sz w:val="22"/>
          <w:szCs w:val="22"/>
          <w:lang w:val="es-ES_tradnl" w:eastAsia="ar-SA"/>
        </w:rPr>
        <w:t xml:space="preserve">, el embajador de Dinamarca, </w:t>
      </w:r>
      <w:proofErr w:type="spellStart"/>
      <w:r w:rsidRPr="00D35C97">
        <w:rPr>
          <w:rFonts w:ascii="Century Gothic" w:eastAsia="Calibri" w:hAnsi="Century Gothic" w:cs="Calibri"/>
          <w:sz w:val="22"/>
          <w:szCs w:val="22"/>
          <w:lang w:val="es-ES_tradnl" w:eastAsia="ar-SA"/>
        </w:rPr>
        <w:t>Mogens</w:t>
      </w:r>
      <w:proofErr w:type="spellEnd"/>
      <w:r w:rsidRPr="00D35C97">
        <w:rPr>
          <w:rFonts w:ascii="Century Gothic" w:eastAsia="Calibri" w:hAnsi="Century Gothic" w:cs="Calibri"/>
          <w:sz w:val="22"/>
          <w:szCs w:val="22"/>
          <w:lang w:val="es-ES_tradnl" w:eastAsia="ar-SA"/>
        </w:rPr>
        <w:t xml:space="preserve"> </w:t>
      </w:r>
      <w:proofErr w:type="spellStart"/>
      <w:r w:rsidRPr="00D35C97">
        <w:rPr>
          <w:rFonts w:ascii="Century Gothic" w:eastAsia="Calibri" w:hAnsi="Century Gothic" w:cs="Calibri"/>
          <w:sz w:val="22"/>
          <w:szCs w:val="22"/>
          <w:lang w:val="es-ES_tradnl" w:eastAsia="ar-SA"/>
        </w:rPr>
        <w:t>Pedersen</w:t>
      </w:r>
      <w:proofErr w:type="spellEnd"/>
      <w:r w:rsidRPr="00D35C97">
        <w:rPr>
          <w:rFonts w:ascii="Century Gothic" w:eastAsia="Calibri" w:hAnsi="Century Gothic" w:cs="Calibri"/>
          <w:sz w:val="22"/>
          <w:szCs w:val="22"/>
          <w:lang w:val="es-ES_tradnl" w:eastAsia="ar-SA"/>
        </w:rPr>
        <w:t>, la Gobernación de Nariño, la Alcaldía de Pasto, Consejo Ciudadano de Mujeres de Pasto - CCMP, Mesa Departamental de Mujeres, la Agencia Española de Cooperación Internacional para el Desarrollo - AECID - Oficina Técnica de Cooperación, Mesa Municipal de mujeres de Ipiales, Mesa Municipal de Mujeres de Tumaco, entre otras instituciones beneficiarias del proyecto.</w:t>
      </w:r>
    </w:p>
    <w:p w14:paraId="25DC98D0" w14:textId="5F91147C" w:rsidR="00384D12" w:rsidRPr="00D35C97" w:rsidRDefault="00384D12"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5C97">
        <w:rPr>
          <w:rFonts w:ascii="Century Gothic" w:eastAsia="Calibri" w:hAnsi="Century Gothic" w:cs="Calibri"/>
          <w:sz w:val="22"/>
          <w:szCs w:val="22"/>
          <w:lang w:val="es-ES_tradnl" w:eastAsia="ar-SA"/>
        </w:rPr>
        <w:t xml:space="preserve">La Embajadora de la Unión Europea en Colombia, Patricia </w:t>
      </w:r>
      <w:proofErr w:type="spellStart"/>
      <w:r w:rsidRPr="00D35C97">
        <w:rPr>
          <w:rFonts w:ascii="Century Gothic" w:eastAsia="Calibri" w:hAnsi="Century Gothic" w:cs="Calibri"/>
          <w:sz w:val="22"/>
          <w:szCs w:val="22"/>
          <w:lang w:val="es-ES_tradnl" w:eastAsia="ar-SA"/>
        </w:rPr>
        <w:t>Llombart</w:t>
      </w:r>
      <w:proofErr w:type="spellEnd"/>
      <w:r w:rsidRPr="00D35C97">
        <w:rPr>
          <w:rFonts w:ascii="Century Gothic" w:eastAsia="Calibri" w:hAnsi="Century Gothic" w:cs="Calibri"/>
          <w:sz w:val="22"/>
          <w:szCs w:val="22"/>
          <w:lang w:val="es-ES_tradnl" w:eastAsia="ar-SA"/>
        </w:rPr>
        <w:t xml:space="preserve"> manifestó que, todas las intervenciones de las</w:t>
      </w:r>
      <w:r w:rsidR="00553A35" w:rsidRPr="00D35C97">
        <w:rPr>
          <w:rFonts w:ascii="Century Gothic" w:eastAsia="Calibri" w:hAnsi="Century Gothic" w:cs="Calibri"/>
          <w:sz w:val="22"/>
          <w:szCs w:val="22"/>
          <w:lang w:val="es-ES_tradnl" w:eastAsia="ar-SA"/>
        </w:rPr>
        <w:t xml:space="preserve"> </w:t>
      </w:r>
      <w:r w:rsidRPr="00D35C97">
        <w:rPr>
          <w:rFonts w:ascii="Century Gothic" w:eastAsia="Calibri" w:hAnsi="Century Gothic" w:cs="Calibri"/>
          <w:sz w:val="22"/>
          <w:szCs w:val="22"/>
          <w:lang w:val="es-ES_tradnl" w:eastAsia="ar-SA"/>
        </w:rPr>
        <w:t xml:space="preserve">participantes fueron muy importantes, desde la problemática </w:t>
      </w:r>
      <w:r w:rsidR="00553A35" w:rsidRPr="00D35C97">
        <w:rPr>
          <w:rFonts w:ascii="Century Gothic" w:eastAsia="Calibri" w:hAnsi="Century Gothic" w:cs="Calibri"/>
          <w:sz w:val="22"/>
          <w:szCs w:val="22"/>
          <w:lang w:val="es-ES_tradnl" w:eastAsia="ar-SA"/>
        </w:rPr>
        <w:t>en las zonas rurales</w:t>
      </w:r>
      <w:r w:rsidRPr="00D35C97">
        <w:rPr>
          <w:rFonts w:ascii="Century Gothic" w:eastAsia="Calibri" w:hAnsi="Century Gothic" w:cs="Calibri"/>
          <w:sz w:val="22"/>
          <w:szCs w:val="22"/>
          <w:lang w:val="es-ES_tradnl" w:eastAsia="ar-SA"/>
        </w:rPr>
        <w:t xml:space="preserve">, hasta </w:t>
      </w:r>
      <w:r w:rsidR="00553A35" w:rsidRPr="00D35C97">
        <w:rPr>
          <w:rFonts w:ascii="Century Gothic" w:eastAsia="Calibri" w:hAnsi="Century Gothic" w:cs="Calibri"/>
          <w:sz w:val="22"/>
          <w:szCs w:val="22"/>
          <w:lang w:val="es-ES_tradnl" w:eastAsia="ar-SA"/>
        </w:rPr>
        <w:t>las situaciones que presentan las</w:t>
      </w:r>
      <w:r w:rsidRPr="00D35C97">
        <w:rPr>
          <w:rFonts w:ascii="Century Gothic" w:eastAsia="Calibri" w:hAnsi="Century Gothic" w:cs="Calibri"/>
          <w:sz w:val="22"/>
          <w:szCs w:val="22"/>
          <w:lang w:val="es-ES_tradnl" w:eastAsia="ar-SA"/>
        </w:rPr>
        <w:t xml:space="preserve"> trabajadoras sexuales. </w:t>
      </w:r>
      <w:r w:rsidR="00553A35" w:rsidRPr="00D35C97">
        <w:rPr>
          <w:rFonts w:ascii="Century Gothic" w:eastAsia="Calibri" w:hAnsi="Century Gothic" w:cs="Calibri"/>
          <w:sz w:val="22"/>
          <w:szCs w:val="22"/>
          <w:lang w:val="es-ES_tradnl" w:eastAsia="ar-SA"/>
        </w:rPr>
        <w:t>“</w:t>
      </w:r>
      <w:r w:rsidRPr="00D35C97">
        <w:rPr>
          <w:rFonts w:ascii="Century Gothic" w:eastAsia="Calibri" w:hAnsi="Century Gothic" w:cs="Calibri"/>
          <w:sz w:val="22"/>
          <w:szCs w:val="22"/>
          <w:lang w:val="es-ES_tradnl" w:eastAsia="ar-SA"/>
        </w:rPr>
        <w:t>Este seguimiento es fundamental en las regiones para trabajar por las mujeres, focalizando el empoderamiento político y económico, puesto que hay que tener políticas públicas como las que se están planteando, que empoderen realmente a las mujeres, generando resultados concretos en las regiones”</w:t>
      </w:r>
      <w:r w:rsidR="00553A35" w:rsidRPr="00D35C97">
        <w:rPr>
          <w:rFonts w:ascii="Century Gothic" w:eastAsia="Calibri" w:hAnsi="Century Gothic" w:cs="Calibri"/>
          <w:sz w:val="22"/>
          <w:szCs w:val="22"/>
          <w:lang w:val="es-ES_tradnl" w:eastAsia="ar-SA"/>
        </w:rPr>
        <w:t>, indicó.</w:t>
      </w:r>
    </w:p>
    <w:p w14:paraId="7D2199AE" w14:textId="124DFD03" w:rsidR="00384D12" w:rsidRDefault="00553A35"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5C97">
        <w:rPr>
          <w:rFonts w:ascii="Century Gothic" w:eastAsia="Calibri" w:hAnsi="Century Gothic" w:cs="Calibri"/>
          <w:sz w:val="22"/>
          <w:szCs w:val="22"/>
          <w:lang w:val="es-ES_tradnl" w:eastAsia="ar-SA"/>
        </w:rPr>
        <w:t xml:space="preserve">De igual forma </w:t>
      </w:r>
      <w:r w:rsidR="00384D12" w:rsidRPr="00D35C97">
        <w:rPr>
          <w:rFonts w:ascii="Century Gothic" w:eastAsia="Calibri" w:hAnsi="Century Gothic" w:cs="Calibri"/>
          <w:sz w:val="22"/>
          <w:szCs w:val="22"/>
          <w:lang w:val="es-ES_tradnl" w:eastAsia="ar-SA"/>
        </w:rPr>
        <w:t xml:space="preserve">Ingrid Legarda Martínez, </w:t>
      </w:r>
      <w:r w:rsidR="001703CF" w:rsidRPr="00D35C97">
        <w:rPr>
          <w:rFonts w:ascii="Century Gothic" w:eastAsia="Calibri" w:hAnsi="Century Gothic" w:cs="Calibri"/>
          <w:sz w:val="22"/>
          <w:szCs w:val="22"/>
          <w:lang w:val="es-ES_tradnl" w:eastAsia="ar-SA"/>
        </w:rPr>
        <w:t>secretaria</w:t>
      </w:r>
      <w:r w:rsidR="00384D12" w:rsidRPr="00D35C97">
        <w:rPr>
          <w:rFonts w:ascii="Century Gothic" w:eastAsia="Calibri" w:hAnsi="Century Gothic" w:cs="Calibri"/>
          <w:sz w:val="22"/>
          <w:szCs w:val="22"/>
          <w:lang w:val="es-ES_tradnl" w:eastAsia="ar-SA"/>
        </w:rPr>
        <w:t xml:space="preserve"> de las Mujeres, Orientaciones Sexuales e Identidades de Género de la Alcaldía de Pasto manifestó que, dentro de la Administración Municipal se está</w:t>
      </w:r>
      <w:r w:rsidR="00D35C97" w:rsidRPr="00D35C97">
        <w:rPr>
          <w:rFonts w:ascii="Century Gothic" w:eastAsia="Calibri" w:hAnsi="Century Gothic" w:cs="Calibri"/>
          <w:sz w:val="22"/>
          <w:szCs w:val="22"/>
          <w:lang w:val="es-ES_tradnl" w:eastAsia="ar-SA"/>
        </w:rPr>
        <w:t>n</w:t>
      </w:r>
      <w:r w:rsidR="00384D12" w:rsidRPr="00D35C97">
        <w:rPr>
          <w:rFonts w:ascii="Century Gothic" w:eastAsia="Calibri" w:hAnsi="Century Gothic" w:cs="Calibri"/>
          <w:sz w:val="22"/>
          <w:szCs w:val="22"/>
          <w:lang w:val="es-ES_tradnl" w:eastAsia="ar-SA"/>
        </w:rPr>
        <w:t xml:space="preserve"> llevando </w:t>
      </w:r>
      <w:r w:rsidR="00D35C97" w:rsidRPr="00D35C97">
        <w:rPr>
          <w:rFonts w:ascii="Century Gothic" w:eastAsia="Calibri" w:hAnsi="Century Gothic" w:cs="Calibri"/>
          <w:sz w:val="22"/>
          <w:szCs w:val="22"/>
          <w:lang w:val="es-ES_tradnl" w:eastAsia="ar-SA"/>
        </w:rPr>
        <w:t xml:space="preserve">importantes </w:t>
      </w:r>
      <w:r w:rsidR="00384D12" w:rsidRPr="00D35C97">
        <w:rPr>
          <w:rFonts w:ascii="Century Gothic" w:eastAsia="Calibri" w:hAnsi="Century Gothic" w:cs="Calibri"/>
          <w:sz w:val="22"/>
          <w:szCs w:val="22"/>
          <w:lang w:val="es-ES_tradnl" w:eastAsia="ar-SA"/>
        </w:rPr>
        <w:t>proceso</w:t>
      </w:r>
      <w:r w:rsidR="00D35C97" w:rsidRPr="00D35C97">
        <w:rPr>
          <w:rFonts w:ascii="Century Gothic" w:eastAsia="Calibri" w:hAnsi="Century Gothic" w:cs="Calibri"/>
          <w:sz w:val="22"/>
          <w:szCs w:val="22"/>
          <w:lang w:val="es-ES_tradnl" w:eastAsia="ar-SA"/>
        </w:rPr>
        <w:t>s</w:t>
      </w:r>
      <w:r w:rsidR="00384D12" w:rsidRPr="00D35C97">
        <w:rPr>
          <w:rFonts w:ascii="Century Gothic" w:eastAsia="Calibri" w:hAnsi="Century Gothic" w:cs="Calibri"/>
          <w:sz w:val="22"/>
          <w:szCs w:val="22"/>
          <w:lang w:val="es-ES_tradnl" w:eastAsia="ar-SA"/>
        </w:rPr>
        <w:t xml:space="preserve"> a nivel nacional</w:t>
      </w:r>
      <w:r w:rsidR="00D35C97" w:rsidRPr="00D35C97">
        <w:rPr>
          <w:rFonts w:ascii="Century Gothic" w:eastAsia="Calibri" w:hAnsi="Century Gothic" w:cs="Calibri"/>
          <w:sz w:val="22"/>
          <w:szCs w:val="22"/>
          <w:lang w:val="es-ES_tradnl" w:eastAsia="ar-SA"/>
        </w:rPr>
        <w:t xml:space="preserve"> como la</w:t>
      </w:r>
      <w:r w:rsidR="00384D12" w:rsidRPr="00D35C97">
        <w:rPr>
          <w:rFonts w:ascii="Century Gothic" w:eastAsia="Calibri" w:hAnsi="Century Gothic" w:cs="Calibri"/>
          <w:sz w:val="22"/>
          <w:szCs w:val="22"/>
          <w:lang w:val="es-ES_tradnl" w:eastAsia="ar-SA"/>
        </w:rPr>
        <w:t xml:space="preserve"> reconversión laboral de las trabajadoras sexuales del municipio</w:t>
      </w:r>
      <w:r w:rsidR="00D35C97" w:rsidRPr="00D35C97">
        <w:rPr>
          <w:rFonts w:ascii="Century Gothic" w:eastAsia="Calibri" w:hAnsi="Century Gothic" w:cs="Calibri"/>
          <w:sz w:val="22"/>
          <w:szCs w:val="22"/>
          <w:lang w:val="es-ES_tradnl" w:eastAsia="ar-SA"/>
        </w:rPr>
        <w:t xml:space="preserve">. </w:t>
      </w:r>
      <w:r w:rsidR="00342FB8" w:rsidRPr="00D35C97">
        <w:rPr>
          <w:rFonts w:ascii="Century Gothic" w:eastAsia="Calibri" w:hAnsi="Century Gothic" w:cs="Calibri"/>
          <w:sz w:val="22"/>
          <w:szCs w:val="22"/>
          <w:lang w:val="es-ES_tradnl" w:eastAsia="ar-SA"/>
        </w:rPr>
        <w:t>Además,</w:t>
      </w:r>
      <w:r w:rsidR="00D35C97" w:rsidRPr="00D35C97">
        <w:rPr>
          <w:rFonts w:ascii="Century Gothic" w:eastAsia="Calibri" w:hAnsi="Century Gothic" w:cs="Calibri"/>
          <w:sz w:val="22"/>
          <w:szCs w:val="22"/>
          <w:lang w:val="es-ES_tradnl" w:eastAsia="ar-SA"/>
        </w:rPr>
        <w:t xml:space="preserve"> la funcionaria agradeció a</w:t>
      </w:r>
      <w:r w:rsidR="00384D12" w:rsidRPr="00D35C97">
        <w:rPr>
          <w:rFonts w:ascii="Century Gothic" w:eastAsia="Calibri" w:hAnsi="Century Gothic" w:cs="Calibri"/>
          <w:sz w:val="22"/>
          <w:szCs w:val="22"/>
          <w:lang w:val="es-ES_tradnl" w:eastAsia="ar-SA"/>
        </w:rPr>
        <w:t xml:space="preserve"> las personas que han apoyado desde el PDT con el enfoque de género</w:t>
      </w:r>
      <w:r w:rsidR="00D35C97" w:rsidRPr="00D35C97">
        <w:rPr>
          <w:rFonts w:ascii="Century Gothic" w:eastAsia="Calibri" w:hAnsi="Century Gothic" w:cs="Calibri"/>
          <w:sz w:val="22"/>
          <w:szCs w:val="22"/>
          <w:lang w:val="es-ES_tradnl" w:eastAsia="ar-SA"/>
        </w:rPr>
        <w:t xml:space="preserve"> estas acciones que buscan</w:t>
      </w:r>
      <w:r w:rsidR="00384D12" w:rsidRPr="00D35C97">
        <w:rPr>
          <w:rFonts w:ascii="Century Gothic" w:eastAsia="Calibri" w:hAnsi="Century Gothic" w:cs="Calibri"/>
          <w:sz w:val="22"/>
          <w:szCs w:val="22"/>
          <w:lang w:val="es-ES_tradnl" w:eastAsia="ar-SA"/>
        </w:rPr>
        <w:t xml:space="preserve"> disminuir las brechas entre los diferentes sectores.</w:t>
      </w:r>
    </w:p>
    <w:p w14:paraId="6EBC4F36" w14:textId="24991D20" w:rsidR="00DB6365" w:rsidRDefault="00DB6365" w:rsidP="00DB636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w:t>
      </w:r>
      <w:r w:rsidR="00342FB8">
        <w:rPr>
          <w:rFonts w:ascii="Century Gothic" w:eastAsia="Calibri" w:hAnsi="Century Gothic" w:cs="Calibri"/>
          <w:b/>
          <w:sz w:val="18"/>
          <w:szCs w:val="18"/>
          <w:lang w:val="es-ES_tradnl" w:eastAsia="ar-SA"/>
        </w:rPr>
        <w:t>s</w:t>
      </w:r>
      <w:r>
        <w:rPr>
          <w:rFonts w:ascii="Century Gothic" w:eastAsia="Calibri" w:hAnsi="Century Gothic" w:cs="Calibri"/>
          <w:b/>
          <w:sz w:val="18"/>
          <w:szCs w:val="18"/>
          <w:lang w:val="es-ES_tradnl" w:eastAsia="ar-SA"/>
        </w:rPr>
        <w:t xml:space="preserve">ecretaria de las Mujeres e Identidades de Género, Ingrid Legarda Martínez. Celular: 3216473438 </w:t>
      </w:r>
    </w:p>
    <w:p w14:paraId="4937B850" w14:textId="77777777" w:rsidR="00DB6365" w:rsidRDefault="00DB6365" w:rsidP="00DB6365">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color w:val="222222"/>
          <w:sz w:val="22"/>
          <w:szCs w:val="22"/>
          <w:lang w:eastAsia="ar-SA"/>
        </w:rPr>
        <w:t>Somos constructores de paz</w:t>
      </w:r>
    </w:p>
    <w:p w14:paraId="2E48B480" w14:textId="77777777" w:rsidR="00DB6365" w:rsidRPr="00D35C97" w:rsidRDefault="00DB6365" w:rsidP="00D35C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098B640E" w14:textId="77777777" w:rsidR="00384D12" w:rsidRDefault="00384D12" w:rsidP="00384D12">
      <w:pPr>
        <w:tabs>
          <w:tab w:val="left" w:pos="2310"/>
        </w:tabs>
        <w:jc w:val="both"/>
        <w:rPr>
          <w:rFonts w:ascii="Century Gothic" w:hAnsi="Century Gothic" w:cs="Arial"/>
          <w:sz w:val="20"/>
          <w:szCs w:val="20"/>
        </w:rPr>
      </w:pPr>
    </w:p>
    <w:p w14:paraId="3190B75C" w14:textId="77777777" w:rsidR="00384D12" w:rsidRDefault="00384D12" w:rsidP="00384D12">
      <w:pPr>
        <w:tabs>
          <w:tab w:val="left" w:pos="2310"/>
        </w:tabs>
        <w:jc w:val="both"/>
        <w:rPr>
          <w:rFonts w:ascii="Century Gothic" w:hAnsi="Century Gothic" w:cs="Arial"/>
          <w:sz w:val="20"/>
          <w:szCs w:val="20"/>
        </w:rPr>
      </w:pPr>
    </w:p>
    <w:p w14:paraId="4031597A" w14:textId="75774A38" w:rsidR="00384D12" w:rsidRDefault="00384D12"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7C673875" w14:textId="1EEDD2EC" w:rsidR="00001A0D" w:rsidRDefault="00001A0D"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24C1694C" w14:textId="2AF15FFA" w:rsidR="00001A0D" w:rsidRDefault="00001A0D"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08FBCBB8" w14:textId="3EC319C6" w:rsidR="00001A0D" w:rsidRDefault="00001A0D"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5DC0A927" w14:textId="43263068" w:rsidR="00001A0D" w:rsidRDefault="00001A0D"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2B1BED8F" w14:textId="69755060" w:rsidR="00001A0D" w:rsidRDefault="00001A0D"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54997360" w14:textId="77777777" w:rsidR="00001A0D" w:rsidRDefault="00001A0D"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p>
    <w:p w14:paraId="236AF486" w14:textId="0165F9EB" w:rsidR="001872E8" w:rsidRPr="001872E8" w:rsidRDefault="001872E8"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sidRPr="001872E8">
        <w:rPr>
          <w:rFonts w:ascii="Century Gothic" w:eastAsiaTheme="minorEastAsia" w:hAnsi="Century Gothic" w:cstheme="minorBidi"/>
          <w:b/>
          <w:sz w:val="22"/>
          <w:szCs w:val="22"/>
          <w:lang w:eastAsia="en-US"/>
        </w:rPr>
        <w:lastRenderedPageBreak/>
        <w:t>ANTE MEDIOS DE COMUNICACIÓN FUE SOCIALIZADO EJERCICIO PILOTO</w:t>
      </w:r>
    </w:p>
    <w:p w14:paraId="59338C13" w14:textId="5110DEC2" w:rsidR="001872E8" w:rsidRDefault="00DB3A8C" w:rsidP="00B2416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sz w:val="22"/>
          <w:szCs w:val="22"/>
          <w:lang w:eastAsia="en-US"/>
        </w:rPr>
        <w:t>DEL SE</w:t>
      </w:r>
      <w:r w:rsidR="001872E8" w:rsidRPr="001872E8">
        <w:rPr>
          <w:rFonts w:ascii="Century Gothic" w:eastAsiaTheme="minorEastAsia" w:hAnsi="Century Gothic" w:cstheme="minorBidi"/>
          <w:b/>
          <w:sz w:val="22"/>
          <w:szCs w:val="22"/>
          <w:lang w:eastAsia="en-US"/>
        </w:rPr>
        <w:t>T</w:t>
      </w:r>
      <w:r>
        <w:rPr>
          <w:rFonts w:ascii="Century Gothic" w:eastAsiaTheme="minorEastAsia" w:hAnsi="Century Gothic" w:cstheme="minorBidi"/>
          <w:b/>
          <w:sz w:val="22"/>
          <w:szCs w:val="22"/>
          <w:lang w:eastAsia="en-US"/>
        </w:rPr>
        <w:t>P</w:t>
      </w:r>
      <w:r w:rsidR="001872E8" w:rsidRPr="001872E8">
        <w:rPr>
          <w:rFonts w:ascii="Century Gothic" w:eastAsiaTheme="minorEastAsia" w:hAnsi="Century Gothic" w:cstheme="minorBidi"/>
          <w:b/>
          <w:sz w:val="22"/>
          <w:szCs w:val="22"/>
          <w:lang w:eastAsia="en-US"/>
        </w:rPr>
        <w:t xml:space="preserve"> POR LA CALLE 20 Y MODIFICACIÓN EN RECORRIDO DE RUTAS</w:t>
      </w:r>
    </w:p>
    <w:p w14:paraId="3704BEF7" w14:textId="586365D4" w:rsidR="00D939BB" w:rsidRDefault="00D939BB" w:rsidP="001872E8">
      <w:pPr>
        <w:pStyle w:val="NormalWeb"/>
        <w:shd w:val="clear" w:color="auto" w:fill="FFFFFF"/>
        <w:spacing w:before="0" w:beforeAutospacing="0" w:after="90" w:afterAutospacing="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78466D39" wp14:editId="413B1026">
            <wp:extent cx="5019675" cy="2831661"/>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EDA DE PRENSA AVANTE.JPG"/>
                    <pic:cNvPicPr/>
                  </pic:nvPicPr>
                  <pic:blipFill rotWithShape="1">
                    <a:blip r:embed="rId10" cstate="print">
                      <a:extLst>
                        <a:ext uri="{28A0092B-C50C-407E-A947-70E740481C1C}">
                          <a14:useLocalDpi xmlns:a14="http://schemas.microsoft.com/office/drawing/2010/main" val="0"/>
                        </a:ext>
                      </a:extLst>
                    </a:blip>
                    <a:srcRect t="6805" b="8802"/>
                    <a:stretch/>
                  </pic:blipFill>
                  <pic:spPr bwMode="auto">
                    <a:xfrm>
                      <a:off x="0" y="0"/>
                      <a:ext cx="5036987" cy="2841427"/>
                    </a:xfrm>
                    <a:prstGeom prst="rect">
                      <a:avLst/>
                    </a:prstGeom>
                    <a:ln>
                      <a:noFill/>
                    </a:ln>
                    <a:extLst>
                      <a:ext uri="{53640926-AAD7-44D8-BBD7-CCE9431645EC}">
                        <a14:shadowObscured xmlns:a14="http://schemas.microsoft.com/office/drawing/2010/main"/>
                      </a:ext>
                    </a:extLst>
                  </pic:spPr>
                </pic:pic>
              </a:graphicData>
            </a:graphic>
          </wp:inline>
        </w:drawing>
      </w:r>
    </w:p>
    <w:p w14:paraId="75ECFC7C" w14:textId="6FBC30DF" w:rsid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Con una nutrida participación de los distintos medios de comunicación de Pasto, este jueves en la sala de juntas de la Alcaldía Municipal fue socializado el ejercicio piloto que se realizará del 26 de febrero al 1 de marzo en la calle 20 que funcionará como vía exclusiva para el Sistema Estratégico de Transporte Público (SETP), bici</w:t>
      </w:r>
      <w:r w:rsidR="00DB3A8C">
        <w:rPr>
          <w:rFonts w:ascii="Century Gothic" w:eastAsia="Calibri" w:hAnsi="Century Gothic" w:cs="Calibri"/>
          <w:sz w:val="22"/>
          <w:szCs w:val="22"/>
          <w:lang w:val="es-ES_tradnl" w:eastAsia="ar-SA"/>
        </w:rPr>
        <w:t>-u</w:t>
      </w:r>
      <w:r w:rsidRPr="001872E8">
        <w:rPr>
          <w:rFonts w:ascii="Century Gothic" w:eastAsia="Calibri" w:hAnsi="Century Gothic" w:cs="Calibri"/>
          <w:sz w:val="22"/>
          <w:szCs w:val="22"/>
          <w:lang w:val="es-ES_tradnl" w:eastAsia="ar-SA"/>
        </w:rPr>
        <w:t xml:space="preserve">suarios y usuarios de parqueaderos, al tiempo que se dio a conocer la modificación en el recorrido de 11 rutas que también regirá </w:t>
      </w:r>
      <w:r w:rsidR="003D297B">
        <w:rPr>
          <w:rFonts w:ascii="Century Gothic" w:eastAsia="Calibri" w:hAnsi="Century Gothic" w:cs="Calibri"/>
          <w:sz w:val="22"/>
          <w:szCs w:val="22"/>
          <w:lang w:val="es-ES_tradnl" w:eastAsia="ar-SA"/>
        </w:rPr>
        <w:t>desde</w:t>
      </w:r>
      <w:r w:rsidRPr="001872E8">
        <w:rPr>
          <w:rFonts w:ascii="Century Gothic" w:eastAsia="Calibri" w:hAnsi="Century Gothic" w:cs="Calibri"/>
          <w:sz w:val="22"/>
          <w:szCs w:val="22"/>
          <w:lang w:val="es-ES_tradnl" w:eastAsia="ar-SA"/>
        </w:rPr>
        <w:t xml:space="preserve"> el próximo martes.</w:t>
      </w:r>
    </w:p>
    <w:p w14:paraId="5ABFCC2E" w14:textId="7E4D48C0"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El gerente de Avante Jairo López indicó que el ejercicio piloto, que abarcará el tramo comprendido entre la carrera 21b (Hotel Fernando Plaza) y la carrera 27 (Comando Policía Nariño), desde las 7:00 am y hasta las 7:30 pm, busca evaluar la implementación de los carriles exclusivos del SETP en el centro de la ciudad y medir el impacto en la movilidad en este sector.</w:t>
      </w:r>
    </w:p>
    <w:p w14:paraId="6D9E25ED"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“En los últimos 10 años la ciudad ha sido objeto de al menos 50 obras de infraestructura, en donde se han invertido más de 150 mil millones de pesos con el objetivo de mejorar Sistema Estratégico de Transporte Público. La idea es que empecemos a desestimular el uso del vehículo particular, especialmente en el centro de la ciudad, y le demos más prioridad a los peatones, la bicicleta y el transporte público”, expresó el funcionario.</w:t>
      </w:r>
    </w:p>
    <w:p w14:paraId="1BEC26CF" w14:textId="78695DC6"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 xml:space="preserve">Por su parte el secretario de Tránsito y Transporte, Luis Alfredo Burbano, explicó </w:t>
      </w:r>
      <w:r w:rsidR="003D297B" w:rsidRPr="001872E8">
        <w:rPr>
          <w:rFonts w:ascii="Century Gothic" w:eastAsia="Calibri" w:hAnsi="Century Gothic" w:cs="Calibri"/>
          <w:sz w:val="22"/>
          <w:szCs w:val="22"/>
          <w:lang w:val="es-ES_tradnl" w:eastAsia="ar-SA"/>
        </w:rPr>
        <w:t>que,</w:t>
      </w:r>
      <w:r w:rsidRPr="001872E8">
        <w:rPr>
          <w:rFonts w:ascii="Century Gothic" w:eastAsia="Calibri" w:hAnsi="Century Gothic" w:cs="Calibri"/>
          <w:sz w:val="22"/>
          <w:szCs w:val="22"/>
          <w:lang w:val="es-ES_tradnl" w:eastAsia="ar-SA"/>
        </w:rPr>
        <w:t xml:space="preserve"> con el apoyo del personal operativo, en donde se dispondrán de 7 unidades que se ubicarán a lo largo de la calle 20 de forma permanente mientras se desarrolle el ejercicio, se esperan mitigar las afectaciones que puedan ocasionarse a la movilidad.</w:t>
      </w:r>
    </w:p>
    <w:p w14:paraId="18F8282E"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 xml:space="preserve">“Esta prueba se realizará en atención a los convenios y compromisos pactados con el Gobierno Nacional en cuanto a la implementación del SETP. Así que esperamos </w:t>
      </w:r>
      <w:r w:rsidRPr="001872E8">
        <w:rPr>
          <w:rFonts w:ascii="Century Gothic" w:eastAsia="Calibri" w:hAnsi="Century Gothic" w:cs="Calibri"/>
          <w:sz w:val="22"/>
          <w:szCs w:val="22"/>
          <w:lang w:val="es-ES_tradnl" w:eastAsia="ar-SA"/>
        </w:rPr>
        <w:lastRenderedPageBreak/>
        <w:t>hacer una medición detallada de cómo será el comportamiento de la movilidad durante estos días”, añadió Burbano.</w:t>
      </w:r>
    </w:p>
    <w:p w14:paraId="06BF0DF6"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Frente a la solicitud del gremio de taxistas quienes también piden ser incluidos en este ejercicio, y más adelante en los carriles exclusivos del SETP, el secretario señaló que será un tema de análisis con el Gobierno Nacional, pues esta no es una decisión que sólo puede tomar la Administración local.</w:t>
      </w:r>
    </w:p>
    <w:p w14:paraId="6E57C6D3" w14:textId="77F47803" w:rsid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Jorge Mesías, gerente de la Unión Temporal Ciudad Sorpresa, destacó el esfuerzo de la Alcaldía de Pasto en garantizar las medidas que requiere el SETP para su implementación eficiente, segura y competitiva. “Estos carriles harán que los buses ingresen y salgan del centro más rápidamente, permitiendo que el usuario llegue de forma más oportuna a su lugar de destino y empiece a preferir el bus pata transportarse”, agregó.</w:t>
      </w:r>
    </w:p>
    <w:p w14:paraId="3873873C" w14:textId="77777777" w:rsidR="001872E8" w:rsidRPr="00DB3A8C"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b/>
          <w:i/>
          <w:sz w:val="22"/>
          <w:szCs w:val="22"/>
          <w:lang w:val="es-ES_tradnl" w:eastAsia="ar-SA"/>
        </w:rPr>
      </w:pPr>
      <w:r w:rsidRPr="001872E8">
        <w:rPr>
          <w:rFonts w:ascii="Century Gothic" w:eastAsia="Calibri" w:hAnsi="Century Gothic" w:cs="Calibri"/>
          <w:sz w:val="22"/>
          <w:szCs w:val="22"/>
          <w:lang w:val="es-ES_tradnl" w:eastAsia="ar-SA"/>
        </w:rPr>
        <w:t xml:space="preserve"> </w:t>
      </w:r>
      <w:r w:rsidRPr="00DB3A8C">
        <w:rPr>
          <w:rFonts w:ascii="Century Gothic" w:eastAsia="Calibri" w:hAnsi="Century Gothic" w:cs="Calibri"/>
          <w:b/>
          <w:i/>
          <w:sz w:val="22"/>
          <w:szCs w:val="22"/>
          <w:lang w:val="es-ES_tradnl" w:eastAsia="ar-SA"/>
        </w:rPr>
        <w:t>Así se moverán las rutas</w:t>
      </w:r>
    </w:p>
    <w:p w14:paraId="074FCE07" w14:textId="7D3F66F8"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Además de la calle 20 como vía exclusiva del SETP para la próxima semana, 11 rutas de bus modificarán su recorrido en el centro de la ciudad, 5 rutas volverán a la calle 20, 3 continuarán por este mismo corredor y 3 rutas empezarán a utilizar el carril exclusivo de la carrera 27. Las rutas E2, E3, C7, C13 y C15 volverán a la calle 20 hasta la carrera 27 (Comando Policía Nariño) continuando su normal recorrido.</w:t>
      </w:r>
    </w:p>
    <w:p w14:paraId="2CAB587B" w14:textId="77777777" w:rsidR="003D297B" w:rsidRDefault="001872E8" w:rsidP="001872E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872E8">
        <w:rPr>
          <w:rFonts w:ascii="Century Gothic" w:eastAsia="Calibri" w:hAnsi="Century Gothic" w:cs="Calibri"/>
          <w:sz w:val="22"/>
          <w:szCs w:val="22"/>
          <w:lang w:val="es-ES_tradnl" w:eastAsia="ar-SA"/>
        </w:rPr>
        <w:t>En la carrera 27, por el nuevo carril exclusivo, ingresarán las rutas E1 y C10 que tomarán la calle 18 en dirección hacia la Universidad de Nariño. Igualmente, la ruta C1, que tomará la 27, cruzará por la calle 21 hacia el sector sur de la ciudad.</w:t>
      </w:r>
    </w:p>
    <w:p w14:paraId="0F12C689" w14:textId="48E49AF0" w:rsidR="003D297B" w:rsidRDefault="003D297B" w:rsidP="003D297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D297B">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518B997" w14:textId="20948583" w:rsidR="003D297B" w:rsidRDefault="003D297B" w:rsidP="003D297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B3C0930" w14:textId="77777777" w:rsidR="003D297B" w:rsidRDefault="003D297B" w:rsidP="003D297B">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7A0188D" w14:textId="411A582B" w:rsid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05285DB" w14:textId="17B3678C" w:rsidR="008201E6" w:rsidRDefault="008201E6" w:rsidP="008201E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201E6">
        <w:rPr>
          <w:rFonts w:ascii="Century Gothic" w:eastAsia="Calibri" w:hAnsi="Century Gothic" w:cs="Calibri"/>
          <w:b/>
          <w:sz w:val="22"/>
          <w:szCs w:val="22"/>
          <w:lang w:val="es-ES_tradnl" w:eastAsia="ar-SA"/>
        </w:rPr>
        <w:t>ALCALDÍA DE PASTO PARTICIPÓ EN SEMINARIO COMUNICAR SIN RIESGO EN LA RADIO COMUNITARIA, EVENTO ORGANIZADO POR LA UNIÓN EUROPEA</w:t>
      </w:r>
    </w:p>
    <w:p w14:paraId="58981297" w14:textId="25FEB808" w:rsidR="008201E6" w:rsidRPr="008201E6" w:rsidRDefault="008201E6" w:rsidP="008201E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37E6E0B4" wp14:editId="30136AE3">
            <wp:extent cx="4867275" cy="25336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RO.jpeg"/>
                    <pic:cNvPicPr/>
                  </pic:nvPicPr>
                  <pic:blipFill rotWithShape="1">
                    <a:blip r:embed="rId11">
                      <a:extLst>
                        <a:ext uri="{28A0092B-C50C-407E-A947-70E740481C1C}">
                          <a14:useLocalDpi xmlns:a14="http://schemas.microsoft.com/office/drawing/2010/main" val="0"/>
                        </a:ext>
                      </a:extLst>
                    </a:blip>
                    <a:srcRect l="10521" t="35519" r="2771" b="4300"/>
                    <a:stretch/>
                  </pic:blipFill>
                  <pic:spPr bwMode="auto">
                    <a:xfrm>
                      <a:off x="0" y="0"/>
                      <a:ext cx="4867275" cy="2533650"/>
                    </a:xfrm>
                    <a:prstGeom prst="rect">
                      <a:avLst/>
                    </a:prstGeom>
                    <a:ln>
                      <a:noFill/>
                    </a:ln>
                    <a:extLst>
                      <a:ext uri="{53640926-AAD7-44D8-BBD7-CCE9431645EC}">
                        <a14:shadowObscured xmlns:a14="http://schemas.microsoft.com/office/drawing/2010/main"/>
                      </a:ext>
                    </a:extLst>
                  </pic:spPr>
                </pic:pic>
              </a:graphicData>
            </a:graphic>
          </wp:inline>
        </w:drawing>
      </w:r>
    </w:p>
    <w:p w14:paraId="3B120BD1" w14:textId="48E5DCA1" w:rsidR="007D25F6" w:rsidRP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25F6">
        <w:rPr>
          <w:rFonts w:ascii="Century Gothic" w:eastAsia="Calibri" w:hAnsi="Century Gothic" w:cs="Calibri"/>
          <w:sz w:val="22"/>
          <w:szCs w:val="22"/>
          <w:lang w:val="es-ES_tradnl" w:eastAsia="ar-SA"/>
        </w:rPr>
        <w:lastRenderedPageBreak/>
        <w:t xml:space="preserve">La </w:t>
      </w:r>
      <w:r>
        <w:rPr>
          <w:rFonts w:ascii="Century Gothic" w:eastAsia="Calibri" w:hAnsi="Century Gothic" w:cs="Calibri"/>
          <w:sz w:val="22"/>
          <w:szCs w:val="22"/>
          <w:lang w:val="es-ES_tradnl" w:eastAsia="ar-SA"/>
        </w:rPr>
        <w:t>A</w:t>
      </w:r>
      <w:r w:rsidRPr="007D25F6">
        <w:rPr>
          <w:rFonts w:ascii="Century Gothic" w:eastAsia="Calibri" w:hAnsi="Century Gothic" w:cs="Calibri"/>
          <w:sz w:val="22"/>
          <w:szCs w:val="22"/>
          <w:lang w:val="es-ES_tradnl" w:eastAsia="ar-SA"/>
        </w:rPr>
        <w:t xml:space="preserve">lcaldía de Pasto a través de </w:t>
      </w:r>
      <w:r w:rsidR="008201E6" w:rsidRPr="007D25F6">
        <w:rPr>
          <w:rFonts w:ascii="Century Gothic" w:eastAsia="Calibri" w:hAnsi="Century Gothic" w:cs="Calibri"/>
          <w:sz w:val="22"/>
          <w:szCs w:val="22"/>
          <w:lang w:val="es-ES_tradnl" w:eastAsia="ar-SA"/>
        </w:rPr>
        <w:t>la Comisión</w:t>
      </w:r>
      <w:r w:rsidRPr="007D25F6">
        <w:rPr>
          <w:rFonts w:ascii="Century Gothic" w:eastAsia="Calibri" w:hAnsi="Century Gothic" w:cs="Calibri"/>
          <w:sz w:val="22"/>
          <w:szCs w:val="22"/>
          <w:lang w:val="es-ES_tradnl" w:eastAsia="ar-SA"/>
        </w:rPr>
        <w:t xml:space="preserve"> de Paz, fue invitada para participar en el conversatorio</w:t>
      </w:r>
      <w:r>
        <w:rPr>
          <w:rFonts w:ascii="Century Gothic" w:eastAsia="Calibri" w:hAnsi="Century Gothic" w:cs="Calibri"/>
          <w:sz w:val="22"/>
          <w:szCs w:val="22"/>
          <w:lang w:val="es-ES_tradnl" w:eastAsia="ar-SA"/>
        </w:rPr>
        <w:t xml:space="preserve"> </w:t>
      </w:r>
      <w:r w:rsidRPr="007D25F6">
        <w:rPr>
          <w:rFonts w:ascii="Century Gothic" w:eastAsia="Calibri" w:hAnsi="Century Gothic" w:cs="Calibri"/>
          <w:sz w:val="22"/>
          <w:szCs w:val="22"/>
          <w:lang w:val="es-ES_tradnl" w:eastAsia="ar-SA"/>
        </w:rPr>
        <w:t xml:space="preserve">La implementación del Acuerdo de Paz y su Incidencia en los Territorios, en </w:t>
      </w:r>
      <w:proofErr w:type="gramStart"/>
      <w:r w:rsidRPr="007D25F6">
        <w:rPr>
          <w:rFonts w:ascii="Century Gothic" w:eastAsia="Calibri" w:hAnsi="Century Gothic" w:cs="Calibri"/>
          <w:sz w:val="22"/>
          <w:szCs w:val="22"/>
          <w:lang w:val="es-ES_tradnl" w:eastAsia="ar-SA"/>
        </w:rPr>
        <w:t>el  marco</w:t>
      </w:r>
      <w:proofErr w:type="gramEnd"/>
      <w:r w:rsidRPr="007D25F6">
        <w:rPr>
          <w:rFonts w:ascii="Century Gothic" w:eastAsia="Calibri" w:hAnsi="Century Gothic" w:cs="Calibri"/>
          <w:sz w:val="22"/>
          <w:szCs w:val="22"/>
          <w:lang w:val="es-ES_tradnl" w:eastAsia="ar-SA"/>
        </w:rPr>
        <w:t xml:space="preserve"> del seminario Comunicar sin Riesgo en la Radio Comunitaria, evento académico de interés nacional que se desarroll</w:t>
      </w:r>
      <w:r w:rsidR="008201E6">
        <w:rPr>
          <w:rFonts w:ascii="Century Gothic" w:eastAsia="Calibri" w:hAnsi="Century Gothic" w:cs="Calibri"/>
          <w:sz w:val="22"/>
          <w:szCs w:val="22"/>
          <w:lang w:val="es-ES_tradnl" w:eastAsia="ar-SA"/>
        </w:rPr>
        <w:t>ó</w:t>
      </w:r>
      <w:r w:rsidRPr="007D25F6">
        <w:rPr>
          <w:rFonts w:ascii="Century Gothic" w:eastAsia="Calibri" w:hAnsi="Century Gothic" w:cs="Calibri"/>
          <w:sz w:val="22"/>
          <w:szCs w:val="22"/>
          <w:lang w:val="es-ES_tradnl" w:eastAsia="ar-SA"/>
        </w:rPr>
        <w:t xml:space="preserve"> en el Hotel Agualongo, </w:t>
      </w:r>
      <w:r w:rsidR="008201E6">
        <w:rPr>
          <w:rFonts w:ascii="Century Gothic" w:eastAsia="Calibri" w:hAnsi="Century Gothic" w:cs="Calibri"/>
          <w:sz w:val="22"/>
          <w:szCs w:val="22"/>
          <w:lang w:val="es-ES_tradnl" w:eastAsia="ar-SA"/>
        </w:rPr>
        <w:t xml:space="preserve">con la participación de </w:t>
      </w:r>
      <w:r w:rsidRPr="007D25F6">
        <w:rPr>
          <w:rFonts w:ascii="Century Gothic" w:eastAsia="Calibri" w:hAnsi="Century Gothic" w:cs="Calibri"/>
          <w:sz w:val="22"/>
          <w:szCs w:val="22"/>
          <w:lang w:val="es-ES_tradnl" w:eastAsia="ar-SA"/>
        </w:rPr>
        <w:t>periodistas y comunicadores comunitarios de Putumayo, Caquetá, Guaviare y Nariño</w:t>
      </w:r>
      <w:r w:rsidR="008201E6">
        <w:rPr>
          <w:rFonts w:ascii="Century Gothic" w:eastAsia="Calibri" w:hAnsi="Century Gothic" w:cs="Calibri"/>
          <w:sz w:val="22"/>
          <w:szCs w:val="22"/>
          <w:lang w:val="es-ES_tradnl" w:eastAsia="ar-SA"/>
        </w:rPr>
        <w:t xml:space="preserve">. La jornada fue </w:t>
      </w:r>
      <w:r w:rsidRPr="007D25F6">
        <w:rPr>
          <w:rFonts w:ascii="Century Gothic" w:eastAsia="Calibri" w:hAnsi="Century Gothic" w:cs="Calibri"/>
          <w:sz w:val="22"/>
          <w:szCs w:val="22"/>
          <w:lang w:val="es-ES_tradnl" w:eastAsia="ar-SA"/>
        </w:rPr>
        <w:t>apoyad</w:t>
      </w:r>
      <w:r w:rsidR="008201E6">
        <w:rPr>
          <w:rFonts w:ascii="Century Gothic" w:eastAsia="Calibri" w:hAnsi="Century Gothic" w:cs="Calibri"/>
          <w:sz w:val="22"/>
          <w:szCs w:val="22"/>
          <w:lang w:val="es-ES_tradnl" w:eastAsia="ar-SA"/>
        </w:rPr>
        <w:t>a</w:t>
      </w:r>
      <w:r w:rsidRPr="007D25F6">
        <w:rPr>
          <w:rFonts w:ascii="Century Gothic" w:eastAsia="Calibri" w:hAnsi="Century Gothic" w:cs="Calibri"/>
          <w:sz w:val="22"/>
          <w:szCs w:val="22"/>
          <w:lang w:val="es-ES_tradnl" w:eastAsia="ar-SA"/>
        </w:rPr>
        <w:t xml:space="preserve"> por la Unión Europea a través de la embajada de la UE en Colombia.</w:t>
      </w:r>
    </w:p>
    <w:p w14:paraId="78E3E771" w14:textId="38524DCB" w:rsidR="007D25F6" w:rsidRP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25F6">
        <w:rPr>
          <w:rFonts w:ascii="Century Gothic" w:eastAsia="Calibri" w:hAnsi="Century Gothic" w:cs="Calibri"/>
          <w:sz w:val="22"/>
          <w:szCs w:val="22"/>
          <w:lang w:val="es-ES_tradnl" w:eastAsia="ar-SA"/>
        </w:rPr>
        <w:t xml:space="preserve">En este espacio académico contó con la participación de  </w:t>
      </w:r>
      <w:proofErr w:type="spellStart"/>
      <w:r w:rsidRPr="007D25F6">
        <w:rPr>
          <w:rFonts w:ascii="Century Gothic" w:eastAsia="Calibri" w:hAnsi="Century Gothic" w:cs="Calibri"/>
          <w:sz w:val="22"/>
          <w:szCs w:val="22"/>
          <w:lang w:val="es-ES_tradnl" w:eastAsia="ar-SA"/>
        </w:rPr>
        <w:t>Zabier</w:t>
      </w:r>
      <w:proofErr w:type="spellEnd"/>
      <w:r w:rsidRPr="007D25F6">
        <w:rPr>
          <w:rFonts w:ascii="Century Gothic" w:eastAsia="Calibri" w:hAnsi="Century Gothic" w:cs="Calibri"/>
          <w:sz w:val="22"/>
          <w:szCs w:val="22"/>
          <w:lang w:val="es-ES_tradnl" w:eastAsia="ar-SA"/>
        </w:rPr>
        <w:t xml:space="preserve"> </w:t>
      </w:r>
      <w:r w:rsidR="008201E6" w:rsidRPr="007D25F6">
        <w:rPr>
          <w:rFonts w:ascii="Century Gothic" w:eastAsia="Calibri" w:hAnsi="Century Gothic" w:cs="Calibri"/>
          <w:sz w:val="22"/>
          <w:szCs w:val="22"/>
          <w:lang w:val="es-ES_tradnl" w:eastAsia="ar-SA"/>
        </w:rPr>
        <w:t>Hernández</w:t>
      </w:r>
      <w:r w:rsidRPr="007D25F6">
        <w:rPr>
          <w:rFonts w:ascii="Century Gothic" w:eastAsia="Calibri" w:hAnsi="Century Gothic" w:cs="Calibri"/>
          <w:sz w:val="22"/>
          <w:szCs w:val="22"/>
          <w:lang w:val="es-ES_tradnl" w:eastAsia="ar-SA"/>
        </w:rPr>
        <w:t xml:space="preserve"> en representación de la Alcaldía de Pasto en donde se presentó la experiencia lograda con el diplomado de comunicación Radial para la Paz, tema en compañía de los  panelistas Emilio Archila, Alto Consejero Presidencial para el Posconflicto, Patricia </w:t>
      </w:r>
      <w:proofErr w:type="spellStart"/>
      <w:r w:rsidRPr="007D25F6">
        <w:rPr>
          <w:rFonts w:ascii="Century Gothic" w:eastAsia="Calibri" w:hAnsi="Century Gothic" w:cs="Calibri"/>
          <w:sz w:val="22"/>
          <w:szCs w:val="22"/>
          <w:lang w:val="es-ES_tradnl" w:eastAsia="ar-SA"/>
        </w:rPr>
        <w:t>Llombart</w:t>
      </w:r>
      <w:proofErr w:type="spellEnd"/>
      <w:r w:rsidRPr="007D25F6">
        <w:rPr>
          <w:rFonts w:ascii="Century Gothic" w:eastAsia="Calibri" w:hAnsi="Century Gothic" w:cs="Calibri"/>
          <w:sz w:val="22"/>
          <w:szCs w:val="22"/>
          <w:lang w:val="es-ES_tradnl" w:eastAsia="ar-SA"/>
        </w:rPr>
        <w:t xml:space="preserve"> </w:t>
      </w:r>
      <w:proofErr w:type="spellStart"/>
      <w:r w:rsidRPr="007D25F6">
        <w:rPr>
          <w:rFonts w:ascii="Century Gothic" w:eastAsia="Calibri" w:hAnsi="Century Gothic" w:cs="Calibri"/>
          <w:sz w:val="22"/>
          <w:szCs w:val="22"/>
          <w:lang w:val="es-ES_tradnl" w:eastAsia="ar-SA"/>
        </w:rPr>
        <w:t>Cussac</w:t>
      </w:r>
      <w:proofErr w:type="spellEnd"/>
      <w:r w:rsidRPr="007D25F6">
        <w:rPr>
          <w:rFonts w:ascii="Century Gothic" w:eastAsia="Calibri" w:hAnsi="Century Gothic" w:cs="Calibri"/>
          <w:sz w:val="22"/>
          <w:szCs w:val="22"/>
          <w:lang w:val="es-ES_tradnl" w:eastAsia="ar-SA"/>
        </w:rPr>
        <w:t>, Embajadora de la Unión Europea en Colombia</w:t>
      </w:r>
      <w:r w:rsidR="008201E6">
        <w:rPr>
          <w:rFonts w:ascii="Century Gothic" w:eastAsia="Calibri" w:hAnsi="Century Gothic" w:cs="Calibri"/>
          <w:sz w:val="22"/>
          <w:szCs w:val="22"/>
          <w:lang w:val="es-ES_tradnl" w:eastAsia="ar-SA"/>
        </w:rPr>
        <w:t>,</w:t>
      </w:r>
      <w:r w:rsidRPr="007D25F6">
        <w:rPr>
          <w:rFonts w:ascii="Century Gothic" w:eastAsia="Calibri" w:hAnsi="Century Gothic" w:cs="Calibri"/>
          <w:sz w:val="22"/>
          <w:szCs w:val="22"/>
          <w:lang w:val="es-ES_tradnl" w:eastAsia="ar-SA"/>
        </w:rPr>
        <w:t xml:space="preserve"> </w:t>
      </w:r>
      <w:proofErr w:type="spellStart"/>
      <w:r w:rsidRPr="007D25F6">
        <w:rPr>
          <w:rFonts w:ascii="Century Gothic" w:eastAsia="Calibri" w:hAnsi="Century Gothic" w:cs="Calibri"/>
          <w:sz w:val="22"/>
          <w:szCs w:val="22"/>
          <w:lang w:val="es-ES_tradnl" w:eastAsia="ar-SA"/>
        </w:rPr>
        <w:t>Mogens</w:t>
      </w:r>
      <w:proofErr w:type="spellEnd"/>
      <w:r w:rsidRPr="007D25F6">
        <w:rPr>
          <w:rFonts w:ascii="Century Gothic" w:eastAsia="Calibri" w:hAnsi="Century Gothic" w:cs="Calibri"/>
          <w:sz w:val="22"/>
          <w:szCs w:val="22"/>
          <w:lang w:val="es-ES_tradnl" w:eastAsia="ar-SA"/>
        </w:rPr>
        <w:t xml:space="preserve"> </w:t>
      </w:r>
      <w:proofErr w:type="spellStart"/>
      <w:r w:rsidRPr="007D25F6">
        <w:rPr>
          <w:rFonts w:ascii="Century Gothic" w:eastAsia="Calibri" w:hAnsi="Century Gothic" w:cs="Calibri"/>
          <w:sz w:val="22"/>
          <w:szCs w:val="22"/>
          <w:lang w:val="es-ES_tradnl" w:eastAsia="ar-SA"/>
        </w:rPr>
        <w:t>Pedersen</w:t>
      </w:r>
      <w:proofErr w:type="spellEnd"/>
      <w:r w:rsidRPr="007D25F6">
        <w:rPr>
          <w:rFonts w:ascii="Century Gothic" w:eastAsia="Calibri" w:hAnsi="Century Gothic" w:cs="Calibri"/>
          <w:sz w:val="22"/>
          <w:szCs w:val="22"/>
          <w:lang w:val="es-ES_tradnl" w:eastAsia="ar-SA"/>
        </w:rPr>
        <w:t xml:space="preserve"> - Embajador de Dinamarca y Alejandra Miller de la </w:t>
      </w:r>
      <w:proofErr w:type="spellStart"/>
      <w:r w:rsidRPr="007D25F6">
        <w:rPr>
          <w:rFonts w:ascii="Century Gothic" w:eastAsia="Calibri" w:hAnsi="Century Gothic" w:cs="Calibri"/>
          <w:sz w:val="22"/>
          <w:szCs w:val="22"/>
          <w:lang w:val="es-ES_tradnl" w:eastAsia="ar-SA"/>
        </w:rPr>
        <w:t>Comision</w:t>
      </w:r>
      <w:proofErr w:type="spellEnd"/>
      <w:r w:rsidRPr="007D25F6">
        <w:rPr>
          <w:rFonts w:ascii="Century Gothic" w:eastAsia="Calibri" w:hAnsi="Century Gothic" w:cs="Calibri"/>
          <w:sz w:val="22"/>
          <w:szCs w:val="22"/>
          <w:lang w:val="es-ES_tradnl" w:eastAsia="ar-SA"/>
        </w:rPr>
        <w:t xml:space="preserve"> de la Verdad</w:t>
      </w:r>
      <w:r w:rsidR="008201E6">
        <w:rPr>
          <w:rFonts w:ascii="Century Gothic" w:eastAsia="Calibri" w:hAnsi="Century Gothic" w:cs="Calibri"/>
          <w:sz w:val="22"/>
          <w:szCs w:val="22"/>
          <w:lang w:val="es-ES_tradnl" w:eastAsia="ar-SA"/>
        </w:rPr>
        <w:t xml:space="preserve"> y </w:t>
      </w:r>
      <w:r w:rsidRPr="007D25F6">
        <w:rPr>
          <w:rFonts w:ascii="Century Gothic" w:eastAsia="Calibri" w:hAnsi="Century Gothic" w:cs="Calibri"/>
          <w:sz w:val="22"/>
          <w:szCs w:val="22"/>
          <w:lang w:val="es-ES_tradnl" w:eastAsia="ar-SA"/>
        </w:rPr>
        <w:t xml:space="preserve">Gloria </w:t>
      </w:r>
      <w:proofErr w:type="spellStart"/>
      <w:r w:rsidRPr="007D25F6">
        <w:rPr>
          <w:rFonts w:ascii="Century Gothic" w:eastAsia="Calibri" w:hAnsi="Century Gothic" w:cs="Calibri"/>
          <w:sz w:val="22"/>
          <w:szCs w:val="22"/>
          <w:lang w:val="es-ES_tradnl" w:eastAsia="ar-SA"/>
        </w:rPr>
        <w:t>Castrillon</w:t>
      </w:r>
      <w:proofErr w:type="spellEnd"/>
      <w:r w:rsidRPr="007D25F6">
        <w:rPr>
          <w:rFonts w:ascii="Century Gothic" w:eastAsia="Calibri" w:hAnsi="Century Gothic" w:cs="Calibri"/>
          <w:sz w:val="22"/>
          <w:szCs w:val="22"/>
          <w:lang w:val="es-ES_tradnl" w:eastAsia="ar-SA"/>
        </w:rPr>
        <w:t>, del diario El Espectador, proyecto Colombia 2020.</w:t>
      </w:r>
    </w:p>
    <w:p w14:paraId="2059054B" w14:textId="453B2B87" w:rsidR="008201E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25F6">
        <w:rPr>
          <w:rFonts w:ascii="Century Gothic" w:eastAsia="Calibri" w:hAnsi="Century Gothic" w:cs="Calibri"/>
          <w:sz w:val="22"/>
          <w:szCs w:val="22"/>
          <w:lang w:val="es-ES_tradnl" w:eastAsia="ar-SA"/>
        </w:rPr>
        <w:t>“</w:t>
      </w:r>
      <w:r w:rsidR="008201E6">
        <w:rPr>
          <w:rFonts w:ascii="Century Gothic" w:eastAsia="Calibri" w:hAnsi="Century Gothic" w:cs="Calibri"/>
          <w:sz w:val="22"/>
          <w:szCs w:val="22"/>
          <w:lang w:val="es-ES_tradnl" w:eastAsia="ar-SA"/>
        </w:rPr>
        <w:t>D</w:t>
      </w:r>
      <w:r w:rsidRPr="007D25F6">
        <w:rPr>
          <w:rFonts w:ascii="Century Gothic" w:eastAsia="Calibri" w:hAnsi="Century Gothic" w:cs="Calibri"/>
          <w:sz w:val="22"/>
          <w:szCs w:val="22"/>
          <w:lang w:val="es-ES_tradnl" w:eastAsia="ar-SA"/>
        </w:rPr>
        <w:t xml:space="preserve">esde el estamento de la Unión Europea se viene apoyando decisivamente a las radios comunitarias para que aporten el grano de arena a la generación de la paz donde </w:t>
      </w:r>
      <w:r w:rsidR="008201E6" w:rsidRPr="007D25F6">
        <w:rPr>
          <w:rFonts w:ascii="Century Gothic" w:eastAsia="Calibri" w:hAnsi="Century Gothic" w:cs="Calibri"/>
          <w:sz w:val="22"/>
          <w:szCs w:val="22"/>
          <w:lang w:val="es-ES_tradnl" w:eastAsia="ar-SA"/>
        </w:rPr>
        <w:t>creemos que</w:t>
      </w:r>
      <w:r w:rsidRPr="007D25F6">
        <w:rPr>
          <w:rFonts w:ascii="Century Gothic" w:eastAsia="Calibri" w:hAnsi="Century Gothic" w:cs="Calibri"/>
          <w:sz w:val="22"/>
          <w:szCs w:val="22"/>
          <w:lang w:val="es-ES_tradnl" w:eastAsia="ar-SA"/>
        </w:rPr>
        <w:t xml:space="preserve"> </w:t>
      </w:r>
      <w:r w:rsidR="008201E6">
        <w:rPr>
          <w:rFonts w:ascii="Century Gothic" w:eastAsia="Calibri" w:hAnsi="Century Gothic" w:cs="Calibri"/>
          <w:sz w:val="22"/>
          <w:szCs w:val="22"/>
          <w:lang w:val="es-ES_tradnl" w:eastAsia="ar-SA"/>
        </w:rPr>
        <w:t>ellas</w:t>
      </w:r>
      <w:r w:rsidRPr="007D25F6">
        <w:rPr>
          <w:rFonts w:ascii="Century Gothic" w:eastAsia="Calibri" w:hAnsi="Century Gothic" w:cs="Calibri"/>
          <w:sz w:val="22"/>
          <w:szCs w:val="22"/>
          <w:lang w:val="es-ES_tradnl" w:eastAsia="ar-SA"/>
        </w:rPr>
        <w:t xml:space="preserve"> hacen </w:t>
      </w:r>
      <w:r w:rsidR="008201E6">
        <w:rPr>
          <w:rFonts w:ascii="Century Gothic" w:eastAsia="Calibri" w:hAnsi="Century Gothic" w:cs="Calibri"/>
          <w:sz w:val="22"/>
          <w:szCs w:val="22"/>
          <w:lang w:val="es-ES_tradnl" w:eastAsia="ar-SA"/>
        </w:rPr>
        <w:t>sentir</w:t>
      </w:r>
      <w:r w:rsidRPr="007D25F6">
        <w:rPr>
          <w:rFonts w:ascii="Century Gothic" w:eastAsia="Calibri" w:hAnsi="Century Gothic" w:cs="Calibri"/>
          <w:sz w:val="22"/>
          <w:szCs w:val="22"/>
          <w:lang w:val="es-ES_tradnl" w:eastAsia="ar-SA"/>
        </w:rPr>
        <w:t xml:space="preserve"> a las voces e historias para conocer </w:t>
      </w:r>
      <w:r w:rsidR="008201E6">
        <w:rPr>
          <w:rFonts w:ascii="Century Gothic" w:eastAsia="Calibri" w:hAnsi="Century Gothic" w:cs="Calibri"/>
          <w:sz w:val="22"/>
          <w:szCs w:val="22"/>
          <w:lang w:val="es-ES_tradnl" w:eastAsia="ar-SA"/>
        </w:rPr>
        <w:t>la</w:t>
      </w:r>
      <w:r w:rsidRPr="007D25F6">
        <w:rPr>
          <w:rFonts w:ascii="Century Gothic" w:eastAsia="Calibri" w:hAnsi="Century Gothic" w:cs="Calibri"/>
          <w:sz w:val="22"/>
          <w:szCs w:val="22"/>
          <w:lang w:val="es-ES_tradnl" w:eastAsia="ar-SA"/>
        </w:rPr>
        <w:t xml:space="preserve"> memoria que el conflicto no las dejaba oír y así mismo también son importantes para traer las buenas noticias, progresos y beneficios</w:t>
      </w:r>
      <w:r w:rsidR="008201E6">
        <w:rPr>
          <w:rFonts w:ascii="Century Gothic" w:eastAsia="Calibri" w:hAnsi="Century Gothic" w:cs="Calibri"/>
          <w:sz w:val="22"/>
          <w:szCs w:val="22"/>
          <w:lang w:val="es-ES_tradnl" w:eastAsia="ar-SA"/>
        </w:rPr>
        <w:t>,</w:t>
      </w:r>
      <w:r w:rsidRPr="007D25F6">
        <w:rPr>
          <w:rFonts w:ascii="Century Gothic" w:eastAsia="Calibri" w:hAnsi="Century Gothic" w:cs="Calibri"/>
          <w:sz w:val="22"/>
          <w:szCs w:val="22"/>
          <w:lang w:val="es-ES_tradnl" w:eastAsia="ar-SA"/>
        </w:rPr>
        <w:t xml:space="preserve"> entre otros</w:t>
      </w:r>
      <w:r w:rsidR="008201E6">
        <w:rPr>
          <w:rFonts w:ascii="Century Gothic" w:eastAsia="Calibri" w:hAnsi="Century Gothic" w:cs="Calibri"/>
          <w:sz w:val="22"/>
          <w:szCs w:val="22"/>
          <w:lang w:val="es-ES_tradnl" w:eastAsia="ar-SA"/>
        </w:rPr>
        <w:t>,</w:t>
      </w:r>
      <w:r w:rsidRPr="007D25F6">
        <w:rPr>
          <w:rFonts w:ascii="Century Gothic" w:eastAsia="Calibri" w:hAnsi="Century Gothic" w:cs="Calibri"/>
          <w:sz w:val="22"/>
          <w:szCs w:val="22"/>
          <w:lang w:val="es-ES_tradnl" w:eastAsia="ar-SA"/>
        </w:rPr>
        <w:t xml:space="preserve"> del acuerdo de Paz”</w:t>
      </w:r>
      <w:r w:rsidR="008201E6">
        <w:rPr>
          <w:rFonts w:ascii="Century Gothic" w:eastAsia="Calibri" w:hAnsi="Century Gothic" w:cs="Calibri"/>
          <w:sz w:val="22"/>
          <w:szCs w:val="22"/>
          <w:lang w:val="es-ES_tradnl" w:eastAsia="ar-SA"/>
        </w:rPr>
        <w:t xml:space="preserve">, indicó </w:t>
      </w:r>
      <w:r w:rsidR="008201E6" w:rsidRPr="007D25F6">
        <w:rPr>
          <w:rFonts w:ascii="Century Gothic" w:eastAsia="Calibri" w:hAnsi="Century Gothic" w:cs="Calibri"/>
          <w:sz w:val="22"/>
          <w:szCs w:val="22"/>
          <w:lang w:val="es-ES_tradnl" w:eastAsia="ar-SA"/>
        </w:rPr>
        <w:t xml:space="preserve">Patricia </w:t>
      </w:r>
      <w:proofErr w:type="spellStart"/>
      <w:r w:rsidR="008201E6" w:rsidRPr="007D25F6">
        <w:rPr>
          <w:rFonts w:ascii="Century Gothic" w:eastAsia="Calibri" w:hAnsi="Century Gothic" w:cs="Calibri"/>
          <w:sz w:val="22"/>
          <w:szCs w:val="22"/>
          <w:lang w:val="es-ES_tradnl" w:eastAsia="ar-SA"/>
        </w:rPr>
        <w:t>Llombart</w:t>
      </w:r>
      <w:proofErr w:type="spellEnd"/>
      <w:r w:rsidR="008201E6" w:rsidRPr="007D25F6">
        <w:rPr>
          <w:rFonts w:ascii="Century Gothic" w:eastAsia="Calibri" w:hAnsi="Century Gothic" w:cs="Calibri"/>
          <w:sz w:val="22"/>
          <w:szCs w:val="22"/>
          <w:lang w:val="es-ES_tradnl" w:eastAsia="ar-SA"/>
        </w:rPr>
        <w:t xml:space="preserve"> </w:t>
      </w:r>
      <w:proofErr w:type="spellStart"/>
      <w:r w:rsidR="008201E6" w:rsidRPr="007D25F6">
        <w:rPr>
          <w:rFonts w:ascii="Century Gothic" w:eastAsia="Calibri" w:hAnsi="Century Gothic" w:cs="Calibri"/>
          <w:sz w:val="22"/>
          <w:szCs w:val="22"/>
          <w:lang w:val="es-ES_tradnl" w:eastAsia="ar-SA"/>
        </w:rPr>
        <w:t>Cussac</w:t>
      </w:r>
      <w:proofErr w:type="spellEnd"/>
      <w:r w:rsidR="008201E6" w:rsidRPr="007D25F6">
        <w:rPr>
          <w:rFonts w:ascii="Century Gothic" w:eastAsia="Calibri" w:hAnsi="Century Gothic" w:cs="Calibri"/>
          <w:sz w:val="22"/>
          <w:szCs w:val="22"/>
          <w:lang w:val="es-ES_tradnl" w:eastAsia="ar-SA"/>
        </w:rPr>
        <w:t>, Embajadora de la Unión Europea en Colombia</w:t>
      </w:r>
      <w:r w:rsidR="008201E6">
        <w:rPr>
          <w:rFonts w:ascii="Century Gothic" w:eastAsia="Calibri" w:hAnsi="Century Gothic" w:cs="Calibri"/>
          <w:sz w:val="22"/>
          <w:szCs w:val="22"/>
          <w:lang w:val="es-ES_tradnl" w:eastAsia="ar-SA"/>
        </w:rPr>
        <w:t>.</w:t>
      </w:r>
    </w:p>
    <w:p w14:paraId="2F3209CB" w14:textId="61AC7764" w:rsidR="007D25F6" w:rsidRP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7D25F6">
        <w:rPr>
          <w:rFonts w:ascii="Century Gothic" w:eastAsia="Calibri" w:hAnsi="Century Gothic" w:cs="Calibri"/>
          <w:sz w:val="22"/>
          <w:szCs w:val="22"/>
          <w:lang w:val="es-ES_tradnl" w:eastAsia="ar-SA"/>
        </w:rPr>
        <w:t>Zabier</w:t>
      </w:r>
      <w:proofErr w:type="spellEnd"/>
      <w:r w:rsidRPr="007D25F6">
        <w:rPr>
          <w:rFonts w:ascii="Century Gothic" w:eastAsia="Calibri" w:hAnsi="Century Gothic" w:cs="Calibri"/>
          <w:sz w:val="22"/>
          <w:szCs w:val="22"/>
          <w:lang w:val="es-ES_tradnl" w:eastAsia="ar-SA"/>
        </w:rPr>
        <w:t xml:space="preserve"> </w:t>
      </w:r>
      <w:r w:rsidR="008201E6" w:rsidRPr="007D25F6">
        <w:rPr>
          <w:rFonts w:ascii="Century Gothic" w:eastAsia="Calibri" w:hAnsi="Century Gothic" w:cs="Calibri"/>
          <w:sz w:val="22"/>
          <w:szCs w:val="22"/>
          <w:lang w:val="es-ES_tradnl" w:eastAsia="ar-SA"/>
        </w:rPr>
        <w:t>Hernández</w:t>
      </w:r>
      <w:r w:rsidR="008201E6">
        <w:rPr>
          <w:rFonts w:ascii="Century Gothic" w:eastAsia="Calibri" w:hAnsi="Century Gothic" w:cs="Calibri"/>
          <w:sz w:val="22"/>
          <w:szCs w:val="22"/>
          <w:lang w:val="es-ES_tradnl" w:eastAsia="ar-SA"/>
        </w:rPr>
        <w:t>,</w:t>
      </w:r>
      <w:r w:rsidRPr="007D25F6">
        <w:rPr>
          <w:rFonts w:ascii="Century Gothic" w:eastAsia="Calibri" w:hAnsi="Century Gothic" w:cs="Calibri"/>
          <w:sz w:val="22"/>
          <w:szCs w:val="22"/>
          <w:lang w:val="es-ES_tradnl" w:eastAsia="ar-SA"/>
        </w:rPr>
        <w:t xml:space="preserve"> </w:t>
      </w:r>
      <w:r w:rsidR="008201E6">
        <w:rPr>
          <w:rFonts w:ascii="Century Gothic" w:eastAsia="Calibri" w:hAnsi="Century Gothic" w:cs="Calibri"/>
          <w:sz w:val="22"/>
          <w:szCs w:val="22"/>
          <w:lang w:val="es-ES_tradnl" w:eastAsia="ar-SA"/>
        </w:rPr>
        <w:t>c</w:t>
      </w:r>
      <w:r w:rsidRPr="007D25F6">
        <w:rPr>
          <w:rFonts w:ascii="Century Gothic" w:eastAsia="Calibri" w:hAnsi="Century Gothic" w:cs="Calibri"/>
          <w:sz w:val="22"/>
          <w:szCs w:val="22"/>
          <w:lang w:val="es-ES_tradnl" w:eastAsia="ar-SA"/>
        </w:rPr>
        <w:t xml:space="preserve">oordinador de la Comisión de Paz durante su intervención </w:t>
      </w:r>
      <w:r w:rsidR="008201E6" w:rsidRPr="007D25F6">
        <w:rPr>
          <w:rFonts w:ascii="Century Gothic" w:eastAsia="Calibri" w:hAnsi="Century Gothic" w:cs="Calibri"/>
          <w:sz w:val="22"/>
          <w:szCs w:val="22"/>
          <w:lang w:val="es-ES_tradnl" w:eastAsia="ar-SA"/>
        </w:rPr>
        <w:t>señaló, que</w:t>
      </w:r>
      <w:r w:rsidR="008201E6">
        <w:rPr>
          <w:rFonts w:ascii="Century Gothic" w:eastAsia="Calibri" w:hAnsi="Century Gothic" w:cs="Calibri"/>
          <w:sz w:val="22"/>
          <w:szCs w:val="22"/>
          <w:lang w:val="es-ES_tradnl" w:eastAsia="ar-SA"/>
        </w:rPr>
        <w:t xml:space="preserve"> el</w:t>
      </w:r>
      <w:r w:rsidRPr="007D25F6">
        <w:rPr>
          <w:rFonts w:ascii="Century Gothic" w:eastAsia="Calibri" w:hAnsi="Century Gothic" w:cs="Calibri"/>
          <w:sz w:val="22"/>
          <w:szCs w:val="22"/>
          <w:lang w:val="es-ES_tradnl" w:eastAsia="ar-SA"/>
        </w:rPr>
        <w:t xml:space="preserve"> presentar la experiencia que se tienen dentro del proceso con el diplomado de comunicación Radial para la Paz fortalece </w:t>
      </w:r>
      <w:r w:rsidR="008201E6">
        <w:rPr>
          <w:rFonts w:ascii="Century Gothic" w:eastAsia="Calibri" w:hAnsi="Century Gothic" w:cs="Calibri"/>
          <w:sz w:val="22"/>
          <w:szCs w:val="22"/>
          <w:lang w:val="es-ES_tradnl" w:eastAsia="ar-SA"/>
        </w:rPr>
        <w:t>la</w:t>
      </w:r>
      <w:r w:rsidRPr="007D25F6">
        <w:rPr>
          <w:rFonts w:ascii="Century Gothic" w:eastAsia="Calibri" w:hAnsi="Century Gothic" w:cs="Calibri"/>
          <w:sz w:val="22"/>
          <w:szCs w:val="22"/>
          <w:lang w:val="es-ES_tradnl" w:eastAsia="ar-SA"/>
        </w:rPr>
        <w:t xml:space="preserve">s </w:t>
      </w:r>
      <w:r w:rsidR="008201E6" w:rsidRPr="007D25F6">
        <w:rPr>
          <w:rFonts w:ascii="Century Gothic" w:eastAsia="Calibri" w:hAnsi="Century Gothic" w:cs="Calibri"/>
          <w:sz w:val="22"/>
          <w:szCs w:val="22"/>
          <w:lang w:val="es-ES_tradnl" w:eastAsia="ar-SA"/>
        </w:rPr>
        <w:t>capacidades y</w:t>
      </w:r>
      <w:r w:rsidRPr="007D25F6">
        <w:rPr>
          <w:rFonts w:ascii="Century Gothic" w:eastAsia="Calibri" w:hAnsi="Century Gothic" w:cs="Calibri"/>
          <w:sz w:val="22"/>
          <w:szCs w:val="22"/>
          <w:lang w:val="es-ES_tradnl" w:eastAsia="ar-SA"/>
        </w:rPr>
        <w:t xml:space="preserve"> complementa los esfuerzos realizados en el año 2018.</w:t>
      </w:r>
    </w:p>
    <w:p w14:paraId="1AB71D4C" w14:textId="3F1C3A01" w:rsidR="007D25F6" w:rsidRDefault="007D25F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25F6">
        <w:rPr>
          <w:rFonts w:ascii="Century Gothic" w:eastAsia="Calibri" w:hAnsi="Century Gothic" w:cs="Calibri"/>
          <w:sz w:val="22"/>
          <w:szCs w:val="22"/>
          <w:lang w:val="es-ES_tradnl" w:eastAsia="ar-SA"/>
        </w:rPr>
        <w:t xml:space="preserve">Entre los temas que giraron en torno a este conversatorio, también </w:t>
      </w:r>
      <w:r w:rsidR="008201E6">
        <w:rPr>
          <w:rFonts w:ascii="Century Gothic" w:eastAsia="Calibri" w:hAnsi="Century Gothic" w:cs="Calibri"/>
          <w:sz w:val="22"/>
          <w:szCs w:val="22"/>
          <w:lang w:val="es-ES_tradnl" w:eastAsia="ar-SA"/>
        </w:rPr>
        <w:t>se establecieron los logros para</w:t>
      </w:r>
      <w:r w:rsidRPr="007D25F6">
        <w:rPr>
          <w:rFonts w:ascii="Century Gothic" w:eastAsia="Calibri" w:hAnsi="Century Gothic" w:cs="Calibri"/>
          <w:sz w:val="22"/>
          <w:szCs w:val="22"/>
          <w:lang w:val="es-ES_tradnl" w:eastAsia="ar-SA"/>
        </w:rPr>
        <w:t xml:space="preserve"> generar iniciativas </w:t>
      </w:r>
      <w:r w:rsidR="008201E6">
        <w:rPr>
          <w:rFonts w:ascii="Century Gothic" w:eastAsia="Calibri" w:hAnsi="Century Gothic" w:cs="Calibri"/>
          <w:sz w:val="22"/>
          <w:szCs w:val="22"/>
          <w:lang w:val="es-ES_tradnl" w:eastAsia="ar-SA"/>
        </w:rPr>
        <w:t>de</w:t>
      </w:r>
      <w:r w:rsidRPr="007D25F6">
        <w:rPr>
          <w:rFonts w:ascii="Century Gothic" w:eastAsia="Calibri" w:hAnsi="Century Gothic" w:cs="Calibri"/>
          <w:sz w:val="22"/>
          <w:szCs w:val="22"/>
          <w:lang w:val="es-ES_tradnl" w:eastAsia="ar-SA"/>
        </w:rPr>
        <w:t xml:space="preserve"> articulación entre las diferentes instituciones locales, regionales y nacionales</w:t>
      </w:r>
      <w:proofErr w:type="gramStart"/>
      <w:r w:rsidRPr="007D25F6">
        <w:rPr>
          <w:rFonts w:ascii="Century Gothic" w:eastAsia="Calibri" w:hAnsi="Century Gothic" w:cs="Calibri"/>
          <w:sz w:val="22"/>
          <w:szCs w:val="22"/>
          <w:lang w:val="es-ES_tradnl" w:eastAsia="ar-SA"/>
        </w:rPr>
        <w:t>,  organismos</w:t>
      </w:r>
      <w:proofErr w:type="gramEnd"/>
      <w:r w:rsidRPr="007D25F6">
        <w:rPr>
          <w:rFonts w:ascii="Century Gothic" w:eastAsia="Calibri" w:hAnsi="Century Gothic" w:cs="Calibri"/>
          <w:sz w:val="22"/>
          <w:szCs w:val="22"/>
          <w:lang w:val="es-ES_tradnl" w:eastAsia="ar-SA"/>
        </w:rPr>
        <w:t xml:space="preserve"> internacionales así como la red de emisoras comunitarias del país</w:t>
      </w:r>
      <w:r w:rsidR="008201E6">
        <w:rPr>
          <w:rFonts w:ascii="Century Gothic" w:eastAsia="Calibri" w:hAnsi="Century Gothic" w:cs="Calibri"/>
          <w:sz w:val="22"/>
          <w:szCs w:val="22"/>
          <w:lang w:val="es-ES_tradnl" w:eastAsia="ar-SA"/>
        </w:rPr>
        <w:t xml:space="preserve">, con el fin de </w:t>
      </w:r>
      <w:r w:rsidRPr="007D25F6">
        <w:rPr>
          <w:rFonts w:ascii="Century Gothic" w:eastAsia="Calibri" w:hAnsi="Century Gothic" w:cs="Calibri"/>
          <w:sz w:val="22"/>
          <w:szCs w:val="22"/>
          <w:lang w:val="es-ES_tradnl" w:eastAsia="ar-SA"/>
        </w:rPr>
        <w:t>seguir avanzando en generar diferentes emprendimientos para los desafíos territoriales para seguir informando a la comunidad sobre la paz.</w:t>
      </w:r>
    </w:p>
    <w:p w14:paraId="3DB1B5EF" w14:textId="77777777" w:rsidR="008201E6" w:rsidRPr="008201E6" w:rsidRDefault="008201E6" w:rsidP="008201E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8201E6">
        <w:rPr>
          <w:rFonts w:ascii="Century Gothic" w:eastAsia="Times New Roman" w:hAnsi="Century Gothic" w:cs="Calibri"/>
          <w:b/>
          <w:bCs/>
          <w:color w:val="212121"/>
          <w:sz w:val="18"/>
          <w:szCs w:val="22"/>
          <w:bdr w:val="none" w:sz="0" w:space="0" w:color="auto" w:frame="1"/>
          <w:lang w:val="es-ES_tradnl" w:eastAsia="es-CO"/>
        </w:rPr>
        <w:t xml:space="preserve">Información: Coordinador Comisión de Postconflicto y Paz, </w:t>
      </w:r>
      <w:proofErr w:type="spellStart"/>
      <w:r w:rsidRPr="008201E6">
        <w:rPr>
          <w:rFonts w:ascii="Century Gothic" w:eastAsia="Times New Roman" w:hAnsi="Century Gothic" w:cs="Calibri"/>
          <w:b/>
          <w:bCs/>
          <w:color w:val="212121"/>
          <w:sz w:val="18"/>
          <w:szCs w:val="22"/>
          <w:bdr w:val="none" w:sz="0" w:space="0" w:color="auto" w:frame="1"/>
          <w:lang w:val="es-ES_tradnl" w:eastAsia="es-CO"/>
        </w:rPr>
        <w:t>Zabier</w:t>
      </w:r>
      <w:proofErr w:type="spellEnd"/>
      <w:r w:rsidRPr="008201E6">
        <w:rPr>
          <w:rFonts w:ascii="Century Gothic" w:eastAsia="Times New Roman" w:hAnsi="Century Gothic" w:cs="Calibri"/>
          <w:b/>
          <w:bCs/>
          <w:color w:val="212121"/>
          <w:sz w:val="18"/>
          <w:szCs w:val="22"/>
          <w:bdr w:val="none" w:sz="0" w:space="0" w:color="auto" w:frame="1"/>
          <w:lang w:val="es-ES_tradnl" w:eastAsia="es-CO"/>
        </w:rPr>
        <w:t xml:space="preserve"> Hernández </w:t>
      </w:r>
      <w:proofErr w:type="spellStart"/>
      <w:r w:rsidRPr="008201E6">
        <w:rPr>
          <w:rFonts w:ascii="Century Gothic" w:eastAsia="Times New Roman" w:hAnsi="Century Gothic" w:cs="Calibri"/>
          <w:b/>
          <w:bCs/>
          <w:color w:val="212121"/>
          <w:sz w:val="18"/>
          <w:szCs w:val="22"/>
          <w:bdr w:val="none" w:sz="0" w:space="0" w:color="auto" w:frame="1"/>
          <w:lang w:val="es-ES_tradnl" w:eastAsia="es-CO"/>
        </w:rPr>
        <w:t>Buelvas</w:t>
      </w:r>
      <w:proofErr w:type="spellEnd"/>
      <w:r w:rsidRPr="008201E6">
        <w:rPr>
          <w:rFonts w:ascii="Century Gothic" w:eastAsia="Times New Roman" w:hAnsi="Century Gothic" w:cs="Calibri"/>
          <w:b/>
          <w:bCs/>
          <w:color w:val="212121"/>
          <w:sz w:val="18"/>
          <w:szCs w:val="22"/>
          <w:bdr w:val="none" w:sz="0" w:space="0" w:color="auto" w:frame="1"/>
          <w:lang w:val="es-ES_tradnl" w:eastAsia="es-CO"/>
        </w:rPr>
        <w:t>. Celular: 3136575982</w:t>
      </w:r>
    </w:p>
    <w:p w14:paraId="5870FA92" w14:textId="77777777" w:rsidR="008201E6" w:rsidRDefault="008201E6" w:rsidP="007D25F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6FE4FF1F" w14:textId="77777777" w:rsidR="008201E6" w:rsidRPr="00603E75" w:rsidRDefault="008201E6" w:rsidP="008201E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E0704AF" w14:textId="4B579F35" w:rsidR="001872E8" w:rsidRDefault="001872E8"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7B838180" w14:textId="7F0C161D" w:rsidR="006D1AE4" w:rsidRDefault="006D1AE4"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0DB9583D" w14:textId="1A7ADFD3" w:rsidR="006D1AE4" w:rsidRDefault="006D1AE4"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76E955F3" w14:textId="7093433C" w:rsidR="006D1AE4" w:rsidRDefault="006D1AE4"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5C874DA8" w14:textId="77777777" w:rsidR="006D1AE4" w:rsidRDefault="006D1AE4"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0421C76C" w14:textId="5B9BA01C" w:rsidR="008A3D2F" w:rsidRDefault="008A3D2F" w:rsidP="008A3D2F">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sidRPr="008A3D2F">
        <w:rPr>
          <w:rFonts w:ascii="Century Gothic" w:eastAsiaTheme="minorEastAsia" w:hAnsi="Century Gothic" w:cstheme="minorBidi"/>
          <w:b/>
          <w:sz w:val="22"/>
          <w:szCs w:val="22"/>
          <w:lang w:eastAsia="en-US"/>
        </w:rPr>
        <w:lastRenderedPageBreak/>
        <w:t xml:space="preserve">ALCALDÍA DE PASTO ACOMPAÑÓ PLANTÓN </w:t>
      </w:r>
      <w:r w:rsidR="00603E75">
        <w:rPr>
          <w:rFonts w:ascii="Century Gothic" w:eastAsiaTheme="minorEastAsia" w:hAnsi="Century Gothic" w:cstheme="minorBidi"/>
          <w:b/>
          <w:sz w:val="22"/>
          <w:szCs w:val="22"/>
          <w:lang w:eastAsia="en-US"/>
        </w:rPr>
        <w:t xml:space="preserve">EN </w:t>
      </w:r>
      <w:r w:rsidRPr="008A3D2F">
        <w:rPr>
          <w:rFonts w:ascii="Century Gothic" w:eastAsiaTheme="minorEastAsia" w:hAnsi="Century Gothic" w:cstheme="minorBidi"/>
          <w:b/>
          <w:sz w:val="22"/>
          <w:szCs w:val="22"/>
          <w:lang w:eastAsia="en-US"/>
        </w:rPr>
        <w:t xml:space="preserve">CONTRA </w:t>
      </w:r>
      <w:r w:rsidR="00603E75">
        <w:rPr>
          <w:rFonts w:ascii="Century Gothic" w:eastAsiaTheme="minorEastAsia" w:hAnsi="Century Gothic" w:cstheme="minorBidi"/>
          <w:b/>
          <w:sz w:val="22"/>
          <w:szCs w:val="22"/>
          <w:lang w:eastAsia="en-US"/>
        </w:rPr>
        <w:t xml:space="preserve">DE </w:t>
      </w:r>
      <w:r w:rsidRPr="008A3D2F">
        <w:rPr>
          <w:rFonts w:ascii="Century Gothic" w:eastAsiaTheme="minorEastAsia" w:hAnsi="Century Gothic" w:cstheme="minorBidi"/>
          <w:b/>
          <w:sz w:val="22"/>
          <w:szCs w:val="22"/>
          <w:lang w:eastAsia="en-US"/>
        </w:rPr>
        <w:t xml:space="preserve">VIOLENCIA </w:t>
      </w:r>
      <w:r w:rsidR="00603E75">
        <w:rPr>
          <w:rFonts w:ascii="Century Gothic" w:eastAsiaTheme="minorEastAsia" w:hAnsi="Century Gothic" w:cstheme="minorBidi"/>
          <w:b/>
          <w:sz w:val="22"/>
          <w:szCs w:val="22"/>
          <w:lang w:eastAsia="en-US"/>
        </w:rPr>
        <w:t xml:space="preserve">A </w:t>
      </w:r>
      <w:r w:rsidRPr="008A3D2F">
        <w:rPr>
          <w:rFonts w:ascii="Century Gothic" w:eastAsiaTheme="minorEastAsia" w:hAnsi="Century Gothic" w:cstheme="minorBidi"/>
          <w:b/>
          <w:sz w:val="22"/>
          <w:szCs w:val="22"/>
          <w:lang w:eastAsia="en-US"/>
        </w:rPr>
        <w:t>MUJERES</w:t>
      </w:r>
    </w:p>
    <w:p w14:paraId="7C5A49FB" w14:textId="3E61C6A5" w:rsidR="00603E75" w:rsidRPr="008A3D2F" w:rsidRDefault="00603E75" w:rsidP="008A3D2F">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480E8082" wp14:editId="36B56DB5">
            <wp:extent cx="5613400" cy="3752215"/>
            <wp:effectExtent l="0" t="0" r="635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NTÓ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3B21B6EE" w14:textId="327EA4B9" w:rsidR="008A3D2F" w:rsidRP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t xml:space="preserve">Como un acto de solidaridad ante decenas de familiares y amigos de </w:t>
      </w:r>
      <w:r>
        <w:rPr>
          <w:rFonts w:ascii="Century Gothic" w:eastAsia="Calibri" w:hAnsi="Century Gothic" w:cs="Calibri"/>
          <w:sz w:val="22"/>
          <w:szCs w:val="22"/>
          <w:lang w:val="es-ES_tradnl" w:eastAsia="ar-SA"/>
        </w:rPr>
        <w:t>las</w:t>
      </w:r>
      <w:r w:rsidRPr="008A3D2F">
        <w:rPr>
          <w:rFonts w:ascii="Century Gothic" w:eastAsia="Calibri" w:hAnsi="Century Gothic" w:cs="Calibri"/>
          <w:sz w:val="22"/>
          <w:szCs w:val="22"/>
          <w:lang w:val="es-ES_tradnl" w:eastAsia="ar-SA"/>
        </w:rPr>
        <w:t xml:space="preserve"> Víctimas de Violencias Basadas en Género, la Secretaría de las Mujeres, Orientaciones Sexuales e Identidades de Género de la Alcaldía de Pasto, acompañó plantón que se llevó a cabo en la sede del Palacio de Justicia de Pasto, donde con pancartas, velas y mensajes, se rechazó los actos de violencia de Lucy Chamorro y demás mujeres víctimas de</w:t>
      </w:r>
      <w:r>
        <w:rPr>
          <w:rFonts w:ascii="Century Gothic" w:eastAsia="Calibri" w:hAnsi="Century Gothic" w:cs="Calibri"/>
          <w:sz w:val="22"/>
          <w:szCs w:val="22"/>
          <w:lang w:val="es-ES_tradnl" w:eastAsia="ar-SA"/>
        </w:rPr>
        <w:t xml:space="preserve"> este flagelo. </w:t>
      </w:r>
    </w:p>
    <w:p w14:paraId="00917792" w14:textId="259524CF" w:rsidR="008A3D2F" w:rsidRP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t xml:space="preserve">La jornada fue apoyada por mujeres que hacen parte del Consejo Ciudadano de Mujeres, Mesa Departamental de Mujeres y algunas </w:t>
      </w:r>
      <w:r w:rsidR="00603E75">
        <w:rPr>
          <w:rFonts w:ascii="Century Gothic" w:eastAsia="Calibri" w:hAnsi="Century Gothic" w:cs="Calibri"/>
          <w:sz w:val="22"/>
          <w:szCs w:val="22"/>
          <w:lang w:val="es-ES_tradnl" w:eastAsia="ar-SA"/>
        </w:rPr>
        <w:t>o</w:t>
      </w:r>
      <w:r w:rsidRPr="008A3D2F">
        <w:rPr>
          <w:rFonts w:ascii="Century Gothic" w:eastAsia="Calibri" w:hAnsi="Century Gothic" w:cs="Calibri"/>
          <w:sz w:val="22"/>
          <w:szCs w:val="22"/>
          <w:lang w:val="es-ES_tradnl" w:eastAsia="ar-SA"/>
        </w:rPr>
        <w:t xml:space="preserve">rganizaciones </w:t>
      </w:r>
      <w:r w:rsidR="00603E75">
        <w:rPr>
          <w:rFonts w:ascii="Century Gothic" w:eastAsia="Calibri" w:hAnsi="Century Gothic" w:cs="Calibri"/>
          <w:sz w:val="22"/>
          <w:szCs w:val="22"/>
          <w:lang w:val="es-ES_tradnl" w:eastAsia="ar-SA"/>
        </w:rPr>
        <w:t>sociales</w:t>
      </w:r>
      <w:r w:rsidRPr="008A3D2F">
        <w:rPr>
          <w:rFonts w:ascii="Century Gothic" w:eastAsia="Calibri" w:hAnsi="Century Gothic" w:cs="Calibri"/>
          <w:sz w:val="22"/>
          <w:szCs w:val="22"/>
          <w:lang w:val="es-ES_tradnl" w:eastAsia="ar-SA"/>
        </w:rPr>
        <w:t xml:space="preserve">, </w:t>
      </w:r>
      <w:r w:rsidR="00603E75">
        <w:rPr>
          <w:rFonts w:ascii="Century Gothic" w:eastAsia="Calibri" w:hAnsi="Century Gothic" w:cs="Calibri"/>
          <w:sz w:val="22"/>
          <w:szCs w:val="22"/>
          <w:lang w:val="es-ES_tradnl" w:eastAsia="ar-SA"/>
        </w:rPr>
        <w:t>que</w:t>
      </w:r>
      <w:r w:rsidRPr="008A3D2F">
        <w:rPr>
          <w:rFonts w:ascii="Century Gothic" w:eastAsia="Calibri" w:hAnsi="Century Gothic" w:cs="Calibri"/>
          <w:sz w:val="22"/>
          <w:szCs w:val="22"/>
          <w:lang w:val="es-ES_tradnl" w:eastAsia="ar-SA"/>
        </w:rPr>
        <w:t xml:space="preserve"> exigieron a </w:t>
      </w:r>
      <w:r w:rsidR="00603E75">
        <w:rPr>
          <w:rFonts w:ascii="Century Gothic" w:eastAsia="Calibri" w:hAnsi="Century Gothic" w:cs="Calibri"/>
          <w:sz w:val="22"/>
          <w:szCs w:val="22"/>
          <w:lang w:val="es-ES_tradnl" w:eastAsia="ar-SA"/>
        </w:rPr>
        <w:t>las entidades</w:t>
      </w:r>
      <w:r w:rsidRPr="008A3D2F">
        <w:rPr>
          <w:rFonts w:ascii="Century Gothic" w:eastAsia="Calibri" w:hAnsi="Century Gothic" w:cs="Calibri"/>
          <w:sz w:val="22"/>
          <w:szCs w:val="22"/>
          <w:lang w:val="es-ES_tradnl" w:eastAsia="ar-SA"/>
        </w:rPr>
        <w:t xml:space="preserve"> de </w:t>
      </w:r>
      <w:r w:rsidR="00603E75">
        <w:rPr>
          <w:rFonts w:ascii="Century Gothic" w:eastAsia="Calibri" w:hAnsi="Century Gothic" w:cs="Calibri"/>
          <w:sz w:val="22"/>
          <w:szCs w:val="22"/>
          <w:lang w:val="es-ES_tradnl" w:eastAsia="ar-SA"/>
        </w:rPr>
        <w:t>J</w:t>
      </w:r>
      <w:r w:rsidRPr="008A3D2F">
        <w:rPr>
          <w:rFonts w:ascii="Century Gothic" w:eastAsia="Calibri" w:hAnsi="Century Gothic" w:cs="Calibri"/>
          <w:sz w:val="22"/>
          <w:szCs w:val="22"/>
          <w:lang w:val="es-ES_tradnl" w:eastAsia="ar-SA"/>
        </w:rPr>
        <w:t xml:space="preserve">usticia, actuaciones frente a estos hechos a fin de que no queden en la impunidad y </w:t>
      </w:r>
      <w:r w:rsidR="00603E75">
        <w:rPr>
          <w:rFonts w:ascii="Century Gothic" w:eastAsia="Calibri" w:hAnsi="Century Gothic" w:cs="Calibri"/>
          <w:sz w:val="22"/>
          <w:szCs w:val="22"/>
          <w:lang w:val="es-ES_tradnl" w:eastAsia="ar-SA"/>
        </w:rPr>
        <w:t>se otorgue una</w:t>
      </w:r>
      <w:r w:rsidRPr="008A3D2F">
        <w:rPr>
          <w:rFonts w:ascii="Century Gothic" w:eastAsia="Calibri" w:hAnsi="Century Gothic" w:cs="Calibri"/>
          <w:sz w:val="22"/>
          <w:szCs w:val="22"/>
          <w:lang w:val="es-ES_tradnl" w:eastAsia="ar-SA"/>
        </w:rPr>
        <w:t xml:space="preserve"> pena ejemplarizante </w:t>
      </w:r>
      <w:r w:rsidR="00603E75">
        <w:rPr>
          <w:rFonts w:ascii="Century Gothic" w:eastAsia="Calibri" w:hAnsi="Century Gothic" w:cs="Calibri"/>
          <w:sz w:val="22"/>
          <w:szCs w:val="22"/>
          <w:lang w:val="es-ES_tradnl" w:eastAsia="ar-SA"/>
        </w:rPr>
        <w:t>para los</w:t>
      </w:r>
      <w:r w:rsidRPr="008A3D2F">
        <w:rPr>
          <w:rFonts w:ascii="Century Gothic" w:eastAsia="Calibri" w:hAnsi="Century Gothic" w:cs="Calibri"/>
          <w:sz w:val="22"/>
          <w:szCs w:val="22"/>
          <w:lang w:val="es-ES_tradnl" w:eastAsia="ar-SA"/>
        </w:rPr>
        <w:t xml:space="preserve"> agresores de las víctimas.</w:t>
      </w:r>
    </w:p>
    <w:p w14:paraId="45C954EE" w14:textId="0077E738" w:rsidR="008A3D2F" w:rsidRDefault="008A3D2F"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3D2F">
        <w:rPr>
          <w:rFonts w:ascii="Century Gothic" w:eastAsia="Calibri" w:hAnsi="Century Gothic" w:cs="Calibri"/>
          <w:sz w:val="22"/>
          <w:szCs w:val="22"/>
          <w:lang w:val="es-ES_tradnl" w:eastAsia="ar-SA"/>
        </w:rPr>
        <w:t xml:space="preserve">En la manifestación surgieron las voces de rechazo por parientes de las víctimas, </w:t>
      </w:r>
      <w:r w:rsidR="00603E75" w:rsidRPr="008A3D2F">
        <w:rPr>
          <w:rFonts w:ascii="Century Gothic" w:eastAsia="Calibri" w:hAnsi="Century Gothic" w:cs="Calibri"/>
          <w:sz w:val="22"/>
          <w:szCs w:val="22"/>
          <w:lang w:val="es-ES_tradnl" w:eastAsia="ar-SA"/>
        </w:rPr>
        <w:t>lideresas sociales, mujeres awá</w:t>
      </w:r>
      <w:r w:rsidR="00603E75">
        <w:rPr>
          <w:rFonts w:ascii="Century Gothic" w:eastAsia="Calibri" w:hAnsi="Century Gothic" w:cs="Calibri"/>
          <w:sz w:val="22"/>
          <w:szCs w:val="22"/>
          <w:lang w:val="es-ES_tradnl" w:eastAsia="ar-SA"/>
        </w:rPr>
        <w:t xml:space="preserve"> y</w:t>
      </w:r>
      <w:r w:rsidR="00603E75" w:rsidRPr="008A3D2F">
        <w:rPr>
          <w:rFonts w:ascii="Century Gothic" w:eastAsia="Calibri" w:hAnsi="Century Gothic" w:cs="Calibri"/>
          <w:sz w:val="22"/>
          <w:szCs w:val="22"/>
          <w:lang w:val="es-ES_tradnl" w:eastAsia="ar-SA"/>
        </w:rPr>
        <w:t xml:space="preserve"> </w:t>
      </w:r>
      <w:r w:rsidRPr="008A3D2F">
        <w:rPr>
          <w:rFonts w:ascii="Century Gothic" w:eastAsia="Calibri" w:hAnsi="Century Gothic" w:cs="Calibri"/>
          <w:sz w:val="22"/>
          <w:szCs w:val="22"/>
          <w:lang w:val="es-ES_tradnl" w:eastAsia="ar-SA"/>
        </w:rPr>
        <w:t>mujeres rurales</w:t>
      </w:r>
      <w:r w:rsidR="00603E75">
        <w:rPr>
          <w:rFonts w:ascii="Century Gothic" w:eastAsia="Calibri" w:hAnsi="Century Gothic" w:cs="Calibri"/>
          <w:sz w:val="22"/>
          <w:szCs w:val="22"/>
          <w:lang w:val="es-ES_tradnl" w:eastAsia="ar-SA"/>
        </w:rPr>
        <w:t>,</w:t>
      </w:r>
      <w:r w:rsidRPr="008A3D2F">
        <w:rPr>
          <w:rFonts w:ascii="Century Gothic" w:eastAsia="Calibri" w:hAnsi="Century Gothic" w:cs="Calibri"/>
          <w:sz w:val="22"/>
          <w:szCs w:val="22"/>
          <w:lang w:val="es-ES_tradnl" w:eastAsia="ar-SA"/>
        </w:rPr>
        <w:t xml:space="preserve"> por los diferentes casos de violencia, que han conmocionado a ciudadanía, además requirieron celeridad en los procesos </w:t>
      </w:r>
      <w:r w:rsidR="00603E75">
        <w:rPr>
          <w:rFonts w:ascii="Century Gothic" w:eastAsia="Calibri" w:hAnsi="Century Gothic" w:cs="Calibri"/>
          <w:sz w:val="22"/>
          <w:szCs w:val="22"/>
          <w:lang w:val="es-ES_tradnl" w:eastAsia="ar-SA"/>
        </w:rPr>
        <w:t>judiciales.</w:t>
      </w:r>
    </w:p>
    <w:p w14:paraId="13CF94F7" w14:textId="77777777" w:rsidR="00603E75" w:rsidRPr="00603E75" w:rsidRDefault="00603E75" w:rsidP="00603E7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603E75">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12EDFC74" w14:textId="5C616B3A" w:rsidR="00603E75" w:rsidRDefault="00603E75" w:rsidP="008A3D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ABB66A9" w14:textId="693E89C0" w:rsidR="008A3D2F" w:rsidRPr="00603E75" w:rsidRDefault="00603E75" w:rsidP="00603E7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74C9BAD" w14:textId="2BDFA878" w:rsidR="00FA5D42" w:rsidRDefault="00FA5D42" w:rsidP="00FA5D42">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sidRPr="00FA5D42">
        <w:rPr>
          <w:rFonts w:ascii="Century Gothic" w:eastAsiaTheme="minorEastAsia" w:hAnsi="Century Gothic" w:cstheme="minorBidi"/>
          <w:b/>
          <w:sz w:val="22"/>
          <w:szCs w:val="22"/>
          <w:lang w:eastAsia="en-US"/>
        </w:rPr>
        <w:lastRenderedPageBreak/>
        <w:t xml:space="preserve">LA SECRETARÍA DE GESTIÓN AMBIENTAL Y LA FUNDACIÓN ANIMALISTA ALIANZA </w:t>
      </w:r>
      <w:r w:rsidR="00AE7D21" w:rsidRPr="00FA5D42">
        <w:rPr>
          <w:rFonts w:ascii="Century Gothic" w:eastAsiaTheme="minorEastAsia" w:hAnsi="Century Gothic" w:cstheme="minorBidi"/>
          <w:b/>
          <w:sz w:val="22"/>
          <w:szCs w:val="22"/>
          <w:lang w:eastAsia="en-US"/>
        </w:rPr>
        <w:t>PRO-ANIMAL</w:t>
      </w:r>
      <w:r w:rsidRPr="00FA5D42">
        <w:rPr>
          <w:rFonts w:ascii="Century Gothic" w:eastAsiaTheme="minorEastAsia" w:hAnsi="Century Gothic" w:cstheme="minorBidi"/>
          <w:b/>
          <w:sz w:val="22"/>
          <w:szCs w:val="22"/>
          <w:lang w:eastAsia="en-US"/>
        </w:rPr>
        <w:t xml:space="preserve">, REALIZARÁN EL EVENTO PONTE </w:t>
      </w:r>
      <w:r>
        <w:rPr>
          <w:rFonts w:ascii="Century Gothic" w:eastAsiaTheme="minorEastAsia" w:hAnsi="Century Gothic" w:cstheme="minorBidi"/>
          <w:b/>
          <w:sz w:val="22"/>
          <w:szCs w:val="22"/>
          <w:lang w:eastAsia="en-US"/>
        </w:rPr>
        <w:t>L</w:t>
      </w:r>
      <w:r w:rsidRPr="00FA5D42">
        <w:rPr>
          <w:rFonts w:ascii="Century Gothic" w:eastAsiaTheme="minorEastAsia" w:hAnsi="Century Gothic" w:cstheme="minorBidi"/>
          <w:b/>
          <w:sz w:val="22"/>
          <w:szCs w:val="22"/>
          <w:lang w:eastAsia="en-US"/>
        </w:rPr>
        <w:t>A PATA EN EL CORAZÓN</w:t>
      </w:r>
    </w:p>
    <w:p w14:paraId="10FD074E" w14:textId="4CE36124" w:rsidR="00FA5D42" w:rsidRPr="00FA5D42" w:rsidRDefault="00FA5D42" w:rsidP="00FA5D42">
      <w:pPr>
        <w:pStyle w:val="NormalWeb"/>
        <w:shd w:val="clear" w:color="auto" w:fill="FFFFFF"/>
        <w:spacing w:after="90" w:line="240" w:lineRule="auto"/>
        <w:jc w:val="center"/>
        <w:rPr>
          <w:rFonts w:ascii="Century Gothic" w:eastAsiaTheme="minorEastAsia" w:hAnsi="Century Gothic" w:cstheme="minorBidi"/>
          <w:b/>
          <w:sz w:val="22"/>
          <w:szCs w:val="22"/>
          <w:lang w:eastAsia="en-US"/>
        </w:rPr>
      </w:pPr>
      <w:r>
        <w:rPr>
          <w:rFonts w:ascii="Century Gothic" w:eastAsiaTheme="minorEastAsia" w:hAnsi="Century Gothic" w:cstheme="minorBidi"/>
          <w:b/>
          <w:noProof/>
          <w:sz w:val="22"/>
          <w:szCs w:val="22"/>
        </w:rPr>
        <w:drawing>
          <wp:inline distT="0" distB="0" distL="0" distR="0" wp14:anchorId="10B588A6" wp14:editId="455E95AB">
            <wp:extent cx="2374253" cy="3321269"/>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cipaseo y caminata con mascotas.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92255" cy="3346451"/>
                    </a:xfrm>
                    <a:prstGeom prst="rect">
                      <a:avLst/>
                    </a:prstGeom>
                  </pic:spPr>
                </pic:pic>
              </a:graphicData>
            </a:graphic>
          </wp:inline>
        </w:drawing>
      </w:r>
    </w:p>
    <w:p w14:paraId="3C491056" w14:textId="479BC38E" w:rsidR="00FA5D42" w:rsidRDefault="00FA5D42" w:rsidP="00FA5D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D42">
        <w:rPr>
          <w:rFonts w:ascii="Century Gothic" w:eastAsia="Calibri" w:hAnsi="Century Gothic" w:cs="Calibri"/>
          <w:sz w:val="22"/>
          <w:szCs w:val="22"/>
          <w:lang w:val="es-ES_tradnl" w:eastAsia="ar-SA"/>
        </w:rPr>
        <w:t xml:space="preserve">En el marco del Plan de Desarrollo Municipal "Pasto Educado Constructor de Paz" y en cumplimiento al Nuevo Pacto con la Naturaleza, la Alcaldía de Pasto a través de la Secretaría de Gestión Ambiental, en articulación con la fundación animalista Alianza </w:t>
      </w:r>
      <w:r w:rsidR="00487C74" w:rsidRPr="00FA5D42">
        <w:rPr>
          <w:rFonts w:ascii="Century Gothic" w:eastAsia="Calibri" w:hAnsi="Century Gothic" w:cs="Calibri"/>
          <w:sz w:val="22"/>
          <w:szCs w:val="22"/>
          <w:lang w:val="es-ES_tradnl" w:eastAsia="ar-SA"/>
        </w:rPr>
        <w:t>Pro-Animal</w:t>
      </w:r>
      <w:r w:rsidRPr="00FA5D42">
        <w:rPr>
          <w:rFonts w:ascii="Century Gothic" w:eastAsia="Calibri" w:hAnsi="Century Gothic" w:cs="Calibri"/>
          <w:sz w:val="22"/>
          <w:szCs w:val="22"/>
          <w:lang w:val="es-ES_tradnl" w:eastAsia="ar-SA"/>
        </w:rPr>
        <w:t>, realizarán</w:t>
      </w:r>
      <w:r>
        <w:rPr>
          <w:rFonts w:ascii="Century Gothic" w:eastAsia="Calibri" w:hAnsi="Century Gothic" w:cs="Calibri"/>
          <w:sz w:val="22"/>
          <w:szCs w:val="22"/>
          <w:lang w:val="es-ES_tradnl" w:eastAsia="ar-SA"/>
        </w:rPr>
        <w:t xml:space="preserve"> este domingo</w:t>
      </w:r>
      <w:r w:rsidRPr="00FA5D42">
        <w:rPr>
          <w:rFonts w:ascii="Century Gothic" w:eastAsia="Calibri" w:hAnsi="Century Gothic" w:cs="Calibri"/>
          <w:sz w:val="22"/>
          <w:szCs w:val="22"/>
          <w:lang w:val="es-ES_tradnl" w:eastAsia="ar-SA"/>
        </w:rPr>
        <w:t xml:space="preserve"> una jornada de sanidad animal y tenencia responsable de animales de compañía</w:t>
      </w:r>
      <w:r>
        <w:rPr>
          <w:rFonts w:ascii="Century Gothic" w:eastAsia="Calibri" w:hAnsi="Century Gothic" w:cs="Calibri"/>
          <w:sz w:val="22"/>
          <w:szCs w:val="22"/>
          <w:lang w:val="es-ES_tradnl" w:eastAsia="ar-SA"/>
        </w:rPr>
        <w:t>.</w:t>
      </w:r>
    </w:p>
    <w:p w14:paraId="1C622BAF" w14:textId="77777777" w:rsidR="00FA5D42" w:rsidRDefault="00FA5D42" w:rsidP="00FA5D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A5D42">
        <w:rPr>
          <w:rFonts w:ascii="Century Gothic" w:eastAsia="Calibri" w:hAnsi="Century Gothic" w:cs="Calibri"/>
          <w:sz w:val="22"/>
          <w:szCs w:val="22"/>
          <w:lang w:val="es-ES_tradnl" w:eastAsia="ar-SA"/>
        </w:rPr>
        <w:t xml:space="preserve">El evento denominado Ponte </w:t>
      </w:r>
      <w:r>
        <w:rPr>
          <w:rFonts w:ascii="Century Gothic" w:eastAsia="Calibri" w:hAnsi="Century Gothic" w:cs="Calibri"/>
          <w:sz w:val="22"/>
          <w:szCs w:val="22"/>
          <w:lang w:val="es-ES_tradnl" w:eastAsia="ar-SA"/>
        </w:rPr>
        <w:t>la</w:t>
      </w:r>
      <w:r w:rsidRPr="00FA5D42">
        <w:rPr>
          <w:rFonts w:ascii="Century Gothic" w:eastAsia="Calibri" w:hAnsi="Century Gothic" w:cs="Calibri"/>
          <w:sz w:val="22"/>
          <w:szCs w:val="22"/>
          <w:lang w:val="es-ES_tradnl" w:eastAsia="ar-SA"/>
        </w:rPr>
        <w:t xml:space="preserve"> pata en el corazón, contará con la participación de la campaña "</w:t>
      </w:r>
      <w:proofErr w:type="spellStart"/>
      <w:r w:rsidRPr="00FA5D42">
        <w:rPr>
          <w:rFonts w:ascii="Century Gothic" w:eastAsia="Calibri" w:hAnsi="Century Gothic" w:cs="Calibri"/>
          <w:sz w:val="22"/>
          <w:szCs w:val="22"/>
          <w:lang w:val="es-ES_tradnl" w:eastAsia="ar-SA"/>
        </w:rPr>
        <w:t>Movicíclate</w:t>
      </w:r>
      <w:proofErr w:type="spellEnd"/>
      <w:r w:rsidRPr="00FA5D42">
        <w:rPr>
          <w:rFonts w:ascii="Century Gothic" w:eastAsia="Calibri" w:hAnsi="Century Gothic" w:cs="Calibri"/>
          <w:sz w:val="22"/>
          <w:szCs w:val="22"/>
          <w:lang w:val="es-ES_tradnl" w:eastAsia="ar-SA"/>
        </w:rPr>
        <w:t>- tu ambiente en movimiento", de la Secretaría de Gestión Ambiental, sumándose al Bici Paseo y caminata con mascotas</w:t>
      </w:r>
      <w:r>
        <w:rPr>
          <w:rFonts w:ascii="Century Gothic" w:eastAsia="Calibri" w:hAnsi="Century Gothic" w:cs="Calibri"/>
          <w:sz w:val="22"/>
          <w:szCs w:val="22"/>
          <w:lang w:val="es-ES_tradnl" w:eastAsia="ar-SA"/>
        </w:rPr>
        <w:t>.</w:t>
      </w:r>
    </w:p>
    <w:p w14:paraId="0F2CE67F" w14:textId="58A09BB5" w:rsidR="001872E8" w:rsidRDefault="00FA5D42" w:rsidP="00FA5D4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jornada comenzará este domingo </w:t>
      </w:r>
      <w:r w:rsidRPr="00FA5D42">
        <w:rPr>
          <w:rFonts w:ascii="Century Gothic" w:eastAsia="Calibri" w:hAnsi="Century Gothic" w:cs="Calibri"/>
          <w:sz w:val="22"/>
          <w:szCs w:val="22"/>
          <w:lang w:val="es-ES_tradnl" w:eastAsia="ar-SA"/>
        </w:rPr>
        <w:t xml:space="preserve">en </w:t>
      </w:r>
      <w:r>
        <w:rPr>
          <w:rFonts w:ascii="Century Gothic" w:eastAsia="Calibri" w:hAnsi="Century Gothic" w:cs="Calibri"/>
          <w:sz w:val="22"/>
          <w:szCs w:val="22"/>
          <w:lang w:val="es-ES_tradnl" w:eastAsia="ar-SA"/>
        </w:rPr>
        <w:t>la Plaza de</w:t>
      </w:r>
      <w:r w:rsidRPr="00FA5D42">
        <w:rPr>
          <w:rFonts w:ascii="Century Gothic" w:eastAsia="Calibri" w:hAnsi="Century Gothic" w:cs="Calibri"/>
          <w:sz w:val="22"/>
          <w:szCs w:val="22"/>
          <w:lang w:val="es-ES_tradnl" w:eastAsia="ar-SA"/>
        </w:rPr>
        <w:t xml:space="preserve"> Nariño, desde las 8 de la mañana del día domingo 24 de febrero, terminando el recorrido en el parque de </w:t>
      </w:r>
      <w:r>
        <w:rPr>
          <w:rFonts w:ascii="Century Gothic" w:eastAsia="Calibri" w:hAnsi="Century Gothic" w:cs="Calibri"/>
          <w:sz w:val="22"/>
          <w:szCs w:val="22"/>
          <w:lang w:val="es-ES_tradnl" w:eastAsia="ar-SA"/>
        </w:rPr>
        <w:t>L</w:t>
      </w:r>
      <w:r w:rsidRPr="00FA5D42">
        <w:rPr>
          <w:rFonts w:ascii="Century Gothic" w:eastAsia="Calibri" w:hAnsi="Century Gothic" w:cs="Calibri"/>
          <w:sz w:val="22"/>
          <w:szCs w:val="22"/>
          <w:lang w:val="es-ES_tradnl" w:eastAsia="ar-SA"/>
        </w:rPr>
        <w:t>a Aurora - Unicentro, lugar donde se han programado diferentes actividades en favor del bienestar animal, entre ellas</w:t>
      </w:r>
      <w:r>
        <w:rPr>
          <w:rFonts w:ascii="Century Gothic" w:eastAsia="Calibri" w:hAnsi="Century Gothic" w:cs="Calibri"/>
          <w:sz w:val="22"/>
          <w:szCs w:val="22"/>
          <w:lang w:val="es-ES_tradnl" w:eastAsia="ar-SA"/>
        </w:rPr>
        <w:t xml:space="preserve"> </w:t>
      </w:r>
      <w:r w:rsidRPr="00FA5D42">
        <w:rPr>
          <w:rFonts w:ascii="Century Gothic" w:eastAsia="Calibri" w:hAnsi="Century Gothic" w:cs="Calibri"/>
          <w:sz w:val="22"/>
          <w:szCs w:val="22"/>
          <w:lang w:val="es-ES_tradnl" w:eastAsia="ar-SA"/>
        </w:rPr>
        <w:t>adopciones, atención médico veterinaria, desparasitación gratuita, sensibilización en temas de responsabilidad con la tenencia de animales y conocimiento de la normatividad vigente, a su vez se contará con la realización de actividades culturales, concursos y premios para los participantes. </w:t>
      </w:r>
    </w:p>
    <w:p w14:paraId="24825FBF" w14:textId="3A6C904F" w:rsidR="00FA5D42" w:rsidRDefault="00FA5D42" w:rsidP="00FA5D42">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FA5D42">
        <w:rPr>
          <w:rFonts w:ascii="Century Gothic" w:eastAsia="Times New Roman" w:hAnsi="Century Gothic" w:cs="Calibri"/>
          <w:b/>
          <w:bCs/>
          <w:color w:val="212121"/>
          <w:sz w:val="18"/>
          <w:szCs w:val="22"/>
          <w:bdr w:val="none" w:sz="0" w:space="0" w:color="auto" w:frame="1"/>
          <w:lang w:val="es-ES_tradnl" w:eastAsia="es-CO"/>
        </w:rPr>
        <w:t>Información: Secretario Gestión Ambiental Jairo Burbano Narváez. Celular: 3016250635</w:t>
      </w:r>
    </w:p>
    <w:p w14:paraId="71E90974" w14:textId="141C906B" w:rsidR="00FA5D42" w:rsidRDefault="00FA5D42" w:rsidP="00FA5D42">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A60364D" w14:textId="77777777" w:rsidR="00FA5D42" w:rsidRDefault="00FA5D42" w:rsidP="00FA5D42">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6DD144B" w14:textId="77777777" w:rsidR="00FA5D42" w:rsidRPr="00FA5D42" w:rsidRDefault="00FA5D42" w:rsidP="00FA5D42">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735AB27" w14:textId="77777777" w:rsidR="001872E8" w:rsidRDefault="001872E8"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223367D3" w14:textId="099DAF97" w:rsidR="001872E8" w:rsidRDefault="001A3BB6"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r w:rsidRPr="001A3BB6">
        <w:rPr>
          <w:rFonts w:ascii="Century Gothic" w:eastAsiaTheme="minorEastAsia" w:hAnsi="Century Gothic" w:cstheme="minorBidi"/>
          <w:b/>
          <w:sz w:val="22"/>
          <w:szCs w:val="22"/>
          <w:lang w:eastAsia="en-US"/>
        </w:rPr>
        <w:lastRenderedPageBreak/>
        <w:t>PASTO DEPORTE DESARROLLARÁ</w:t>
      </w:r>
      <w:r w:rsidR="00384D12">
        <w:rPr>
          <w:rFonts w:ascii="Century Gothic" w:eastAsiaTheme="minorEastAsia" w:hAnsi="Century Gothic" w:cstheme="minorBidi"/>
          <w:b/>
          <w:sz w:val="22"/>
          <w:szCs w:val="22"/>
          <w:lang w:eastAsia="en-US"/>
        </w:rPr>
        <w:t>HOY</w:t>
      </w:r>
      <w:r w:rsidR="009E2DF9">
        <w:rPr>
          <w:rFonts w:ascii="Century Gothic" w:hAnsi="Century Gothic"/>
          <w:b/>
          <w:sz w:val="22"/>
          <w:szCs w:val="22"/>
        </w:rPr>
        <w:t xml:space="preserve"> </w:t>
      </w:r>
      <w:r w:rsidRPr="001A3BB6">
        <w:rPr>
          <w:rFonts w:ascii="Century Gothic" w:eastAsiaTheme="minorEastAsia" w:hAnsi="Century Gothic" w:cstheme="minorBidi"/>
          <w:b/>
          <w:sz w:val="22"/>
          <w:szCs w:val="22"/>
          <w:lang w:eastAsia="en-US"/>
        </w:rPr>
        <w:t xml:space="preserve">RECREOPARQUE EN </w:t>
      </w:r>
      <w:r w:rsidR="009E2DF9">
        <w:rPr>
          <w:rFonts w:ascii="Century Gothic" w:hAnsi="Century Gothic"/>
          <w:b/>
          <w:sz w:val="22"/>
          <w:szCs w:val="22"/>
        </w:rPr>
        <w:t>LAS</w:t>
      </w:r>
      <w:r w:rsidRPr="001A3BB6">
        <w:rPr>
          <w:rFonts w:ascii="Century Gothic" w:eastAsiaTheme="minorEastAsia" w:hAnsi="Century Gothic" w:cstheme="minorBidi"/>
          <w:b/>
          <w:sz w:val="22"/>
          <w:szCs w:val="22"/>
          <w:lang w:eastAsia="en-US"/>
        </w:rPr>
        <w:t xml:space="preserve"> QUINTAS DE SAN PEDRO</w:t>
      </w:r>
    </w:p>
    <w:p w14:paraId="12C2F75E" w14:textId="77777777" w:rsidR="001872E8" w:rsidRPr="001872E8" w:rsidRDefault="001872E8" w:rsidP="001872E8">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2"/>
          <w:szCs w:val="22"/>
          <w:lang w:eastAsia="en-US"/>
        </w:rPr>
      </w:pPr>
    </w:p>
    <w:p w14:paraId="6703EEF5" w14:textId="3D9A9DE0" w:rsidR="009E2DF9" w:rsidRPr="001A3BB6" w:rsidRDefault="009E2DF9" w:rsidP="009E2DF9">
      <w:pPr>
        <w:jc w:val="center"/>
        <w:rPr>
          <w:rFonts w:ascii="Century Gothic" w:hAnsi="Century Gothic"/>
          <w:b/>
          <w:sz w:val="22"/>
          <w:szCs w:val="22"/>
        </w:rPr>
      </w:pPr>
      <w:r>
        <w:rPr>
          <w:rFonts w:ascii="Century Gothic" w:hAnsi="Century Gothic"/>
          <w:b/>
          <w:noProof/>
          <w:sz w:val="22"/>
          <w:szCs w:val="22"/>
          <w:lang w:eastAsia="es-CO"/>
        </w:rPr>
        <w:drawing>
          <wp:inline distT="0" distB="0" distL="0" distR="0" wp14:anchorId="37FE1F48" wp14:editId="079015A2">
            <wp:extent cx="4723714" cy="3178889"/>
            <wp:effectExtent l="0" t="0" r="127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reo parque.jpg"/>
                    <pic:cNvPicPr/>
                  </pic:nvPicPr>
                  <pic:blipFill>
                    <a:blip r:embed="rId14">
                      <a:extLst>
                        <a:ext uri="{28A0092B-C50C-407E-A947-70E740481C1C}">
                          <a14:useLocalDpi xmlns:a14="http://schemas.microsoft.com/office/drawing/2010/main" val="0"/>
                        </a:ext>
                      </a:extLst>
                    </a:blip>
                    <a:stretch>
                      <a:fillRect/>
                    </a:stretch>
                  </pic:blipFill>
                  <pic:spPr>
                    <a:xfrm>
                      <a:off x="0" y="0"/>
                      <a:ext cx="4741965" cy="3191171"/>
                    </a:xfrm>
                    <a:prstGeom prst="rect">
                      <a:avLst/>
                    </a:prstGeom>
                  </pic:spPr>
                </pic:pic>
              </a:graphicData>
            </a:graphic>
          </wp:inline>
        </w:drawing>
      </w:r>
    </w:p>
    <w:p w14:paraId="5B9AE386" w14:textId="468C6523" w:rsidR="001A3BB6" w:rsidRPr="001A3BB6" w:rsidRDefault="001A3BB6" w:rsidP="001A3B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A3BB6">
        <w:rPr>
          <w:rFonts w:ascii="Century Gothic" w:eastAsia="Calibri" w:hAnsi="Century Gothic" w:cs="Calibri"/>
          <w:sz w:val="22"/>
          <w:szCs w:val="22"/>
          <w:lang w:val="es-ES_tradnl" w:eastAsia="ar-SA"/>
        </w:rPr>
        <w:t xml:space="preserve">Continuando con una de las estrategias implementadas exitosamente por el Gobierno Local, el Instituto Pasto Deporte ha programado para </w:t>
      </w:r>
      <w:r w:rsidR="00384D12">
        <w:rPr>
          <w:rFonts w:ascii="Century Gothic" w:eastAsia="Calibri" w:hAnsi="Century Gothic" w:cs="Calibri"/>
          <w:sz w:val="22"/>
          <w:szCs w:val="22"/>
          <w:lang w:val="es-ES_tradnl" w:eastAsia="ar-SA"/>
        </w:rPr>
        <w:t xml:space="preserve">hoy </w:t>
      </w:r>
      <w:r w:rsidRPr="001A3BB6">
        <w:rPr>
          <w:rFonts w:ascii="Century Gothic" w:eastAsia="Calibri" w:hAnsi="Century Gothic" w:cs="Calibri"/>
          <w:sz w:val="22"/>
          <w:szCs w:val="22"/>
          <w:lang w:val="es-ES_tradnl" w:eastAsia="ar-SA"/>
        </w:rPr>
        <w:t xml:space="preserve">a partir de las 3 de la tarde un nuevo </w:t>
      </w:r>
      <w:proofErr w:type="spellStart"/>
      <w:r w:rsidRPr="001A3BB6">
        <w:rPr>
          <w:rFonts w:ascii="Century Gothic" w:eastAsia="Calibri" w:hAnsi="Century Gothic" w:cs="Calibri"/>
          <w:sz w:val="22"/>
          <w:szCs w:val="22"/>
          <w:lang w:val="es-ES_tradnl" w:eastAsia="ar-SA"/>
        </w:rPr>
        <w:t>Recreoparque</w:t>
      </w:r>
      <w:proofErr w:type="spellEnd"/>
      <w:r w:rsidRPr="001A3BB6">
        <w:rPr>
          <w:rFonts w:ascii="Century Gothic" w:eastAsia="Calibri" w:hAnsi="Century Gothic" w:cs="Calibri"/>
          <w:sz w:val="22"/>
          <w:szCs w:val="22"/>
          <w:lang w:val="es-ES_tradnl" w:eastAsia="ar-SA"/>
        </w:rPr>
        <w:t xml:space="preserve"> en el barrio Quintas de San Pedro.</w:t>
      </w:r>
    </w:p>
    <w:p w14:paraId="601769B7" w14:textId="241CA0DD" w:rsidR="001A3BB6" w:rsidRPr="001A3BB6" w:rsidRDefault="001A3BB6" w:rsidP="001A3B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A3BB6">
        <w:rPr>
          <w:rFonts w:ascii="Century Gothic" w:eastAsia="Calibri" w:hAnsi="Century Gothic" w:cs="Calibri"/>
          <w:sz w:val="22"/>
          <w:szCs w:val="22"/>
          <w:lang w:val="es-ES_tradnl" w:eastAsia="ar-SA"/>
        </w:rPr>
        <w:t xml:space="preserve">En el evento los habitantes de este sector podrán disfrutar de actividades recreativas como inflables, manitas creativas y exhibiciones deportivas. </w:t>
      </w:r>
      <w:r w:rsidR="009E2DF9" w:rsidRPr="001A3BB6">
        <w:rPr>
          <w:rFonts w:ascii="Century Gothic" w:eastAsia="Calibri" w:hAnsi="Century Gothic" w:cs="Calibri"/>
          <w:sz w:val="22"/>
          <w:szCs w:val="22"/>
          <w:lang w:val="es-ES_tradnl" w:eastAsia="ar-SA"/>
        </w:rPr>
        <w:t>Además,</w:t>
      </w:r>
      <w:r w:rsidRPr="001A3BB6">
        <w:rPr>
          <w:rFonts w:ascii="Century Gothic" w:eastAsia="Calibri" w:hAnsi="Century Gothic" w:cs="Calibri"/>
          <w:sz w:val="22"/>
          <w:szCs w:val="22"/>
          <w:lang w:val="es-ES_tradnl" w:eastAsia="ar-SA"/>
        </w:rPr>
        <w:t xml:space="preserve"> los monitores del Programa de Hábitos y Estilos de Vida Saludable coordinar</w:t>
      </w:r>
      <w:r w:rsidR="009E2DF9">
        <w:rPr>
          <w:rFonts w:ascii="Century Gothic" w:eastAsia="Calibri" w:hAnsi="Century Gothic" w:cs="Calibri"/>
          <w:sz w:val="22"/>
          <w:szCs w:val="22"/>
          <w:lang w:val="es-ES_tradnl" w:eastAsia="ar-SA"/>
        </w:rPr>
        <w:t>á</w:t>
      </w:r>
      <w:r w:rsidRPr="001A3BB6">
        <w:rPr>
          <w:rFonts w:ascii="Century Gothic" w:eastAsia="Calibri" w:hAnsi="Century Gothic" w:cs="Calibri"/>
          <w:sz w:val="22"/>
          <w:szCs w:val="22"/>
          <w:lang w:val="es-ES_tradnl" w:eastAsia="ar-SA"/>
        </w:rPr>
        <w:t>n las sesiones de Actividad Física para la comunidad de este barrio.</w:t>
      </w:r>
    </w:p>
    <w:p w14:paraId="7D3F69BE" w14:textId="1FA1B195" w:rsidR="001A3BB6" w:rsidRPr="001A3BB6" w:rsidRDefault="001A3BB6" w:rsidP="001A3B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A3BB6">
        <w:rPr>
          <w:rFonts w:ascii="Century Gothic" w:eastAsia="Calibri" w:hAnsi="Century Gothic" w:cs="Calibri"/>
          <w:sz w:val="22"/>
          <w:szCs w:val="22"/>
          <w:lang w:val="es-ES_tradnl" w:eastAsia="ar-SA"/>
        </w:rPr>
        <w:t xml:space="preserve">Los </w:t>
      </w:r>
      <w:proofErr w:type="spellStart"/>
      <w:r w:rsidRPr="001A3BB6">
        <w:rPr>
          <w:rFonts w:ascii="Century Gothic" w:eastAsia="Calibri" w:hAnsi="Century Gothic" w:cs="Calibri"/>
          <w:sz w:val="22"/>
          <w:szCs w:val="22"/>
          <w:lang w:val="es-ES_tradnl" w:eastAsia="ar-SA"/>
        </w:rPr>
        <w:t>Recreoparques</w:t>
      </w:r>
      <w:proofErr w:type="spellEnd"/>
      <w:r w:rsidRPr="001A3BB6">
        <w:rPr>
          <w:rFonts w:ascii="Century Gothic" w:eastAsia="Calibri" w:hAnsi="Century Gothic" w:cs="Calibri"/>
          <w:sz w:val="22"/>
          <w:szCs w:val="22"/>
          <w:lang w:val="es-ES_tradnl" w:eastAsia="ar-SA"/>
        </w:rPr>
        <w:t xml:space="preserve"> son una alternativa recreativa cuya finalidad es visitar los diferentes barrios, comunas y corregimientos de la capital nariñense y hacer partícipes a niñ</w:t>
      </w:r>
      <w:r w:rsidR="001872E8">
        <w:rPr>
          <w:rFonts w:ascii="Century Gothic" w:eastAsia="Calibri" w:hAnsi="Century Gothic" w:cs="Calibri"/>
          <w:sz w:val="22"/>
          <w:szCs w:val="22"/>
          <w:lang w:val="es-ES_tradnl" w:eastAsia="ar-SA"/>
        </w:rPr>
        <w:t>o</w:t>
      </w:r>
      <w:r w:rsidRPr="001A3BB6">
        <w:rPr>
          <w:rFonts w:ascii="Century Gothic" w:eastAsia="Calibri" w:hAnsi="Century Gothic" w:cs="Calibri"/>
          <w:sz w:val="22"/>
          <w:szCs w:val="22"/>
          <w:lang w:val="es-ES_tradnl" w:eastAsia="ar-SA"/>
        </w:rPr>
        <w:t>s, jóvenes, adultos, personas con discapacidad y adultos mayores de actividades que promueven la sana convivencia, la salud y el uso adecuado del tiempo libre.</w:t>
      </w:r>
    </w:p>
    <w:p w14:paraId="47694F60" w14:textId="7006F5C8" w:rsidR="001A3BB6" w:rsidRDefault="001A3BB6" w:rsidP="001A3B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A3BB6">
        <w:rPr>
          <w:rFonts w:ascii="Century Gothic" w:eastAsia="Calibri" w:hAnsi="Century Gothic" w:cs="Calibri"/>
          <w:sz w:val="22"/>
          <w:szCs w:val="22"/>
          <w:lang w:val="es-ES_tradnl" w:eastAsia="ar-SA"/>
        </w:rPr>
        <w:t xml:space="preserve">La Administración Municipal y su </w:t>
      </w:r>
      <w:r w:rsidR="001872E8" w:rsidRPr="001A3BB6">
        <w:rPr>
          <w:rFonts w:ascii="Century Gothic" w:eastAsia="Calibri" w:hAnsi="Century Gothic" w:cs="Calibri"/>
          <w:sz w:val="22"/>
          <w:szCs w:val="22"/>
          <w:lang w:val="es-ES_tradnl" w:eastAsia="ar-SA"/>
        </w:rPr>
        <w:t xml:space="preserve">ente deportivo local </w:t>
      </w:r>
      <w:r w:rsidRPr="001A3BB6">
        <w:rPr>
          <w:rFonts w:ascii="Century Gothic" w:eastAsia="Calibri" w:hAnsi="Century Gothic" w:cs="Calibri"/>
          <w:sz w:val="22"/>
          <w:szCs w:val="22"/>
          <w:lang w:val="es-ES_tradnl" w:eastAsia="ar-SA"/>
        </w:rPr>
        <w:t>invitan a todas las personas que habitan este sector para que participen de estas actividades que promueven la integración a través de la práctica del Deporte, la Recreación y la Actividad Física.</w:t>
      </w:r>
    </w:p>
    <w:p w14:paraId="05EB961D" w14:textId="13E3FC17" w:rsidR="009E2DF9" w:rsidRDefault="009E2DF9" w:rsidP="009E2D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9E2DF9">
        <w:rPr>
          <w:rFonts w:ascii="Century Gothic" w:eastAsia="Times New Roman" w:hAnsi="Century Gothic" w:cs="Calibri"/>
          <w:b/>
          <w:bCs/>
          <w:color w:val="212121"/>
          <w:sz w:val="18"/>
          <w:szCs w:val="22"/>
          <w:bdr w:val="none" w:sz="0" w:space="0" w:color="auto" w:frame="1"/>
          <w:lang w:val="es-ES_tradnl" w:eastAsia="es-CO"/>
        </w:rPr>
        <w:t>Información: Director Pasto Deporte Pedro Pablo Delgado Romo. Celular: 3002987880</w:t>
      </w:r>
    </w:p>
    <w:p w14:paraId="2C4AC9A9" w14:textId="4C2720ED" w:rsidR="009E2DF9" w:rsidRDefault="009E2DF9" w:rsidP="009E2D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5EBBD3E" w14:textId="6FB954CF" w:rsidR="009E2DF9" w:rsidRDefault="009E2DF9" w:rsidP="009E2DF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3F77DDD" w14:textId="77777777" w:rsidR="00384D12" w:rsidRDefault="00384D12" w:rsidP="009E2DF9">
      <w:pPr>
        <w:shd w:val="clear" w:color="auto" w:fill="FFFFFF"/>
        <w:spacing w:after="160" w:line="235" w:lineRule="atLeast"/>
        <w:jc w:val="center"/>
        <w:rPr>
          <w:rFonts w:ascii="Century Gothic" w:eastAsia="Calibri" w:hAnsi="Century Gothic" w:cs="Calibri"/>
          <w:i/>
          <w:sz w:val="22"/>
          <w:szCs w:val="22"/>
          <w:lang w:val="es-ES_tradnl" w:eastAsia="ar-SA"/>
        </w:rPr>
      </w:pPr>
    </w:p>
    <w:p w14:paraId="2398255A" w14:textId="77777777" w:rsidR="009E2DF9" w:rsidRPr="001A3BB6" w:rsidRDefault="009E2DF9" w:rsidP="001A3BB6">
      <w:pPr>
        <w:shd w:val="clear" w:color="auto" w:fill="FFFFFF"/>
        <w:spacing w:before="90" w:after="90" w:line="240" w:lineRule="auto"/>
        <w:rPr>
          <w:rFonts w:ascii="inherit" w:eastAsia="Times New Roman" w:hAnsi="inherit" w:cs="Helvetica"/>
          <w:color w:val="1D2129"/>
          <w:lang w:eastAsia="es-CO"/>
        </w:rPr>
      </w:pPr>
    </w:p>
    <w:p w14:paraId="07E03FC6" w14:textId="6323624D" w:rsidR="00495B1D" w:rsidRPr="005A1274" w:rsidRDefault="00495B1D" w:rsidP="00495B1D">
      <w:pPr>
        <w:jc w:val="center"/>
        <w:rPr>
          <w:rFonts w:ascii="Century Gothic" w:hAnsi="Century Gothic"/>
          <w:b/>
          <w:sz w:val="22"/>
          <w:szCs w:val="22"/>
        </w:rPr>
      </w:pPr>
      <w:r w:rsidRPr="00326063">
        <w:rPr>
          <w:rFonts w:ascii="Century Gothic" w:hAnsi="Century Gothic"/>
          <w:b/>
          <w:sz w:val="22"/>
          <w:szCs w:val="22"/>
        </w:rPr>
        <w:lastRenderedPageBreak/>
        <w:t>ENTRE 26 DE FEBRERO Y</w:t>
      </w:r>
      <w:r>
        <w:rPr>
          <w:rFonts w:ascii="Century Gothic" w:hAnsi="Century Gothic"/>
          <w:b/>
          <w:sz w:val="22"/>
          <w:szCs w:val="22"/>
        </w:rPr>
        <w:t xml:space="preserve"> EL</w:t>
      </w:r>
      <w:r w:rsidRPr="00326063">
        <w:rPr>
          <w:rFonts w:ascii="Century Gothic" w:hAnsi="Century Gothic"/>
          <w:b/>
          <w:sz w:val="22"/>
          <w:szCs w:val="22"/>
        </w:rPr>
        <w:t xml:space="preserve"> 1 DE MARZO LA CALLE 20 </w:t>
      </w:r>
      <w:r w:rsidRPr="005A1274">
        <w:rPr>
          <w:rFonts w:ascii="Century Gothic" w:hAnsi="Century Gothic"/>
          <w:b/>
          <w:sz w:val="22"/>
          <w:szCs w:val="22"/>
        </w:rPr>
        <w:t xml:space="preserve">SERÁ EXCLUSIVA </w:t>
      </w:r>
      <w:r w:rsidRPr="00326063">
        <w:rPr>
          <w:rFonts w:ascii="Century Gothic" w:hAnsi="Century Gothic"/>
          <w:b/>
          <w:sz w:val="22"/>
          <w:szCs w:val="22"/>
        </w:rPr>
        <w:t>PARA BUSES Y BICICLETAS</w:t>
      </w:r>
    </w:p>
    <w:p w14:paraId="40FB4075"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705F8769" wp14:editId="1BDAC879">
            <wp:extent cx="5613400" cy="285813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RIL EXCLUSIV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2858135"/>
                    </a:xfrm>
                    <a:prstGeom prst="rect">
                      <a:avLst/>
                    </a:prstGeom>
                  </pic:spPr>
                </pic:pic>
              </a:graphicData>
            </a:graphic>
          </wp:inline>
        </w:drawing>
      </w:r>
    </w:p>
    <w:p w14:paraId="01E4A4D2"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B93B760"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xml:space="preserve">Desde el martes 26 de febrero hasta </w:t>
      </w:r>
      <w:r>
        <w:rPr>
          <w:rFonts w:ascii="Century Gothic" w:eastAsia="Calibri" w:hAnsi="Century Gothic" w:cs="Calibri"/>
          <w:sz w:val="22"/>
          <w:szCs w:val="22"/>
          <w:lang w:val="es-ES_tradnl" w:eastAsia="ar-SA"/>
        </w:rPr>
        <w:t xml:space="preserve">el </w:t>
      </w:r>
      <w:r w:rsidRPr="00326063">
        <w:rPr>
          <w:rFonts w:ascii="Century Gothic" w:eastAsia="Calibri" w:hAnsi="Century Gothic" w:cs="Calibri"/>
          <w:sz w:val="22"/>
          <w:szCs w:val="22"/>
          <w:lang w:val="es-ES_tradnl" w:eastAsia="ar-SA"/>
        </w:rPr>
        <w:t xml:space="preserve">1 de marzo, la calle 20 funcionará como VÍA EXCLUSIVA para el Sistema Estratégico de Transporte Público, </w:t>
      </w:r>
      <w:proofErr w:type="spellStart"/>
      <w:r w:rsidRPr="00326063">
        <w:rPr>
          <w:rFonts w:ascii="Century Gothic" w:eastAsia="Calibri" w:hAnsi="Century Gothic" w:cs="Calibri"/>
          <w:sz w:val="22"/>
          <w:szCs w:val="22"/>
          <w:lang w:val="es-ES_tradnl" w:eastAsia="ar-SA"/>
        </w:rPr>
        <w:t>bicisuarios</w:t>
      </w:r>
      <w:proofErr w:type="spellEnd"/>
      <w:r w:rsidRPr="00326063">
        <w:rPr>
          <w:rFonts w:ascii="Century Gothic" w:eastAsia="Calibri" w:hAnsi="Century Gothic" w:cs="Calibri"/>
          <w:sz w:val="22"/>
          <w:szCs w:val="22"/>
          <w:lang w:val="es-ES_tradnl" w:eastAsia="ar-SA"/>
        </w:rPr>
        <w:t xml:space="preserve"> y usuarios de parqueaderos, en el tramo comprendido entre la carrera 21a (Hotel Fernando Plaza) y la carrera 27 (Comando Policía Nariño). </w:t>
      </w:r>
    </w:p>
    <w:p w14:paraId="2CEEA25D"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Desde Avante </w:t>
      </w:r>
      <w:proofErr w:type="spellStart"/>
      <w:r>
        <w:rPr>
          <w:rFonts w:ascii="Century Gothic" w:eastAsia="Calibri" w:hAnsi="Century Gothic" w:cs="Calibri"/>
          <w:sz w:val="22"/>
          <w:szCs w:val="22"/>
          <w:lang w:val="es-ES_tradnl" w:eastAsia="ar-SA"/>
        </w:rPr>
        <w:t>Setp</w:t>
      </w:r>
      <w:proofErr w:type="spellEnd"/>
      <w:r>
        <w:rPr>
          <w:rFonts w:ascii="Century Gothic" w:eastAsia="Calibri" w:hAnsi="Century Gothic" w:cs="Calibri"/>
          <w:sz w:val="22"/>
          <w:szCs w:val="22"/>
          <w:lang w:val="es-ES_tradnl" w:eastAsia="ar-SA"/>
        </w:rPr>
        <w:t>, se indicó que l</w:t>
      </w:r>
      <w:r w:rsidRPr="00326063">
        <w:rPr>
          <w:rFonts w:ascii="Century Gothic" w:eastAsia="Calibri" w:hAnsi="Century Gothic" w:cs="Calibri"/>
          <w:sz w:val="22"/>
          <w:szCs w:val="22"/>
          <w:lang w:val="es-ES_tradnl" w:eastAsia="ar-SA"/>
        </w:rPr>
        <w:t>o anterior</w:t>
      </w:r>
      <w:r>
        <w:rPr>
          <w:rFonts w:ascii="Century Gothic" w:eastAsia="Calibri" w:hAnsi="Century Gothic" w:cs="Calibri"/>
          <w:sz w:val="22"/>
          <w:szCs w:val="22"/>
          <w:lang w:val="es-ES_tradnl" w:eastAsia="ar-SA"/>
        </w:rPr>
        <w:t xml:space="preserve"> se efectúa</w:t>
      </w:r>
      <w:r w:rsidRPr="00326063">
        <w:rPr>
          <w:rFonts w:ascii="Century Gothic" w:eastAsia="Calibri" w:hAnsi="Century Gothic" w:cs="Calibri"/>
          <w:sz w:val="22"/>
          <w:szCs w:val="22"/>
          <w:lang w:val="es-ES_tradnl" w:eastAsia="ar-SA"/>
        </w:rPr>
        <w:t xml:space="preserve"> como prueba piloto que busca evaluar la implementación de los carriles exclusivos del S</w:t>
      </w:r>
      <w:r>
        <w:rPr>
          <w:rFonts w:ascii="Century Gothic" w:eastAsia="Calibri" w:hAnsi="Century Gothic" w:cs="Calibri"/>
          <w:sz w:val="22"/>
          <w:szCs w:val="22"/>
          <w:lang w:val="es-ES_tradnl" w:eastAsia="ar-SA"/>
        </w:rPr>
        <w:t xml:space="preserve">istema </w:t>
      </w:r>
      <w:r w:rsidRPr="0032606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 xml:space="preserve">stratégico de </w:t>
      </w:r>
      <w:r w:rsidRPr="00326063">
        <w:rPr>
          <w:rFonts w:ascii="Century Gothic" w:eastAsia="Calibri" w:hAnsi="Century Gothic" w:cs="Calibri"/>
          <w:sz w:val="22"/>
          <w:szCs w:val="22"/>
          <w:lang w:val="es-ES_tradnl" w:eastAsia="ar-SA"/>
        </w:rPr>
        <w:t>T</w:t>
      </w:r>
      <w:r>
        <w:rPr>
          <w:rFonts w:ascii="Century Gothic" w:eastAsia="Calibri" w:hAnsi="Century Gothic" w:cs="Calibri"/>
          <w:sz w:val="22"/>
          <w:szCs w:val="22"/>
          <w:lang w:val="es-ES_tradnl" w:eastAsia="ar-SA"/>
        </w:rPr>
        <w:t>ransporte Público</w:t>
      </w:r>
      <w:r w:rsidRPr="00326063">
        <w:rPr>
          <w:rFonts w:ascii="Century Gothic" w:eastAsia="Calibri" w:hAnsi="Century Gothic" w:cs="Calibri"/>
          <w:sz w:val="22"/>
          <w:szCs w:val="22"/>
          <w:lang w:val="es-ES_tradnl" w:eastAsia="ar-SA"/>
        </w:rPr>
        <w:t xml:space="preserve"> en el centro de la ciudad y medir el impacto en la movilidad en este sector.</w:t>
      </w:r>
    </w:p>
    <w:p w14:paraId="59D79503" w14:textId="77777777" w:rsidR="00495B1D" w:rsidRPr="00326063"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esta razón se invitó a</w:t>
      </w:r>
      <w:r w:rsidRPr="00326063">
        <w:rPr>
          <w:rFonts w:ascii="Century Gothic" w:eastAsia="Calibri" w:hAnsi="Century Gothic" w:cs="Calibri"/>
          <w:sz w:val="22"/>
          <w:szCs w:val="22"/>
          <w:lang w:val="es-ES_tradnl" w:eastAsia="ar-SA"/>
        </w:rPr>
        <w:t xml:space="preserve"> los usuarios de vehículos particulares a hacer uso de vía</w:t>
      </w:r>
      <w:r>
        <w:rPr>
          <w:rFonts w:ascii="Century Gothic" w:eastAsia="Calibri" w:hAnsi="Century Gothic" w:cs="Calibri"/>
          <w:sz w:val="22"/>
          <w:szCs w:val="22"/>
          <w:lang w:val="es-ES_tradnl" w:eastAsia="ar-SA"/>
        </w:rPr>
        <w:t>s</w:t>
      </w:r>
      <w:r w:rsidRPr="00326063">
        <w:rPr>
          <w:rFonts w:ascii="Century Gothic" w:eastAsia="Calibri" w:hAnsi="Century Gothic" w:cs="Calibri"/>
          <w:sz w:val="22"/>
          <w:szCs w:val="22"/>
          <w:lang w:val="es-ES_tradnl" w:eastAsia="ar-SA"/>
        </w:rPr>
        <w:t xml:space="preserve"> alternas como la calle 18 y la calle 22 (Av. Santander). Igualmente </w:t>
      </w:r>
      <w:r>
        <w:rPr>
          <w:rFonts w:ascii="Century Gothic" w:eastAsia="Calibri" w:hAnsi="Century Gothic" w:cs="Calibri"/>
          <w:sz w:val="22"/>
          <w:szCs w:val="22"/>
          <w:lang w:val="es-ES_tradnl" w:eastAsia="ar-SA"/>
        </w:rPr>
        <w:t xml:space="preserve">se hizo un llamado </w:t>
      </w:r>
      <w:r w:rsidRPr="00326063">
        <w:rPr>
          <w:rFonts w:ascii="Century Gothic" w:eastAsia="Calibri" w:hAnsi="Century Gothic" w:cs="Calibri"/>
          <w:sz w:val="22"/>
          <w:szCs w:val="22"/>
          <w:lang w:val="es-ES_tradnl" w:eastAsia="ar-SA"/>
        </w:rPr>
        <w:t>a los ciudadanos a utilizar el transporte público y medios alternativos en el centro la ciudad.</w:t>
      </w:r>
    </w:p>
    <w:p w14:paraId="3E7C7C04"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26063">
        <w:rPr>
          <w:rFonts w:ascii="Century Gothic" w:eastAsia="Calibri" w:hAnsi="Century Gothic" w:cs="Calibri"/>
          <w:sz w:val="22"/>
          <w:szCs w:val="22"/>
          <w:lang w:val="es-ES_tradnl" w:eastAsia="ar-SA"/>
        </w:rPr>
        <w:t> Las medidas se dan en el marco de la entrada en operación del SETP de Pasto y buscan prestar un servicio ordenado y eficiente.</w:t>
      </w:r>
    </w:p>
    <w:p w14:paraId="48AE7CD2" w14:textId="77777777" w:rsidR="00495B1D" w:rsidRPr="005A1274" w:rsidRDefault="00495B1D" w:rsidP="00495B1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68F7562F"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702F960" w14:textId="5B1BF2EA" w:rsidR="00495B1D" w:rsidRPr="008201E6" w:rsidRDefault="00495B1D" w:rsidP="008201E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023C5A2" w14:textId="77777777" w:rsidR="00AE7D21" w:rsidRDefault="00AE7D21" w:rsidP="00495B1D">
      <w:pPr>
        <w:rPr>
          <w:rFonts w:ascii="Century Gothic" w:hAnsi="Century Gothic"/>
          <w:b/>
          <w:sz w:val="22"/>
          <w:szCs w:val="22"/>
        </w:rPr>
      </w:pPr>
    </w:p>
    <w:p w14:paraId="6825A4D3" w14:textId="77777777" w:rsidR="00495B1D" w:rsidRPr="005A1274" w:rsidRDefault="00495B1D" w:rsidP="00495B1D">
      <w:pPr>
        <w:jc w:val="center"/>
        <w:rPr>
          <w:rFonts w:ascii="Century Gothic" w:hAnsi="Century Gothic"/>
          <w:b/>
          <w:sz w:val="22"/>
          <w:szCs w:val="22"/>
        </w:rPr>
      </w:pPr>
      <w:r w:rsidRPr="005A1274">
        <w:rPr>
          <w:rFonts w:ascii="Century Gothic" w:hAnsi="Century Gothic"/>
          <w:b/>
          <w:sz w:val="22"/>
          <w:szCs w:val="22"/>
        </w:rPr>
        <w:t>DESDE EL 26 DE FEBRERO SE MODIFICARÁ EL RECORRIDO DE LAS RUTAS DEL SETP EN EL CENTRO DE LA CIUDAD</w:t>
      </w:r>
    </w:p>
    <w:p w14:paraId="07312166" w14:textId="77777777" w:rsidR="00495B1D" w:rsidRDefault="00495B1D" w:rsidP="00495B1D">
      <w:pPr>
        <w:jc w:val="center"/>
        <w:rPr>
          <w:rFonts w:ascii="Century Gothic" w:hAnsi="Century Gothic"/>
          <w:b/>
          <w:sz w:val="22"/>
          <w:szCs w:val="22"/>
        </w:rPr>
      </w:pPr>
      <w:r>
        <w:rPr>
          <w:rFonts w:ascii="Century Gothic" w:hAnsi="Century Gothic"/>
          <w:b/>
          <w:noProof/>
          <w:sz w:val="22"/>
          <w:szCs w:val="22"/>
          <w:lang w:eastAsia="es-CO"/>
        </w:rPr>
        <w:lastRenderedPageBreak/>
        <w:drawing>
          <wp:inline distT="0" distB="0" distL="0" distR="0" wp14:anchorId="33499137" wp14:editId="2854BADB">
            <wp:extent cx="5014310" cy="2552533"/>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MBIO DE RUT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15621" cy="2553200"/>
                    </a:xfrm>
                    <a:prstGeom prst="rect">
                      <a:avLst/>
                    </a:prstGeom>
                  </pic:spPr>
                </pic:pic>
              </a:graphicData>
            </a:graphic>
          </wp:inline>
        </w:drawing>
      </w:r>
    </w:p>
    <w:p w14:paraId="02DB0B5E"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A partir del martes 26 de febrero, 11 rutas del Sistema Estratégico de Transporte Público modificarán su recorrido en el centro de la ciudad. 5 rutas volverán a la calle 20, 3 continuarán por este mismo corredor y 3 rutas empezarán a utilizar el carril exclusivo de la carrera 27.</w:t>
      </w:r>
    </w:p>
    <w:p w14:paraId="284FC94D"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 xml:space="preserve">Las rutas que volverán a la calle 20 son: E2, E3, C7, C13 Y C15, las cuales tomarán la </w:t>
      </w:r>
      <w:r>
        <w:rPr>
          <w:rFonts w:ascii="Century Gothic" w:eastAsia="Calibri" w:hAnsi="Century Gothic" w:cs="Calibri"/>
          <w:sz w:val="22"/>
          <w:szCs w:val="22"/>
          <w:lang w:val="es-ES_tradnl" w:eastAsia="ar-SA"/>
        </w:rPr>
        <w:t>c</w:t>
      </w:r>
      <w:r w:rsidRPr="005A1274">
        <w:rPr>
          <w:rFonts w:ascii="Century Gothic" w:eastAsia="Calibri" w:hAnsi="Century Gothic" w:cs="Calibri"/>
          <w:sz w:val="22"/>
          <w:szCs w:val="22"/>
          <w:lang w:val="es-ES_tradnl" w:eastAsia="ar-SA"/>
        </w:rPr>
        <w:t>20 hasta la carrera 27 (Comando Policía Nariño) continuando su normal recorrido.</w:t>
      </w:r>
    </w:p>
    <w:p w14:paraId="17EA52A3" w14:textId="77777777" w:rsidR="00495B1D" w:rsidRPr="005A1274"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En la carrera 27, por el nuevo carril exclusivo, ingresarán las rutas E1 y C10 las cuales transitarán por la 27, tomarán la calle 18 en dirección hacia la Universidad de Nariño. Igualmente, la ruta C1, que tomará la 27, cruzará por la calle 21 hacia el sector sur de la ciudad.</w:t>
      </w:r>
    </w:p>
    <w:p w14:paraId="13710285" w14:textId="77777777" w:rsidR="00495B1D" w:rsidRDefault="00495B1D" w:rsidP="00495B1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A1274">
        <w:rPr>
          <w:rFonts w:ascii="Century Gothic" w:eastAsia="Calibri" w:hAnsi="Century Gothic" w:cs="Calibri"/>
          <w:sz w:val="22"/>
          <w:szCs w:val="22"/>
          <w:lang w:val="es-ES_tradnl" w:eastAsia="ar-SA"/>
        </w:rPr>
        <w:t>Las medidas se dan en el marco de la entrada en operación del SETP de Pasto y buscan prestar un servicio ordenado y eficiente.</w:t>
      </w:r>
    </w:p>
    <w:p w14:paraId="717A70D8" w14:textId="77777777" w:rsidR="00495B1D" w:rsidRPr="005A1274" w:rsidRDefault="00495B1D" w:rsidP="00495B1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A1274">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1480815" w14:textId="77777777" w:rsidR="00495B1D" w:rsidRDefault="00495B1D" w:rsidP="00495B1D">
      <w:pPr>
        <w:jc w:val="center"/>
        <w:rPr>
          <w:rFonts w:ascii="Century Gothic" w:hAnsi="Century Gothic"/>
          <w:b/>
          <w:sz w:val="22"/>
          <w:szCs w:val="22"/>
        </w:rPr>
      </w:pPr>
    </w:p>
    <w:p w14:paraId="0314BBAE" w14:textId="513301DD" w:rsidR="00AE7D21" w:rsidRPr="00D97C53" w:rsidRDefault="00495B1D" w:rsidP="00D97C5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bookmarkStart w:id="2" w:name="_GoBack"/>
      <w:bookmarkEnd w:id="2"/>
    </w:p>
    <w:bookmarkEnd w:id="0"/>
    <w:p w14:paraId="639A46D9" w14:textId="77777777" w:rsidR="00B11293" w:rsidRPr="00F105FD" w:rsidRDefault="00B11293" w:rsidP="00B11293">
      <w:pPr>
        <w:jc w:val="center"/>
        <w:rPr>
          <w:rFonts w:ascii="Century Gothic" w:eastAsia="Calibri" w:hAnsi="Century Gothic" w:cs="Calibri"/>
          <w:i/>
          <w:sz w:val="22"/>
          <w:szCs w:val="22"/>
          <w:lang w:val="es-ES_tradnl" w:eastAsia="ar-SA"/>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CAC29" w14:textId="77777777" w:rsidR="00AF1573" w:rsidRDefault="00AF1573" w:rsidP="005D28FB">
      <w:pPr>
        <w:spacing w:after="0"/>
      </w:pPr>
      <w:r>
        <w:separator/>
      </w:r>
    </w:p>
  </w:endnote>
  <w:endnote w:type="continuationSeparator" w:id="0">
    <w:p w14:paraId="66D2C658" w14:textId="77777777" w:rsidR="00AF1573" w:rsidRDefault="00AF1573"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F8425" w14:textId="77777777" w:rsidR="00AF1573" w:rsidRDefault="00AF1573" w:rsidP="005D28FB">
      <w:pPr>
        <w:spacing w:after="0"/>
      </w:pPr>
      <w:r>
        <w:separator/>
      </w:r>
    </w:p>
  </w:footnote>
  <w:footnote w:type="continuationSeparator" w:id="0">
    <w:p w14:paraId="772A3845" w14:textId="77777777" w:rsidR="00AF1573" w:rsidRDefault="00AF1573"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1993E461"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384D12">
                            <w:rPr>
                              <w:rFonts w:cs="Tahoma"/>
                              <w:b/>
                              <w:sz w:val="20"/>
                              <w:szCs w:val="20"/>
                            </w:rPr>
                            <w:t>6</w:t>
                          </w:r>
                        </w:p>
                        <w:p w14:paraId="42E497DF" w14:textId="62E7E5CD" w:rsidR="00271894" w:rsidRPr="00895C86" w:rsidRDefault="00182768" w:rsidP="007A5094">
                          <w:pPr>
                            <w:spacing w:after="0"/>
                            <w:rPr>
                              <w:b/>
                              <w:sz w:val="20"/>
                              <w:szCs w:val="20"/>
                            </w:rPr>
                          </w:pPr>
                          <w:r>
                            <w:rPr>
                              <w:b/>
                              <w:sz w:val="20"/>
                              <w:szCs w:val="20"/>
                            </w:rPr>
                            <w:t>2</w:t>
                          </w:r>
                          <w:r w:rsidR="00384D12">
                            <w:rPr>
                              <w:b/>
                              <w:sz w:val="20"/>
                              <w:szCs w:val="20"/>
                            </w:rPr>
                            <w:t>3</w:t>
                          </w:r>
                          <w:r w:rsidR="002718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1993E461" w:rsidR="00271894" w:rsidRPr="00895C86" w:rsidRDefault="00271894" w:rsidP="007A5094">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0</w:t>
                    </w:r>
                    <w:r w:rsidR="00C13188">
                      <w:rPr>
                        <w:rFonts w:cs="Tahoma"/>
                        <w:b/>
                        <w:sz w:val="20"/>
                        <w:szCs w:val="20"/>
                      </w:rPr>
                      <w:t>4</w:t>
                    </w:r>
                    <w:r w:rsidR="00384D12">
                      <w:rPr>
                        <w:rFonts w:cs="Tahoma"/>
                        <w:b/>
                        <w:sz w:val="20"/>
                        <w:szCs w:val="20"/>
                      </w:rPr>
                      <w:t>6</w:t>
                    </w:r>
                  </w:p>
                  <w:p w14:paraId="42E497DF" w14:textId="62E7E5CD" w:rsidR="00271894" w:rsidRPr="00895C86" w:rsidRDefault="00182768" w:rsidP="007A5094">
                    <w:pPr>
                      <w:spacing w:after="0"/>
                      <w:rPr>
                        <w:b/>
                        <w:sz w:val="20"/>
                        <w:szCs w:val="20"/>
                      </w:rPr>
                    </w:pPr>
                    <w:r>
                      <w:rPr>
                        <w:b/>
                        <w:sz w:val="20"/>
                        <w:szCs w:val="20"/>
                      </w:rPr>
                      <w:t>2</w:t>
                    </w:r>
                    <w:r w:rsidR="00384D12">
                      <w:rPr>
                        <w:b/>
                        <w:sz w:val="20"/>
                        <w:szCs w:val="20"/>
                      </w:rPr>
                      <w:t>3</w:t>
                    </w:r>
                    <w:r w:rsidR="00271894"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1A0D"/>
    <w:rsid w:val="00002150"/>
    <w:rsid w:val="00003478"/>
    <w:rsid w:val="0000388D"/>
    <w:rsid w:val="00005168"/>
    <w:rsid w:val="00005B23"/>
    <w:rsid w:val="000111CA"/>
    <w:rsid w:val="00012827"/>
    <w:rsid w:val="00016829"/>
    <w:rsid w:val="00023D46"/>
    <w:rsid w:val="00026ACC"/>
    <w:rsid w:val="00032E1E"/>
    <w:rsid w:val="00033064"/>
    <w:rsid w:val="00040058"/>
    <w:rsid w:val="0005225D"/>
    <w:rsid w:val="00053BFB"/>
    <w:rsid w:val="000558AE"/>
    <w:rsid w:val="0005617F"/>
    <w:rsid w:val="00056F9F"/>
    <w:rsid w:val="00063FE8"/>
    <w:rsid w:val="00065D4E"/>
    <w:rsid w:val="00066A1E"/>
    <w:rsid w:val="00070366"/>
    <w:rsid w:val="000747C4"/>
    <w:rsid w:val="00075696"/>
    <w:rsid w:val="000771ED"/>
    <w:rsid w:val="000775C7"/>
    <w:rsid w:val="000776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3622"/>
    <w:rsid w:val="001420F3"/>
    <w:rsid w:val="0014226D"/>
    <w:rsid w:val="001438A8"/>
    <w:rsid w:val="001446B8"/>
    <w:rsid w:val="00146CA0"/>
    <w:rsid w:val="00147B48"/>
    <w:rsid w:val="001508B3"/>
    <w:rsid w:val="00150E44"/>
    <w:rsid w:val="001514A4"/>
    <w:rsid w:val="001611BA"/>
    <w:rsid w:val="001703CF"/>
    <w:rsid w:val="00173BA5"/>
    <w:rsid w:val="00174D1D"/>
    <w:rsid w:val="00180745"/>
    <w:rsid w:val="00181356"/>
    <w:rsid w:val="001813DA"/>
    <w:rsid w:val="00182768"/>
    <w:rsid w:val="00184DF7"/>
    <w:rsid w:val="001872E8"/>
    <w:rsid w:val="00195433"/>
    <w:rsid w:val="001962A9"/>
    <w:rsid w:val="0019754C"/>
    <w:rsid w:val="001A0159"/>
    <w:rsid w:val="001A3363"/>
    <w:rsid w:val="001A3BB6"/>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239BE"/>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26063"/>
    <w:rsid w:val="00332AB4"/>
    <w:rsid w:val="003339A5"/>
    <w:rsid w:val="00341C92"/>
    <w:rsid w:val="003424A9"/>
    <w:rsid w:val="00342FB8"/>
    <w:rsid w:val="0034430F"/>
    <w:rsid w:val="003465E8"/>
    <w:rsid w:val="00352A38"/>
    <w:rsid w:val="00362DB6"/>
    <w:rsid w:val="00365334"/>
    <w:rsid w:val="003703C0"/>
    <w:rsid w:val="00370A78"/>
    <w:rsid w:val="0037358A"/>
    <w:rsid w:val="00374126"/>
    <w:rsid w:val="00376EEF"/>
    <w:rsid w:val="003776F0"/>
    <w:rsid w:val="00382131"/>
    <w:rsid w:val="0038406F"/>
    <w:rsid w:val="003840E8"/>
    <w:rsid w:val="00384D12"/>
    <w:rsid w:val="00385890"/>
    <w:rsid w:val="00385A61"/>
    <w:rsid w:val="00390EC1"/>
    <w:rsid w:val="00390F6C"/>
    <w:rsid w:val="00395E32"/>
    <w:rsid w:val="003968BD"/>
    <w:rsid w:val="00396C94"/>
    <w:rsid w:val="00396CD1"/>
    <w:rsid w:val="00396F49"/>
    <w:rsid w:val="003A2C68"/>
    <w:rsid w:val="003A39A5"/>
    <w:rsid w:val="003A447E"/>
    <w:rsid w:val="003A4947"/>
    <w:rsid w:val="003A4E6E"/>
    <w:rsid w:val="003A5C98"/>
    <w:rsid w:val="003A7337"/>
    <w:rsid w:val="003A7D9B"/>
    <w:rsid w:val="003B2624"/>
    <w:rsid w:val="003B3C37"/>
    <w:rsid w:val="003B6CC8"/>
    <w:rsid w:val="003C260F"/>
    <w:rsid w:val="003C48AA"/>
    <w:rsid w:val="003C5037"/>
    <w:rsid w:val="003C6319"/>
    <w:rsid w:val="003D297B"/>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2E3F"/>
    <w:rsid w:val="004534E8"/>
    <w:rsid w:val="00461C52"/>
    <w:rsid w:val="004628F8"/>
    <w:rsid w:val="00463A33"/>
    <w:rsid w:val="0046709E"/>
    <w:rsid w:val="00467991"/>
    <w:rsid w:val="00474194"/>
    <w:rsid w:val="004754CC"/>
    <w:rsid w:val="00475566"/>
    <w:rsid w:val="00487C74"/>
    <w:rsid w:val="00495B1D"/>
    <w:rsid w:val="004A144B"/>
    <w:rsid w:val="004A1974"/>
    <w:rsid w:val="004A19B8"/>
    <w:rsid w:val="004A2790"/>
    <w:rsid w:val="004A4A82"/>
    <w:rsid w:val="004A7BAD"/>
    <w:rsid w:val="004B6386"/>
    <w:rsid w:val="004C0C10"/>
    <w:rsid w:val="004C4035"/>
    <w:rsid w:val="004D0826"/>
    <w:rsid w:val="004D16C7"/>
    <w:rsid w:val="004D269E"/>
    <w:rsid w:val="004D76DA"/>
    <w:rsid w:val="004D7BFF"/>
    <w:rsid w:val="004F0844"/>
    <w:rsid w:val="004F44F1"/>
    <w:rsid w:val="00503A33"/>
    <w:rsid w:val="0050460B"/>
    <w:rsid w:val="00511514"/>
    <w:rsid w:val="005122A6"/>
    <w:rsid w:val="00514BB5"/>
    <w:rsid w:val="00516D08"/>
    <w:rsid w:val="00517E10"/>
    <w:rsid w:val="00521057"/>
    <w:rsid w:val="0052123A"/>
    <w:rsid w:val="00521E10"/>
    <w:rsid w:val="00523913"/>
    <w:rsid w:val="005240F1"/>
    <w:rsid w:val="00526FA4"/>
    <w:rsid w:val="00527DD8"/>
    <w:rsid w:val="00530247"/>
    <w:rsid w:val="00530BD2"/>
    <w:rsid w:val="00531091"/>
    <w:rsid w:val="005353A3"/>
    <w:rsid w:val="00536057"/>
    <w:rsid w:val="00536F2E"/>
    <w:rsid w:val="00537498"/>
    <w:rsid w:val="005406DF"/>
    <w:rsid w:val="0054181E"/>
    <w:rsid w:val="00541B4D"/>
    <w:rsid w:val="00543776"/>
    <w:rsid w:val="005453C2"/>
    <w:rsid w:val="00547286"/>
    <w:rsid w:val="00553A35"/>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1274"/>
    <w:rsid w:val="005A3E2B"/>
    <w:rsid w:val="005A675D"/>
    <w:rsid w:val="005C08FD"/>
    <w:rsid w:val="005C0CE3"/>
    <w:rsid w:val="005C1C55"/>
    <w:rsid w:val="005C7DEC"/>
    <w:rsid w:val="005D28FB"/>
    <w:rsid w:val="005D31F2"/>
    <w:rsid w:val="005D37E4"/>
    <w:rsid w:val="005D791E"/>
    <w:rsid w:val="005E2916"/>
    <w:rsid w:val="005E483E"/>
    <w:rsid w:val="005E56FA"/>
    <w:rsid w:val="005F4C61"/>
    <w:rsid w:val="005F707A"/>
    <w:rsid w:val="005F7B50"/>
    <w:rsid w:val="005F7BED"/>
    <w:rsid w:val="006017D6"/>
    <w:rsid w:val="00601D1C"/>
    <w:rsid w:val="00603E75"/>
    <w:rsid w:val="00605B55"/>
    <w:rsid w:val="00605CFD"/>
    <w:rsid w:val="00627940"/>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C69B9"/>
    <w:rsid w:val="006D1AE4"/>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1224"/>
    <w:rsid w:val="00704263"/>
    <w:rsid w:val="007125CB"/>
    <w:rsid w:val="007163E2"/>
    <w:rsid w:val="00716DCB"/>
    <w:rsid w:val="00722833"/>
    <w:rsid w:val="0072302B"/>
    <w:rsid w:val="00723666"/>
    <w:rsid w:val="00723FA7"/>
    <w:rsid w:val="00724329"/>
    <w:rsid w:val="00727F1B"/>
    <w:rsid w:val="00734592"/>
    <w:rsid w:val="007372EE"/>
    <w:rsid w:val="0074135C"/>
    <w:rsid w:val="007432D2"/>
    <w:rsid w:val="00745573"/>
    <w:rsid w:val="00751D2E"/>
    <w:rsid w:val="00755604"/>
    <w:rsid w:val="00761846"/>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5F6"/>
    <w:rsid w:val="007D279F"/>
    <w:rsid w:val="007D3246"/>
    <w:rsid w:val="007E0120"/>
    <w:rsid w:val="007E2E58"/>
    <w:rsid w:val="007E5952"/>
    <w:rsid w:val="007E64C3"/>
    <w:rsid w:val="007E69D9"/>
    <w:rsid w:val="007F653B"/>
    <w:rsid w:val="007F7105"/>
    <w:rsid w:val="008017DC"/>
    <w:rsid w:val="008033F4"/>
    <w:rsid w:val="008052FE"/>
    <w:rsid w:val="0081225B"/>
    <w:rsid w:val="00812F98"/>
    <w:rsid w:val="00813683"/>
    <w:rsid w:val="00817836"/>
    <w:rsid w:val="008179AA"/>
    <w:rsid w:val="008201E6"/>
    <w:rsid w:val="008206CC"/>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3D2F"/>
    <w:rsid w:val="008A76C1"/>
    <w:rsid w:val="008B0B35"/>
    <w:rsid w:val="008B62B0"/>
    <w:rsid w:val="008B7D8E"/>
    <w:rsid w:val="008B7ECF"/>
    <w:rsid w:val="008C1C0F"/>
    <w:rsid w:val="008C2123"/>
    <w:rsid w:val="008C30ED"/>
    <w:rsid w:val="008D4964"/>
    <w:rsid w:val="008D4FB4"/>
    <w:rsid w:val="008D5540"/>
    <w:rsid w:val="008E68D3"/>
    <w:rsid w:val="008E6D05"/>
    <w:rsid w:val="008F084B"/>
    <w:rsid w:val="008F1A34"/>
    <w:rsid w:val="008F58D2"/>
    <w:rsid w:val="008F6E5B"/>
    <w:rsid w:val="0091472E"/>
    <w:rsid w:val="00914AB2"/>
    <w:rsid w:val="00916678"/>
    <w:rsid w:val="009179BE"/>
    <w:rsid w:val="009220DC"/>
    <w:rsid w:val="00923035"/>
    <w:rsid w:val="00923753"/>
    <w:rsid w:val="00925944"/>
    <w:rsid w:val="009300BD"/>
    <w:rsid w:val="009305AE"/>
    <w:rsid w:val="009332A1"/>
    <w:rsid w:val="009355DA"/>
    <w:rsid w:val="00936F18"/>
    <w:rsid w:val="00937745"/>
    <w:rsid w:val="00943593"/>
    <w:rsid w:val="009464BA"/>
    <w:rsid w:val="00951DAB"/>
    <w:rsid w:val="00953048"/>
    <w:rsid w:val="00955F32"/>
    <w:rsid w:val="00964F05"/>
    <w:rsid w:val="00967BBC"/>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A81"/>
    <w:rsid w:val="009A7E6B"/>
    <w:rsid w:val="009B4E17"/>
    <w:rsid w:val="009B70A6"/>
    <w:rsid w:val="009B77E9"/>
    <w:rsid w:val="009C05E6"/>
    <w:rsid w:val="009C1E99"/>
    <w:rsid w:val="009C292D"/>
    <w:rsid w:val="009C2D44"/>
    <w:rsid w:val="009C3E3A"/>
    <w:rsid w:val="009D396B"/>
    <w:rsid w:val="009D4FB7"/>
    <w:rsid w:val="009D666F"/>
    <w:rsid w:val="009E299E"/>
    <w:rsid w:val="009E2DF9"/>
    <w:rsid w:val="009F137E"/>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76F68"/>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388F"/>
    <w:rsid w:val="00AC4F15"/>
    <w:rsid w:val="00AC74CA"/>
    <w:rsid w:val="00AD100B"/>
    <w:rsid w:val="00AE359F"/>
    <w:rsid w:val="00AE3E3A"/>
    <w:rsid w:val="00AE44A7"/>
    <w:rsid w:val="00AE7D21"/>
    <w:rsid w:val="00AF1573"/>
    <w:rsid w:val="00AF2D21"/>
    <w:rsid w:val="00AF7469"/>
    <w:rsid w:val="00B008E6"/>
    <w:rsid w:val="00B01F7D"/>
    <w:rsid w:val="00B0341A"/>
    <w:rsid w:val="00B10587"/>
    <w:rsid w:val="00B11293"/>
    <w:rsid w:val="00B1419C"/>
    <w:rsid w:val="00B1581C"/>
    <w:rsid w:val="00B16D29"/>
    <w:rsid w:val="00B204A3"/>
    <w:rsid w:val="00B20514"/>
    <w:rsid w:val="00B2234D"/>
    <w:rsid w:val="00B23406"/>
    <w:rsid w:val="00B236F5"/>
    <w:rsid w:val="00B24168"/>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0944"/>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57C"/>
    <w:rsid w:val="00C71CA4"/>
    <w:rsid w:val="00C75135"/>
    <w:rsid w:val="00C8110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1C87"/>
    <w:rsid w:val="00D06436"/>
    <w:rsid w:val="00D11D9C"/>
    <w:rsid w:val="00D17176"/>
    <w:rsid w:val="00D177D2"/>
    <w:rsid w:val="00D21830"/>
    <w:rsid w:val="00D243EC"/>
    <w:rsid w:val="00D2507E"/>
    <w:rsid w:val="00D26252"/>
    <w:rsid w:val="00D345F2"/>
    <w:rsid w:val="00D35C97"/>
    <w:rsid w:val="00D36D2B"/>
    <w:rsid w:val="00D403C0"/>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939BB"/>
    <w:rsid w:val="00D97C53"/>
    <w:rsid w:val="00DA25B6"/>
    <w:rsid w:val="00DA4E3C"/>
    <w:rsid w:val="00DB0A85"/>
    <w:rsid w:val="00DB10A9"/>
    <w:rsid w:val="00DB2B7D"/>
    <w:rsid w:val="00DB3A8C"/>
    <w:rsid w:val="00DB42F0"/>
    <w:rsid w:val="00DB45CC"/>
    <w:rsid w:val="00DB6365"/>
    <w:rsid w:val="00DB7B25"/>
    <w:rsid w:val="00DB7C0F"/>
    <w:rsid w:val="00DC00A5"/>
    <w:rsid w:val="00DC026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0FCD"/>
    <w:rsid w:val="00E81E8C"/>
    <w:rsid w:val="00E86C50"/>
    <w:rsid w:val="00E90E61"/>
    <w:rsid w:val="00E919BB"/>
    <w:rsid w:val="00EA08E8"/>
    <w:rsid w:val="00EA302B"/>
    <w:rsid w:val="00EA4FF9"/>
    <w:rsid w:val="00EA5498"/>
    <w:rsid w:val="00EC1894"/>
    <w:rsid w:val="00EC5BFA"/>
    <w:rsid w:val="00ED7A9A"/>
    <w:rsid w:val="00EE1E01"/>
    <w:rsid w:val="00EE2207"/>
    <w:rsid w:val="00EE6B9D"/>
    <w:rsid w:val="00EF4BD9"/>
    <w:rsid w:val="00EF4C4E"/>
    <w:rsid w:val="00EF55F5"/>
    <w:rsid w:val="00EF7C73"/>
    <w:rsid w:val="00F0076B"/>
    <w:rsid w:val="00F035E3"/>
    <w:rsid w:val="00F0469B"/>
    <w:rsid w:val="00F058F6"/>
    <w:rsid w:val="00F06D4A"/>
    <w:rsid w:val="00F07852"/>
    <w:rsid w:val="00F105FD"/>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5D42"/>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Mencinsinresolver4">
    <w:name w:val="Mención sin resolver4"/>
    <w:basedOn w:val="Fuentedeprrafopredeter"/>
    <w:uiPriority w:val="99"/>
    <w:semiHidden/>
    <w:unhideWhenUsed/>
    <w:rsid w:val="00CF2683"/>
    <w:rPr>
      <w:color w:val="808080"/>
      <w:shd w:val="clear" w:color="auto" w:fill="E6E6E6"/>
    </w:rPr>
  </w:style>
  <w:style w:type="paragraph" w:customStyle="1" w:styleId="xm1442299538771871743gmail-default">
    <w:name w:val="x_m_1442299538771871743gmail-default"/>
    <w:basedOn w:val="Normal"/>
    <w:rsid w:val="003260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6333206735146678140gmail-default">
    <w:name w:val="x_m_6333206735146678140gmail-default"/>
    <w:basedOn w:val="Normal"/>
    <w:rsid w:val="005A12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5">
    <w:name w:val="Mención sin resolver5"/>
    <w:basedOn w:val="Fuentedeprrafopredeter"/>
    <w:uiPriority w:val="99"/>
    <w:semiHidden/>
    <w:unhideWhenUsed/>
    <w:rsid w:val="00063F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52168894">
      <w:bodyDiv w:val="1"/>
      <w:marLeft w:val="0"/>
      <w:marRight w:val="0"/>
      <w:marTop w:val="0"/>
      <w:marBottom w:val="0"/>
      <w:divBdr>
        <w:top w:val="none" w:sz="0" w:space="0" w:color="auto"/>
        <w:left w:val="none" w:sz="0" w:space="0" w:color="auto"/>
        <w:bottom w:val="none" w:sz="0" w:space="0" w:color="auto"/>
        <w:right w:val="none" w:sz="0" w:space="0" w:color="auto"/>
      </w:divBdr>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41909949">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75868535">
      <w:bodyDiv w:val="1"/>
      <w:marLeft w:val="0"/>
      <w:marRight w:val="0"/>
      <w:marTop w:val="0"/>
      <w:marBottom w:val="0"/>
      <w:divBdr>
        <w:top w:val="none" w:sz="0" w:space="0" w:color="auto"/>
        <w:left w:val="none" w:sz="0" w:space="0" w:color="auto"/>
        <w:bottom w:val="none" w:sz="0" w:space="0" w:color="auto"/>
        <w:right w:val="none" w:sz="0" w:space="0" w:color="auto"/>
      </w:divBdr>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559249317">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679351955">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0025948">
      <w:bodyDiv w:val="1"/>
      <w:marLeft w:val="0"/>
      <w:marRight w:val="0"/>
      <w:marTop w:val="0"/>
      <w:marBottom w:val="0"/>
      <w:divBdr>
        <w:top w:val="none" w:sz="0" w:space="0" w:color="auto"/>
        <w:left w:val="none" w:sz="0" w:space="0" w:color="auto"/>
        <w:bottom w:val="none" w:sz="0" w:space="0" w:color="auto"/>
        <w:right w:val="none" w:sz="0" w:space="0" w:color="auto"/>
      </w:divBdr>
    </w:div>
    <w:div w:id="85118876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998192855">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01581372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56531437">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37672032">
      <w:bodyDiv w:val="1"/>
      <w:marLeft w:val="0"/>
      <w:marRight w:val="0"/>
      <w:marTop w:val="0"/>
      <w:marBottom w:val="0"/>
      <w:divBdr>
        <w:top w:val="none" w:sz="0" w:space="0" w:color="auto"/>
        <w:left w:val="none" w:sz="0" w:space="0" w:color="auto"/>
        <w:bottom w:val="none" w:sz="0" w:space="0" w:color="auto"/>
        <w:right w:val="none" w:sz="0" w:space="0" w:color="auto"/>
      </w:divBdr>
      <w:divsChild>
        <w:div w:id="1142388046">
          <w:marLeft w:val="0"/>
          <w:marRight w:val="0"/>
          <w:marTop w:val="0"/>
          <w:marBottom w:val="0"/>
          <w:divBdr>
            <w:top w:val="none" w:sz="0" w:space="0" w:color="auto"/>
            <w:left w:val="none" w:sz="0" w:space="0" w:color="auto"/>
            <w:bottom w:val="none" w:sz="0" w:space="0" w:color="auto"/>
            <w:right w:val="none" w:sz="0" w:space="0" w:color="auto"/>
          </w:divBdr>
        </w:div>
      </w:divsChild>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278022661">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37162779">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3428825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118655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25793935">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18720004">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 w:id="21387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FA48D-59FA-48A7-8996-C9AC0C59F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2650</Words>
  <Characters>14581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2019-02-21T00:26:00Z</cp:lastPrinted>
  <dcterms:created xsi:type="dcterms:W3CDTF">2019-02-23T01:27:00Z</dcterms:created>
  <dcterms:modified xsi:type="dcterms:W3CDTF">2019-02-23T01:27:00Z</dcterms:modified>
</cp:coreProperties>
</file>