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5579" w:rsidRPr="00B974D0" w:rsidRDefault="003E2E55" w:rsidP="00B974D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970156"/>
      <w:bookmarkStart w:id="1" w:name="_Hlk520907147"/>
      <w:r>
        <w:rPr>
          <w:rFonts w:ascii="Century Gothic" w:eastAsia="Calibri" w:hAnsi="Century Gothic" w:cs="Calibri"/>
          <w:b/>
          <w:sz w:val="22"/>
          <w:szCs w:val="22"/>
          <w:lang w:val="es-ES_tradnl" w:eastAsia="ar-SA"/>
        </w:rPr>
        <w:t>ALCALDE DE PASTO</w:t>
      </w:r>
      <w:r w:rsidRPr="008B5579">
        <w:rPr>
          <w:rFonts w:ascii="Century Gothic" w:eastAsia="Calibri" w:hAnsi="Century Gothic" w:cs="Calibri"/>
          <w:b/>
          <w:sz w:val="22"/>
          <w:szCs w:val="22"/>
          <w:lang w:val="es-ES_tradnl" w:eastAsia="ar-SA"/>
        </w:rPr>
        <w:t xml:space="preserve"> </w:t>
      </w:r>
      <w:r>
        <w:rPr>
          <w:rFonts w:ascii="Century Gothic" w:eastAsia="Calibri" w:hAnsi="Century Gothic" w:cs="Calibri"/>
          <w:b/>
          <w:sz w:val="22"/>
          <w:szCs w:val="22"/>
          <w:lang w:val="es-ES_tradnl" w:eastAsia="ar-SA"/>
        </w:rPr>
        <w:t xml:space="preserve">SE REUNIÓ EN LAS ÚLTIMAS HORAS CON DISTRIBUIDORES DE COMBUSTIBLES BUSCANDO ALTERNATIVAS DE ABASTECIMIENTO </w:t>
      </w:r>
    </w:p>
    <w:p w:rsidR="008B5579" w:rsidRDefault="003739A1" w:rsidP="008B5579">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3157855"/>
            <wp:effectExtent l="0" t="0" r="635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calde adiconar.jpg"/>
                    <pic:cNvPicPr/>
                  </pic:nvPicPr>
                  <pic:blipFill>
                    <a:blip r:embed="rId7">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bookmarkStart w:id="2" w:name="_GoBack"/>
      <w:bookmarkEnd w:id="2"/>
    </w:p>
    <w:p w:rsidR="00061D70" w:rsidRDefault="00B974D0" w:rsidP="003969C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En las últimas horas el alcalde de Pas</w:t>
      </w:r>
      <w:r w:rsidR="00061D70">
        <w:rPr>
          <w:rFonts w:ascii="Century Gothic" w:eastAsia="Calibri" w:hAnsi="Century Gothic" w:cs="Calibri"/>
          <w:sz w:val="22"/>
          <w:szCs w:val="22"/>
          <w:lang w:val="es-ES_tradnl" w:eastAsia="ar-SA"/>
        </w:rPr>
        <w:t>to, Pedro Vicente Obando Ordóñez, se reunió con los voceros y representantes de los distribuidores minoristas de combustibles en Nariño,</w:t>
      </w:r>
      <w:r w:rsidR="007527EC">
        <w:rPr>
          <w:rFonts w:ascii="Century Gothic" w:eastAsia="Calibri" w:hAnsi="Century Gothic" w:cs="Calibri"/>
          <w:sz w:val="22"/>
          <w:szCs w:val="22"/>
          <w:lang w:val="es-ES_tradnl" w:eastAsia="ar-SA"/>
        </w:rPr>
        <w:t xml:space="preserve"> agremiados en </w:t>
      </w:r>
      <w:proofErr w:type="spellStart"/>
      <w:r w:rsidR="007527EC">
        <w:rPr>
          <w:rFonts w:ascii="Century Gothic" w:eastAsia="Calibri" w:hAnsi="Century Gothic" w:cs="Calibri"/>
          <w:sz w:val="22"/>
          <w:szCs w:val="22"/>
          <w:lang w:val="es-ES_tradnl" w:eastAsia="ar-SA"/>
        </w:rPr>
        <w:t>Adiconar</w:t>
      </w:r>
      <w:proofErr w:type="spellEnd"/>
      <w:r w:rsidR="007527EC">
        <w:rPr>
          <w:rFonts w:ascii="Century Gothic" w:eastAsia="Calibri" w:hAnsi="Century Gothic" w:cs="Calibri"/>
          <w:sz w:val="22"/>
          <w:szCs w:val="22"/>
          <w:lang w:val="es-ES_tradnl" w:eastAsia="ar-SA"/>
        </w:rPr>
        <w:t>,</w:t>
      </w:r>
      <w:r w:rsidR="00061D70">
        <w:rPr>
          <w:rFonts w:ascii="Century Gothic" w:eastAsia="Calibri" w:hAnsi="Century Gothic" w:cs="Calibri"/>
          <w:sz w:val="22"/>
          <w:szCs w:val="22"/>
          <w:lang w:val="es-ES_tradnl" w:eastAsia="ar-SA"/>
        </w:rPr>
        <w:t xml:space="preserve"> para analizar alternativas que garanticen un abastecimiento continuo en el municipio, ante el paro que se mantiene por parte de las comunidades indígena del departamento del Cuaca y que mantiene el taponamiento de la vía Panamericana. </w:t>
      </w:r>
      <w:r w:rsidR="003739A1">
        <w:rPr>
          <w:rFonts w:ascii="Century Gothic" w:eastAsia="Calibri" w:hAnsi="Century Gothic" w:cs="Calibri"/>
          <w:sz w:val="22"/>
          <w:szCs w:val="22"/>
          <w:lang w:val="es-ES_tradnl" w:eastAsia="ar-SA"/>
        </w:rPr>
        <w:t xml:space="preserve">Esta reunión también estuvo acompañada por el Ejército Nacional, La Policía Metropolitana de Pasto y la Gobernación de Nariño. </w:t>
      </w:r>
      <w:r w:rsidR="00061D70">
        <w:rPr>
          <w:rFonts w:ascii="Century Gothic" w:eastAsia="Calibri" w:hAnsi="Century Gothic" w:cs="Calibri"/>
          <w:sz w:val="22"/>
          <w:szCs w:val="22"/>
          <w:lang w:val="es-ES_tradnl" w:eastAsia="ar-SA"/>
        </w:rPr>
        <w:t xml:space="preserve"> </w:t>
      </w:r>
    </w:p>
    <w:p w:rsidR="00061D70" w:rsidRDefault="00061D70" w:rsidP="003969C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Luego de este encuentro, el mandatario local indicó que ya es crítica la situación de abastecimiento en el municipio, porque ya solo en 8 estaciones de servicio se reportan existencia tanto de gasolina como de ACPM</w:t>
      </w:r>
      <w:r w:rsidR="007527EC">
        <w:rPr>
          <w:rFonts w:ascii="Century Gothic" w:eastAsia="Calibri" w:hAnsi="Century Gothic" w:cs="Calibri"/>
          <w:sz w:val="22"/>
          <w:szCs w:val="22"/>
          <w:lang w:val="es-ES_tradnl" w:eastAsia="ar-SA"/>
        </w:rPr>
        <w:t xml:space="preserve">, con un poco más de 320 mil galones de combustibles. </w:t>
      </w:r>
      <w:r>
        <w:rPr>
          <w:rFonts w:ascii="Century Gothic" w:eastAsia="Calibri" w:hAnsi="Century Gothic" w:cs="Calibri"/>
          <w:sz w:val="22"/>
          <w:szCs w:val="22"/>
          <w:lang w:val="es-ES_tradnl" w:eastAsia="ar-SA"/>
        </w:rPr>
        <w:t xml:space="preserve"> </w:t>
      </w:r>
    </w:p>
    <w:p w:rsidR="008507F4" w:rsidRDefault="007527EC" w:rsidP="003969C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Al alcalde dijo que se contemplan cuatro alternativas por parte de </w:t>
      </w:r>
      <w:proofErr w:type="spellStart"/>
      <w:r>
        <w:rPr>
          <w:rFonts w:ascii="Century Gothic" w:eastAsia="Calibri" w:hAnsi="Century Gothic" w:cs="Calibri"/>
          <w:sz w:val="22"/>
          <w:szCs w:val="22"/>
          <w:lang w:val="es-ES_tradnl" w:eastAsia="ar-SA"/>
        </w:rPr>
        <w:t>Adiconar</w:t>
      </w:r>
      <w:proofErr w:type="spellEnd"/>
      <w:r>
        <w:rPr>
          <w:rFonts w:ascii="Century Gothic" w:eastAsia="Calibri" w:hAnsi="Century Gothic" w:cs="Calibri"/>
          <w:sz w:val="22"/>
          <w:szCs w:val="22"/>
          <w:lang w:val="es-ES_tradnl" w:eastAsia="ar-SA"/>
        </w:rPr>
        <w:t xml:space="preserve"> para continuar con el abastecimiento de combustibles hacia Pasto, la primera es continuar transportándolos por la vía alterna en el departamento del Cauca, la segunda es que desde la planta de Tumaco se tr</w:t>
      </w:r>
      <w:r w:rsidR="008507F4">
        <w:rPr>
          <w:rFonts w:ascii="Century Gothic" w:eastAsia="Calibri" w:hAnsi="Century Gothic" w:cs="Calibri"/>
          <w:sz w:val="22"/>
          <w:szCs w:val="22"/>
          <w:lang w:val="es-ES_tradnl" w:eastAsia="ar-SA"/>
        </w:rPr>
        <w:t>a</w:t>
      </w:r>
      <w:r>
        <w:rPr>
          <w:rFonts w:ascii="Century Gothic" w:eastAsia="Calibri" w:hAnsi="Century Gothic" w:cs="Calibri"/>
          <w:sz w:val="22"/>
          <w:szCs w:val="22"/>
          <w:lang w:val="es-ES_tradnl" w:eastAsia="ar-SA"/>
        </w:rPr>
        <w:t xml:space="preserve">nsporte cerca de un millón de galones que ya estarían desde este lunes en el puerto nariñense; la tercera es </w:t>
      </w:r>
      <w:r w:rsidR="008507F4">
        <w:rPr>
          <w:rFonts w:ascii="Century Gothic" w:eastAsia="Calibri" w:hAnsi="Century Gothic" w:cs="Calibri"/>
          <w:sz w:val="22"/>
          <w:szCs w:val="22"/>
          <w:lang w:val="es-ES_tradnl" w:eastAsia="ar-SA"/>
        </w:rPr>
        <w:t>por Neiva, desde donde habría un paso para carros de tamaño mediano y la cuarta, importar el combustible desde el Ecuador.</w:t>
      </w:r>
    </w:p>
    <w:p w:rsidR="00B974D0" w:rsidRDefault="008507F4" w:rsidP="003969C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Así mismo indico que este martes, buscará dialogar en Bogotá con el Director de hidrocarburos </w:t>
      </w:r>
      <w:r w:rsidR="00D75D79">
        <w:rPr>
          <w:rFonts w:ascii="Century Gothic" w:eastAsia="Calibri" w:hAnsi="Century Gothic" w:cs="Calibri"/>
          <w:sz w:val="22"/>
          <w:szCs w:val="22"/>
          <w:lang w:val="es-ES_tradnl" w:eastAsia="ar-SA"/>
        </w:rPr>
        <w:t xml:space="preserve">Luis Miguel </w:t>
      </w:r>
      <w:proofErr w:type="spellStart"/>
      <w:r w:rsidR="00D75D79">
        <w:rPr>
          <w:rFonts w:ascii="Century Gothic" w:eastAsia="Calibri" w:hAnsi="Century Gothic" w:cs="Calibri"/>
          <w:sz w:val="22"/>
          <w:szCs w:val="22"/>
          <w:lang w:val="es-ES_tradnl" w:eastAsia="ar-SA"/>
        </w:rPr>
        <w:t>Morelli</w:t>
      </w:r>
      <w:proofErr w:type="spellEnd"/>
      <w:r w:rsidR="00D75D79">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y con el Ministro de Minas y Energía,</w:t>
      </w:r>
      <w:r w:rsidR="00D75D79">
        <w:rPr>
          <w:rFonts w:ascii="Century Gothic" w:eastAsia="Calibri" w:hAnsi="Century Gothic" w:cs="Calibri"/>
          <w:sz w:val="22"/>
          <w:szCs w:val="22"/>
          <w:lang w:val="es-ES_tradnl" w:eastAsia="ar-SA"/>
        </w:rPr>
        <w:t xml:space="preserve"> </w:t>
      </w:r>
      <w:r w:rsidR="003739A1">
        <w:rPr>
          <w:rFonts w:ascii="Century Gothic" w:eastAsia="Calibri" w:hAnsi="Century Gothic" w:cs="Calibri"/>
          <w:sz w:val="22"/>
          <w:szCs w:val="22"/>
          <w:lang w:val="es-ES_tradnl" w:eastAsia="ar-SA"/>
        </w:rPr>
        <w:t xml:space="preserve">María Fernanda Suárez, para buscar soluciones prontas que garanticen el abastecimiento. </w:t>
      </w:r>
      <w:r>
        <w:rPr>
          <w:rFonts w:ascii="Century Gothic" w:eastAsia="Calibri" w:hAnsi="Century Gothic" w:cs="Calibri"/>
          <w:sz w:val="22"/>
          <w:szCs w:val="22"/>
          <w:lang w:val="es-ES_tradnl" w:eastAsia="ar-SA"/>
        </w:rPr>
        <w:t xml:space="preserve"> </w:t>
      </w:r>
    </w:p>
    <w:p w:rsidR="003969CF" w:rsidRPr="003969CF" w:rsidRDefault="003739A1" w:rsidP="003969C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 xml:space="preserve">De igual manera </w:t>
      </w:r>
      <w:r w:rsidR="003969CF" w:rsidRPr="003969CF">
        <w:rPr>
          <w:rFonts w:ascii="Century Gothic" w:eastAsia="Calibri" w:hAnsi="Century Gothic" w:cs="Calibri"/>
          <w:sz w:val="22"/>
          <w:szCs w:val="22"/>
          <w:lang w:val="es-ES_tradnl" w:eastAsia="ar-SA"/>
        </w:rPr>
        <w:t xml:space="preserve">la Secretaria de Gobierno, Carolina Rueda Noguera </w:t>
      </w:r>
      <w:r w:rsidR="003969CF">
        <w:rPr>
          <w:rFonts w:ascii="Century Gothic" w:eastAsia="Calibri" w:hAnsi="Century Gothic" w:cs="Calibri"/>
          <w:sz w:val="22"/>
          <w:szCs w:val="22"/>
          <w:lang w:val="es-ES_tradnl" w:eastAsia="ar-SA"/>
        </w:rPr>
        <w:t xml:space="preserve">manifestó </w:t>
      </w:r>
      <w:r w:rsidR="003969CF" w:rsidRPr="003969CF">
        <w:rPr>
          <w:rFonts w:ascii="Century Gothic" w:eastAsia="Calibri" w:hAnsi="Century Gothic" w:cs="Calibri"/>
          <w:sz w:val="22"/>
          <w:szCs w:val="22"/>
          <w:lang w:val="es-ES_tradnl" w:eastAsia="ar-SA"/>
        </w:rPr>
        <w:t xml:space="preserve">que desde el Ministerio de Minas y Energía se emitió una resolución </w:t>
      </w:r>
      <w:r w:rsidR="00C87B59">
        <w:rPr>
          <w:rFonts w:ascii="Century Gothic" w:eastAsia="Calibri" w:hAnsi="Century Gothic" w:cs="Calibri"/>
          <w:sz w:val="22"/>
          <w:szCs w:val="22"/>
          <w:lang w:val="es-ES_tradnl" w:eastAsia="ar-SA"/>
        </w:rPr>
        <w:t>que</w:t>
      </w:r>
      <w:r w:rsidR="003969CF" w:rsidRPr="003969CF">
        <w:rPr>
          <w:rFonts w:ascii="Century Gothic" w:eastAsia="Calibri" w:hAnsi="Century Gothic" w:cs="Calibri"/>
          <w:sz w:val="22"/>
          <w:szCs w:val="22"/>
          <w:lang w:val="es-ES_tradnl" w:eastAsia="ar-SA"/>
        </w:rPr>
        <w:t xml:space="preserve"> autoriza a todas las estaciones de combustible proveerse de la planta de </w:t>
      </w:r>
      <w:proofErr w:type="spellStart"/>
      <w:r w:rsidR="003969CF" w:rsidRPr="003969CF">
        <w:rPr>
          <w:rFonts w:ascii="Century Gothic" w:eastAsia="Calibri" w:hAnsi="Century Gothic" w:cs="Calibri"/>
          <w:sz w:val="22"/>
          <w:szCs w:val="22"/>
          <w:lang w:val="es-ES_tradnl" w:eastAsia="ar-SA"/>
        </w:rPr>
        <w:t>Petrodecol</w:t>
      </w:r>
      <w:proofErr w:type="spellEnd"/>
      <w:r w:rsidR="003969CF" w:rsidRPr="003969CF">
        <w:rPr>
          <w:rFonts w:ascii="Century Gothic" w:eastAsia="Calibri" w:hAnsi="Century Gothic" w:cs="Calibri"/>
          <w:sz w:val="22"/>
          <w:szCs w:val="22"/>
          <w:lang w:val="es-ES_tradnl" w:eastAsia="ar-SA"/>
        </w:rPr>
        <w:t xml:space="preserve"> ubicada en municipio de Tumaco ya que esta cuenta con las existencias de combustible</w:t>
      </w:r>
      <w:r w:rsidR="003969CF">
        <w:rPr>
          <w:rFonts w:ascii="Century Gothic" w:eastAsia="Calibri" w:hAnsi="Century Gothic" w:cs="Calibri"/>
          <w:sz w:val="22"/>
          <w:szCs w:val="22"/>
          <w:lang w:val="es-ES_tradnl" w:eastAsia="ar-SA"/>
        </w:rPr>
        <w:t xml:space="preserve"> necesarias.</w:t>
      </w:r>
    </w:p>
    <w:p w:rsidR="003969CF" w:rsidRPr="003969CF" w:rsidRDefault="003969CF" w:rsidP="003969C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69CF">
        <w:rPr>
          <w:rFonts w:ascii="Century Gothic" w:eastAsia="Calibri" w:hAnsi="Century Gothic" w:cs="Calibri"/>
          <w:sz w:val="22"/>
          <w:szCs w:val="22"/>
          <w:lang w:val="es-ES_tradnl" w:eastAsia="ar-SA"/>
        </w:rPr>
        <w:t xml:space="preserve">“A partir de mañana la planta de </w:t>
      </w:r>
      <w:proofErr w:type="spellStart"/>
      <w:r w:rsidRPr="003969CF">
        <w:rPr>
          <w:rFonts w:ascii="Century Gothic" w:eastAsia="Calibri" w:hAnsi="Century Gothic" w:cs="Calibri"/>
          <w:sz w:val="22"/>
          <w:szCs w:val="22"/>
          <w:lang w:val="es-ES_tradnl" w:eastAsia="ar-SA"/>
        </w:rPr>
        <w:t>Petrodecol</w:t>
      </w:r>
      <w:proofErr w:type="spellEnd"/>
      <w:r w:rsidRPr="003969CF">
        <w:rPr>
          <w:rFonts w:ascii="Century Gothic" w:eastAsia="Calibri" w:hAnsi="Century Gothic" w:cs="Calibri"/>
          <w:sz w:val="22"/>
          <w:szCs w:val="22"/>
          <w:lang w:val="es-ES_tradnl" w:eastAsia="ar-SA"/>
        </w:rPr>
        <w:t xml:space="preserve"> ya cuenta con gasolina y ACPM en ese orden de ideas los dueños de las estaciones de servicio podrán recoger el combustible </w:t>
      </w:r>
      <w:r>
        <w:rPr>
          <w:rFonts w:ascii="Century Gothic" w:eastAsia="Calibri" w:hAnsi="Century Gothic" w:cs="Calibri"/>
          <w:sz w:val="22"/>
          <w:szCs w:val="22"/>
          <w:lang w:val="es-ES_tradnl" w:eastAsia="ar-SA"/>
        </w:rPr>
        <w:t>en el puerto</w:t>
      </w:r>
      <w:r w:rsidRPr="003969CF">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r</w:t>
      </w:r>
      <w:r w:rsidRPr="003969CF">
        <w:rPr>
          <w:rFonts w:ascii="Century Gothic" w:eastAsia="Calibri" w:hAnsi="Century Gothic" w:cs="Calibri"/>
          <w:sz w:val="22"/>
          <w:szCs w:val="22"/>
          <w:lang w:val="es-ES_tradnl" w:eastAsia="ar-SA"/>
        </w:rPr>
        <w:t>ecalcó la funcionaria</w:t>
      </w:r>
      <w:r>
        <w:rPr>
          <w:rFonts w:ascii="Century Gothic" w:eastAsia="Calibri" w:hAnsi="Century Gothic" w:cs="Calibri"/>
          <w:sz w:val="22"/>
          <w:szCs w:val="22"/>
          <w:lang w:val="es-ES_tradnl" w:eastAsia="ar-SA"/>
        </w:rPr>
        <w:t xml:space="preserve">. </w:t>
      </w:r>
    </w:p>
    <w:p w:rsidR="003969CF" w:rsidRDefault="003969CF" w:rsidP="003969C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969CF">
        <w:rPr>
          <w:rFonts w:ascii="Century Gothic" w:eastAsia="Calibri" w:hAnsi="Century Gothic" w:cs="Calibri"/>
          <w:sz w:val="22"/>
          <w:szCs w:val="22"/>
          <w:lang w:val="es-ES_tradnl" w:eastAsia="ar-SA"/>
        </w:rPr>
        <w:t>De la misma manera, la Secretaria de Gobierno manifestó que en este momento el municipio cuenta con 233.354 galones de combustible</w:t>
      </w:r>
      <w:r>
        <w:rPr>
          <w:rFonts w:ascii="Century Gothic" w:eastAsia="Calibri" w:hAnsi="Century Gothic" w:cs="Calibri"/>
          <w:sz w:val="22"/>
          <w:szCs w:val="22"/>
          <w:lang w:val="es-ES_tradnl" w:eastAsia="ar-SA"/>
        </w:rPr>
        <w:t>.</w:t>
      </w:r>
      <w:r w:rsidRPr="003969CF">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S</w:t>
      </w:r>
      <w:r w:rsidRPr="003969CF">
        <w:rPr>
          <w:rFonts w:ascii="Century Gothic" w:eastAsia="Calibri" w:hAnsi="Century Gothic" w:cs="Calibri"/>
          <w:sz w:val="22"/>
          <w:szCs w:val="22"/>
          <w:lang w:val="es-ES_tradnl" w:eastAsia="ar-SA"/>
        </w:rPr>
        <w:t>eguimos con la restricción que se ha estipulado mediante el decreto 0071 en donde hay limitación de venta y horario, tenemos 26 estaciones de servicio cerradas y 21 estaciones abiertas algunas con combustible y ACPM otras solamente con gasolina o ACPM”</w:t>
      </w:r>
      <w:r w:rsidR="00EB618C">
        <w:rPr>
          <w:rFonts w:ascii="Century Gothic" w:eastAsia="Calibri" w:hAnsi="Century Gothic" w:cs="Calibri"/>
          <w:sz w:val="22"/>
          <w:szCs w:val="22"/>
          <w:lang w:val="es-ES_tradnl" w:eastAsia="ar-SA"/>
        </w:rPr>
        <w:t>, expresó.</w:t>
      </w:r>
    </w:p>
    <w:p w:rsidR="00EB618C" w:rsidRDefault="00EB618C" w:rsidP="003969C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Para que este proceso no tenga complicaciones, desde la </w:t>
      </w:r>
      <w:r w:rsidR="003969CF" w:rsidRPr="003969CF">
        <w:rPr>
          <w:rFonts w:ascii="Century Gothic" w:eastAsia="Calibri" w:hAnsi="Century Gothic" w:cs="Calibri"/>
          <w:sz w:val="22"/>
          <w:szCs w:val="22"/>
          <w:lang w:val="es-ES_tradnl" w:eastAsia="ar-SA"/>
        </w:rPr>
        <w:t>Administración Municipal se está garantizando la seguridad en el transporte del combustible desde el municipio de Tumaco hacia el municipio de Pasto</w:t>
      </w:r>
      <w:r>
        <w:rPr>
          <w:rFonts w:ascii="Century Gothic" w:eastAsia="Calibri" w:hAnsi="Century Gothic" w:cs="Calibri"/>
          <w:sz w:val="22"/>
          <w:szCs w:val="22"/>
          <w:lang w:val="es-ES_tradnl" w:eastAsia="ar-SA"/>
        </w:rPr>
        <w:t xml:space="preserve">. </w:t>
      </w:r>
      <w:r w:rsidR="003969CF" w:rsidRPr="003969CF">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H</w:t>
      </w:r>
      <w:r w:rsidR="003969CF" w:rsidRPr="003969CF">
        <w:rPr>
          <w:rFonts w:ascii="Century Gothic" w:eastAsia="Calibri" w:hAnsi="Century Gothic" w:cs="Calibri"/>
          <w:sz w:val="22"/>
          <w:szCs w:val="22"/>
          <w:lang w:val="es-ES_tradnl" w:eastAsia="ar-SA"/>
        </w:rPr>
        <w:t xml:space="preserve">emos </w:t>
      </w:r>
      <w:r w:rsidRPr="003969CF">
        <w:rPr>
          <w:rFonts w:ascii="Century Gothic" w:eastAsia="Calibri" w:hAnsi="Century Gothic" w:cs="Calibri"/>
          <w:sz w:val="22"/>
          <w:szCs w:val="22"/>
          <w:lang w:val="es-ES_tradnl" w:eastAsia="ar-SA"/>
        </w:rPr>
        <w:t>tenido una</w:t>
      </w:r>
      <w:r w:rsidR="003969CF" w:rsidRPr="003969CF">
        <w:rPr>
          <w:rFonts w:ascii="Century Gothic" w:eastAsia="Calibri" w:hAnsi="Century Gothic" w:cs="Calibri"/>
          <w:sz w:val="22"/>
          <w:szCs w:val="22"/>
          <w:lang w:val="es-ES_tradnl" w:eastAsia="ar-SA"/>
        </w:rPr>
        <w:t xml:space="preserve"> conversación importante con el </w:t>
      </w:r>
      <w:r>
        <w:rPr>
          <w:rFonts w:ascii="Century Gothic" w:eastAsia="Calibri" w:hAnsi="Century Gothic" w:cs="Calibri"/>
          <w:sz w:val="22"/>
          <w:szCs w:val="22"/>
          <w:lang w:val="es-ES_tradnl" w:eastAsia="ar-SA"/>
        </w:rPr>
        <w:t>comandante</w:t>
      </w:r>
      <w:r w:rsidR="003969CF" w:rsidRPr="003969CF">
        <w:rPr>
          <w:rFonts w:ascii="Century Gothic" w:eastAsia="Calibri" w:hAnsi="Century Gothic" w:cs="Calibri"/>
          <w:sz w:val="22"/>
          <w:szCs w:val="22"/>
          <w:lang w:val="es-ES_tradnl" w:eastAsia="ar-SA"/>
        </w:rPr>
        <w:t xml:space="preserve"> de la Policía Metropolitana de San Juan de Pasto, qu</w:t>
      </w:r>
      <w:r>
        <w:rPr>
          <w:rFonts w:ascii="Century Gothic" w:eastAsia="Calibri" w:hAnsi="Century Gothic" w:cs="Calibri"/>
          <w:sz w:val="22"/>
          <w:szCs w:val="22"/>
          <w:lang w:val="es-ES_tradnl" w:eastAsia="ar-SA"/>
        </w:rPr>
        <w:t xml:space="preserve">e </w:t>
      </w:r>
      <w:r w:rsidR="003969CF" w:rsidRPr="003969CF">
        <w:rPr>
          <w:rFonts w:ascii="Century Gothic" w:eastAsia="Calibri" w:hAnsi="Century Gothic" w:cs="Calibri"/>
          <w:sz w:val="22"/>
          <w:szCs w:val="22"/>
          <w:lang w:val="es-ES_tradnl" w:eastAsia="ar-SA"/>
        </w:rPr>
        <w:t>manifiest</w:t>
      </w:r>
      <w:r>
        <w:rPr>
          <w:rFonts w:ascii="Century Gothic" w:eastAsia="Calibri" w:hAnsi="Century Gothic" w:cs="Calibri"/>
          <w:sz w:val="22"/>
          <w:szCs w:val="22"/>
          <w:lang w:val="es-ES_tradnl" w:eastAsia="ar-SA"/>
        </w:rPr>
        <w:t>ó</w:t>
      </w:r>
      <w:r w:rsidR="003969CF" w:rsidRPr="003969CF">
        <w:rPr>
          <w:rFonts w:ascii="Century Gothic" w:eastAsia="Calibri" w:hAnsi="Century Gothic" w:cs="Calibri"/>
          <w:sz w:val="22"/>
          <w:szCs w:val="22"/>
          <w:lang w:val="es-ES_tradnl" w:eastAsia="ar-SA"/>
        </w:rPr>
        <w:t xml:space="preserve"> que efectivamente a través de un enlace con la Policía de </w:t>
      </w:r>
      <w:r>
        <w:rPr>
          <w:rFonts w:ascii="Century Gothic" w:eastAsia="Calibri" w:hAnsi="Century Gothic" w:cs="Calibri"/>
          <w:sz w:val="22"/>
          <w:szCs w:val="22"/>
          <w:lang w:val="es-ES_tradnl" w:eastAsia="ar-SA"/>
        </w:rPr>
        <w:t>Tránsito y Transporte,</w:t>
      </w:r>
      <w:r w:rsidR="003969CF" w:rsidRPr="003969CF">
        <w:rPr>
          <w:rFonts w:ascii="Century Gothic" w:eastAsia="Calibri" w:hAnsi="Century Gothic" w:cs="Calibri"/>
          <w:sz w:val="22"/>
          <w:szCs w:val="22"/>
          <w:lang w:val="es-ES_tradnl" w:eastAsia="ar-SA"/>
        </w:rPr>
        <w:t xml:space="preserve"> pod</w:t>
      </w:r>
      <w:r>
        <w:rPr>
          <w:rFonts w:ascii="Century Gothic" w:eastAsia="Calibri" w:hAnsi="Century Gothic" w:cs="Calibri"/>
          <w:sz w:val="22"/>
          <w:szCs w:val="22"/>
          <w:lang w:val="es-ES_tradnl" w:eastAsia="ar-SA"/>
        </w:rPr>
        <w:t>emos</w:t>
      </w:r>
      <w:r w:rsidR="003969CF" w:rsidRPr="003969CF">
        <w:rPr>
          <w:rFonts w:ascii="Century Gothic" w:eastAsia="Calibri" w:hAnsi="Century Gothic" w:cs="Calibri"/>
          <w:sz w:val="22"/>
          <w:szCs w:val="22"/>
          <w:lang w:val="es-ES_tradnl" w:eastAsia="ar-SA"/>
        </w:rPr>
        <w:t xml:space="preserve"> estar garantizando la seguridad y el transporte </w:t>
      </w:r>
      <w:r w:rsidRPr="003969CF">
        <w:rPr>
          <w:rFonts w:ascii="Century Gothic" w:eastAsia="Calibri" w:hAnsi="Century Gothic" w:cs="Calibri"/>
          <w:sz w:val="22"/>
          <w:szCs w:val="22"/>
          <w:lang w:val="es-ES_tradnl" w:eastAsia="ar-SA"/>
        </w:rPr>
        <w:t>del combustible</w:t>
      </w:r>
      <w:r w:rsidR="003969CF" w:rsidRPr="003969CF">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w:t>
      </w:r>
      <w:r w:rsidR="003969CF" w:rsidRPr="003969CF">
        <w:rPr>
          <w:rFonts w:ascii="Century Gothic" w:eastAsia="Calibri" w:hAnsi="Century Gothic" w:cs="Calibri"/>
          <w:sz w:val="22"/>
          <w:szCs w:val="22"/>
          <w:lang w:val="es-ES_tradnl" w:eastAsia="ar-SA"/>
        </w:rPr>
        <w:t xml:space="preserve"> puntualizó</w:t>
      </w:r>
      <w:r>
        <w:rPr>
          <w:rFonts w:ascii="Century Gothic" w:eastAsia="Calibri" w:hAnsi="Century Gothic" w:cs="Calibri"/>
          <w:sz w:val="22"/>
          <w:szCs w:val="22"/>
          <w:lang w:val="es-ES_tradnl" w:eastAsia="ar-SA"/>
        </w:rPr>
        <w:t xml:space="preserve"> la secretaria de Gobierno. </w:t>
      </w:r>
      <w:r w:rsidR="003969CF" w:rsidRPr="003969CF">
        <w:rPr>
          <w:rFonts w:ascii="Century Gothic" w:eastAsia="Calibri" w:hAnsi="Century Gothic" w:cs="Calibri"/>
          <w:sz w:val="22"/>
          <w:szCs w:val="22"/>
          <w:lang w:val="es-ES_tradnl" w:eastAsia="ar-SA"/>
        </w:rPr>
        <w:t xml:space="preserve"> </w:t>
      </w:r>
    </w:p>
    <w:p w:rsidR="003969CF" w:rsidRDefault="00EB618C" w:rsidP="003969C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Así mismo desde A</w:t>
      </w:r>
      <w:r w:rsidR="003969CF" w:rsidRPr="003969CF">
        <w:rPr>
          <w:rFonts w:ascii="Century Gothic" w:eastAsia="Calibri" w:hAnsi="Century Gothic" w:cs="Calibri"/>
          <w:sz w:val="22"/>
          <w:szCs w:val="22"/>
          <w:lang w:val="es-ES_tradnl" w:eastAsia="ar-SA"/>
        </w:rPr>
        <w:t>lcaldía de Pasto</w:t>
      </w:r>
      <w:r>
        <w:rPr>
          <w:rFonts w:ascii="Century Gothic" w:eastAsia="Calibri" w:hAnsi="Century Gothic" w:cs="Calibri"/>
          <w:sz w:val="22"/>
          <w:szCs w:val="22"/>
          <w:lang w:val="es-ES_tradnl" w:eastAsia="ar-SA"/>
        </w:rPr>
        <w:t xml:space="preserve"> se instó</w:t>
      </w:r>
      <w:r w:rsidR="003969CF" w:rsidRPr="003969CF">
        <w:rPr>
          <w:rFonts w:ascii="Century Gothic" w:eastAsia="Calibri" w:hAnsi="Century Gothic" w:cs="Calibri"/>
          <w:sz w:val="22"/>
          <w:szCs w:val="22"/>
          <w:lang w:val="es-ES_tradnl" w:eastAsia="ar-SA"/>
        </w:rPr>
        <w:t xml:space="preserve"> a que los propietarios de las </w:t>
      </w:r>
      <w:r w:rsidRPr="003969CF">
        <w:rPr>
          <w:rFonts w:ascii="Century Gothic" w:eastAsia="Calibri" w:hAnsi="Century Gothic" w:cs="Calibri"/>
          <w:sz w:val="22"/>
          <w:szCs w:val="22"/>
          <w:lang w:val="es-ES_tradnl" w:eastAsia="ar-SA"/>
        </w:rPr>
        <w:t>estaciones de</w:t>
      </w:r>
      <w:r w:rsidR="003969CF" w:rsidRPr="003969CF">
        <w:rPr>
          <w:rFonts w:ascii="Century Gothic" w:eastAsia="Calibri" w:hAnsi="Century Gothic" w:cs="Calibri"/>
          <w:sz w:val="22"/>
          <w:szCs w:val="22"/>
          <w:lang w:val="es-ES_tradnl" w:eastAsia="ar-SA"/>
        </w:rPr>
        <w:t xml:space="preserve"> servicio </w:t>
      </w:r>
      <w:r w:rsidRPr="003969CF">
        <w:rPr>
          <w:rFonts w:ascii="Century Gothic" w:eastAsia="Calibri" w:hAnsi="Century Gothic" w:cs="Calibri"/>
          <w:sz w:val="22"/>
          <w:szCs w:val="22"/>
          <w:lang w:val="es-ES_tradnl" w:eastAsia="ar-SA"/>
        </w:rPr>
        <w:t>vayan a</w:t>
      </w:r>
      <w:r w:rsidR="003969CF" w:rsidRPr="003969CF">
        <w:rPr>
          <w:rFonts w:ascii="Century Gothic" w:eastAsia="Calibri" w:hAnsi="Century Gothic" w:cs="Calibri"/>
          <w:sz w:val="22"/>
          <w:szCs w:val="22"/>
          <w:lang w:val="es-ES_tradnl" w:eastAsia="ar-SA"/>
        </w:rPr>
        <w:t xml:space="preserve"> hacer su cargue al municipio de Tumaco</w:t>
      </w:r>
      <w:r>
        <w:rPr>
          <w:rFonts w:ascii="Century Gothic" w:eastAsia="Calibri" w:hAnsi="Century Gothic" w:cs="Calibri"/>
          <w:sz w:val="22"/>
          <w:szCs w:val="22"/>
          <w:lang w:val="es-ES_tradnl" w:eastAsia="ar-SA"/>
        </w:rPr>
        <w:t>. “S</w:t>
      </w:r>
      <w:r w:rsidR="003969CF" w:rsidRPr="003969CF">
        <w:rPr>
          <w:rFonts w:ascii="Century Gothic" w:eastAsia="Calibri" w:hAnsi="Century Gothic" w:cs="Calibri"/>
          <w:sz w:val="22"/>
          <w:szCs w:val="22"/>
          <w:lang w:val="es-ES_tradnl" w:eastAsia="ar-SA"/>
        </w:rPr>
        <w:t xml:space="preserve">on situaciones de contingencia que deben primar sobre cualquier diferencia que exista en los temas económicos </w:t>
      </w:r>
      <w:r>
        <w:rPr>
          <w:rFonts w:ascii="Century Gothic" w:eastAsia="Calibri" w:hAnsi="Century Gothic" w:cs="Calibri"/>
          <w:sz w:val="22"/>
          <w:szCs w:val="22"/>
          <w:lang w:val="es-ES_tradnl" w:eastAsia="ar-SA"/>
        </w:rPr>
        <w:t>como el</w:t>
      </w:r>
      <w:r w:rsidR="003969CF" w:rsidRPr="003969CF">
        <w:rPr>
          <w:rFonts w:ascii="Century Gothic" w:eastAsia="Calibri" w:hAnsi="Century Gothic" w:cs="Calibri"/>
          <w:sz w:val="22"/>
          <w:szCs w:val="22"/>
          <w:lang w:val="es-ES_tradnl" w:eastAsia="ar-SA"/>
        </w:rPr>
        <w:t xml:space="preserve"> abastecimiento de combustible</w:t>
      </w:r>
      <w:r>
        <w:rPr>
          <w:rFonts w:ascii="Century Gothic" w:eastAsia="Calibri" w:hAnsi="Century Gothic" w:cs="Calibri"/>
          <w:sz w:val="22"/>
          <w:szCs w:val="22"/>
          <w:lang w:val="es-ES_tradnl" w:eastAsia="ar-SA"/>
        </w:rPr>
        <w:t>. E</w:t>
      </w:r>
      <w:r w:rsidR="003969CF" w:rsidRPr="003969CF">
        <w:rPr>
          <w:rFonts w:ascii="Century Gothic" w:eastAsia="Calibri" w:hAnsi="Century Gothic" w:cs="Calibri"/>
          <w:sz w:val="22"/>
          <w:szCs w:val="22"/>
          <w:lang w:val="es-ES_tradnl" w:eastAsia="ar-SA"/>
        </w:rPr>
        <w:t>n este momento hacemos un llamado a la conciencia de los diferentes propietarios de las estaciones, creemos que en este momento lo primordial es garantizarle</w:t>
      </w:r>
      <w:r>
        <w:rPr>
          <w:rFonts w:ascii="Century Gothic" w:eastAsia="Calibri" w:hAnsi="Century Gothic" w:cs="Calibri"/>
          <w:sz w:val="22"/>
          <w:szCs w:val="22"/>
          <w:lang w:val="es-ES_tradnl" w:eastAsia="ar-SA"/>
        </w:rPr>
        <w:t xml:space="preserve"> </w:t>
      </w:r>
      <w:r w:rsidR="003969CF" w:rsidRPr="003969CF">
        <w:rPr>
          <w:rFonts w:ascii="Century Gothic" w:eastAsia="Calibri" w:hAnsi="Century Gothic" w:cs="Calibri"/>
          <w:sz w:val="22"/>
          <w:szCs w:val="22"/>
          <w:lang w:val="es-ES_tradnl" w:eastAsia="ar-SA"/>
        </w:rPr>
        <w:t xml:space="preserve">al municipio de </w:t>
      </w:r>
      <w:r w:rsidRPr="003969CF">
        <w:rPr>
          <w:rFonts w:ascii="Century Gothic" w:eastAsia="Calibri" w:hAnsi="Century Gothic" w:cs="Calibri"/>
          <w:sz w:val="22"/>
          <w:szCs w:val="22"/>
          <w:lang w:val="es-ES_tradnl" w:eastAsia="ar-SA"/>
        </w:rPr>
        <w:t>Pasto el</w:t>
      </w:r>
      <w:r w:rsidR="003969CF" w:rsidRPr="003969CF">
        <w:rPr>
          <w:rFonts w:ascii="Century Gothic" w:eastAsia="Calibri" w:hAnsi="Century Gothic" w:cs="Calibri"/>
          <w:sz w:val="22"/>
          <w:szCs w:val="22"/>
          <w:lang w:val="es-ES_tradnl" w:eastAsia="ar-SA"/>
        </w:rPr>
        <w:t xml:space="preserve"> combustible necesario para todas las actividades que cotidianamente se realizan y evitar</w:t>
      </w:r>
      <w:r>
        <w:rPr>
          <w:rFonts w:ascii="Century Gothic" w:eastAsia="Calibri" w:hAnsi="Century Gothic" w:cs="Calibri"/>
          <w:sz w:val="22"/>
          <w:szCs w:val="22"/>
          <w:lang w:val="es-ES_tradnl" w:eastAsia="ar-SA"/>
        </w:rPr>
        <w:t xml:space="preserve"> cualquier</w:t>
      </w:r>
      <w:r w:rsidR="003969CF" w:rsidRPr="003969CF">
        <w:rPr>
          <w:rFonts w:ascii="Century Gothic" w:eastAsia="Calibri" w:hAnsi="Century Gothic" w:cs="Calibri"/>
          <w:sz w:val="22"/>
          <w:szCs w:val="22"/>
          <w:lang w:val="es-ES_tradnl" w:eastAsia="ar-SA"/>
        </w:rPr>
        <w:t xml:space="preserve"> </w:t>
      </w:r>
      <w:r w:rsidR="008B5579" w:rsidRPr="003969CF">
        <w:rPr>
          <w:rFonts w:ascii="Century Gothic" w:eastAsia="Calibri" w:hAnsi="Century Gothic" w:cs="Calibri"/>
          <w:sz w:val="22"/>
          <w:szCs w:val="22"/>
          <w:lang w:val="es-ES_tradnl" w:eastAsia="ar-SA"/>
        </w:rPr>
        <w:t>emergencia que</w:t>
      </w:r>
      <w:r w:rsidR="003969CF" w:rsidRPr="003969CF">
        <w:rPr>
          <w:rFonts w:ascii="Century Gothic" w:eastAsia="Calibri" w:hAnsi="Century Gothic" w:cs="Calibri"/>
          <w:sz w:val="22"/>
          <w:szCs w:val="22"/>
          <w:lang w:val="es-ES_tradnl" w:eastAsia="ar-SA"/>
        </w:rPr>
        <w:t xml:space="preserve"> se pueda presentar por el desabastecimiento</w:t>
      </w:r>
      <w:r>
        <w:rPr>
          <w:rFonts w:ascii="Century Gothic" w:eastAsia="Calibri" w:hAnsi="Century Gothic" w:cs="Calibri"/>
          <w:sz w:val="22"/>
          <w:szCs w:val="22"/>
          <w:lang w:val="es-ES_tradnl" w:eastAsia="ar-SA"/>
        </w:rPr>
        <w:t xml:space="preserve">”, </w:t>
      </w:r>
      <w:r w:rsidR="003969CF" w:rsidRPr="003969CF">
        <w:rPr>
          <w:rFonts w:ascii="Century Gothic" w:eastAsia="Calibri" w:hAnsi="Century Gothic" w:cs="Calibri"/>
          <w:sz w:val="22"/>
          <w:szCs w:val="22"/>
          <w:lang w:val="es-ES_tradnl" w:eastAsia="ar-SA"/>
        </w:rPr>
        <w:t>expli</w:t>
      </w:r>
      <w:r>
        <w:rPr>
          <w:rFonts w:ascii="Century Gothic" w:eastAsia="Calibri" w:hAnsi="Century Gothic" w:cs="Calibri"/>
          <w:sz w:val="22"/>
          <w:szCs w:val="22"/>
          <w:lang w:val="es-ES_tradnl" w:eastAsia="ar-SA"/>
        </w:rPr>
        <w:t xml:space="preserve">có </w:t>
      </w:r>
      <w:r w:rsidR="003969CF" w:rsidRPr="003969CF">
        <w:rPr>
          <w:rFonts w:ascii="Century Gothic" w:eastAsia="Calibri" w:hAnsi="Century Gothic" w:cs="Calibri"/>
          <w:sz w:val="22"/>
          <w:szCs w:val="22"/>
          <w:lang w:val="es-ES_tradnl" w:eastAsia="ar-SA"/>
        </w:rPr>
        <w:t>Carolina Rueda Noguera.</w:t>
      </w:r>
    </w:p>
    <w:p w:rsidR="008B5579" w:rsidRDefault="008B5579" w:rsidP="008B5579">
      <w:pPr>
        <w:pStyle w:val="NormalWeb"/>
        <w:shd w:val="clear" w:color="auto" w:fill="FFFFFF"/>
        <w:spacing w:before="0" w:beforeAutospacing="0" w:after="90" w:afterAutospacing="0" w:line="240" w:lineRule="auto"/>
        <w:jc w:val="both"/>
        <w:rPr>
          <w:rFonts w:ascii="Century Gothic" w:hAnsi="Century Gothic"/>
          <w:b/>
          <w:sz w:val="18"/>
          <w:szCs w:val="18"/>
        </w:rPr>
      </w:pPr>
      <w:r w:rsidRPr="008B5579">
        <w:rPr>
          <w:rFonts w:ascii="Century Gothic" w:hAnsi="Century Gothic"/>
          <w:b/>
          <w:sz w:val="18"/>
          <w:szCs w:val="18"/>
        </w:rPr>
        <w:t>Información: Secretaria de Gobierno, Carolina Rueda Noguera Celular: 3137652534</w:t>
      </w:r>
    </w:p>
    <w:p w:rsidR="008B5579" w:rsidRPr="00C43B3A" w:rsidRDefault="008B5579" w:rsidP="008B5579">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8B5579" w:rsidRDefault="008B5579" w:rsidP="003969C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3E2E55" w:rsidRPr="008B5579" w:rsidRDefault="003E2E55" w:rsidP="003969C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eastAsia="ar-SA"/>
        </w:rPr>
      </w:pPr>
    </w:p>
    <w:p w:rsidR="00056322" w:rsidRDefault="008B5579" w:rsidP="0005632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B5579">
        <w:rPr>
          <w:rFonts w:ascii="Century Gothic" w:eastAsia="Calibri" w:hAnsi="Century Gothic" w:cs="Calibri"/>
          <w:b/>
          <w:sz w:val="22"/>
          <w:szCs w:val="22"/>
          <w:lang w:val="es-ES_tradnl" w:eastAsia="ar-SA"/>
        </w:rPr>
        <w:t>ANTE POSITIVOS RESULTADOS QUE ARROJÓ ESTUDIO DE VÍA PREFERENCIAL DE LA CALLE 20, SE MANTENDRÁ MEDIDA PARA PASO DE BUSES, TAXIS Y BICICLETAS</w:t>
      </w:r>
    </w:p>
    <w:p w:rsidR="00056322" w:rsidRPr="008B5579" w:rsidRDefault="00056322" w:rsidP="008B557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5613400" cy="2667000"/>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LLE 20.jpg"/>
                    <pic:cNvPicPr/>
                  </pic:nvPicPr>
                  <pic:blipFill rotWithShape="1">
                    <a:blip r:embed="rId8">
                      <a:extLst>
                        <a:ext uri="{28A0092B-C50C-407E-A947-70E740481C1C}">
                          <a14:useLocalDpi xmlns:a14="http://schemas.microsoft.com/office/drawing/2010/main" val="0"/>
                        </a:ext>
                      </a:extLst>
                    </a:blip>
                    <a:srcRect t="12670" b="23982"/>
                    <a:stretch/>
                  </pic:blipFill>
                  <pic:spPr bwMode="auto">
                    <a:xfrm>
                      <a:off x="0" y="0"/>
                      <a:ext cx="5613400" cy="2667000"/>
                    </a:xfrm>
                    <a:prstGeom prst="rect">
                      <a:avLst/>
                    </a:prstGeom>
                    <a:ln>
                      <a:noFill/>
                    </a:ln>
                    <a:extLst>
                      <a:ext uri="{53640926-AAD7-44D8-BBD7-CCE9431645EC}">
                        <a14:shadowObscured xmlns:a14="http://schemas.microsoft.com/office/drawing/2010/main"/>
                      </a:ext>
                    </a:extLst>
                  </pic:spPr>
                </pic:pic>
              </a:graphicData>
            </a:graphic>
          </wp:inline>
        </w:drawing>
      </w:r>
    </w:p>
    <w:p w:rsidR="008B5579" w:rsidRPr="008B5579" w:rsidRDefault="008B5579" w:rsidP="008B557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B5579">
        <w:rPr>
          <w:rFonts w:ascii="Century Gothic" w:eastAsia="Calibri" w:hAnsi="Century Gothic" w:cs="Calibri"/>
          <w:sz w:val="22"/>
          <w:szCs w:val="22"/>
          <w:lang w:val="es-ES_tradnl" w:eastAsia="ar-SA"/>
        </w:rPr>
        <w:t>Luego del positivo balance que dejaron los resultados preliminares del estudio de la calle 20, entre carreras 21B y 27, para el paso exclusivo de buses, taxis y bicicletas, la medida continuará desarrollándose en aras de determinar finalmente cuál será el uso de esta calle de cara a mejorar y estimular el servicio de transporte público en Pasto.</w:t>
      </w:r>
    </w:p>
    <w:p w:rsidR="008B5579" w:rsidRPr="008B5579" w:rsidRDefault="008B5579" w:rsidP="008B557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B5579">
        <w:rPr>
          <w:rFonts w:ascii="Century Gothic" w:eastAsia="Calibri" w:hAnsi="Century Gothic" w:cs="Calibri"/>
          <w:sz w:val="22"/>
          <w:szCs w:val="22"/>
          <w:lang w:val="es-ES_tradnl" w:eastAsia="ar-SA"/>
        </w:rPr>
        <w:t>En la reciente reunión que se desarrolló</w:t>
      </w:r>
      <w:r>
        <w:rPr>
          <w:rFonts w:ascii="Century Gothic" w:eastAsia="Calibri" w:hAnsi="Century Gothic" w:cs="Calibri"/>
          <w:sz w:val="22"/>
          <w:szCs w:val="22"/>
          <w:lang w:val="es-ES_tradnl" w:eastAsia="ar-SA"/>
        </w:rPr>
        <w:t xml:space="preserve"> </w:t>
      </w:r>
      <w:r w:rsidRPr="008B5579">
        <w:rPr>
          <w:rFonts w:ascii="Century Gothic" w:eastAsia="Calibri" w:hAnsi="Century Gothic" w:cs="Calibri"/>
          <w:sz w:val="22"/>
          <w:szCs w:val="22"/>
          <w:lang w:val="es-ES_tradnl" w:eastAsia="ar-SA"/>
        </w:rPr>
        <w:t>entre la Administración Municipal, Avante, Secretaría de Tránsito, concejales y representantes del transporte colectivo e individual de Pasto, se destacaron, entre otros aspectos, la sustancial reducción de los tiempos de desplazamiento para buses y taxis, el incremento en el número de pasajeros, el importante aporte para frenar el transporte informal y una mejor disposición de los ciudadanos para caminar o movilizarse en bicicleta.</w:t>
      </w:r>
    </w:p>
    <w:p w:rsidR="008B5579" w:rsidRPr="008B5579" w:rsidRDefault="008B5579" w:rsidP="008B557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B5579">
        <w:rPr>
          <w:rFonts w:ascii="Century Gothic" w:eastAsia="Calibri" w:hAnsi="Century Gothic" w:cs="Calibri"/>
          <w:sz w:val="22"/>
          <w:szCs w:val="22"/>
          <w:lang w:val="es-ES_tradnl" w:eastAsia="ar-SA"/>
        </w:rPr>
        <w:t>"Continuaremos evaluando los resultados y datos que nos siga arrojando la calle 20 como vía preferencial para el transporte público, en términos de movilidad, dinámicas de transporte y comportamiento del flujo vehicular en las calles y carreras aledañas, para finalmente tomar una decisión sobre el uso de esta vía", explicó el secretario de Tránsito y Transporte, Luis Alfredo Burbano.</w:t>
      </w:r>
    </w:p>
    <w:p w:rsidR="008B5579" w:rsidRPr="008B5579" w:rsidRDefault="008B5579" w:rsidP="008B557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B5579">
        <w:rPr>
          <w:rFonts w:ascii="Century Gothic" w:eastAsia="Calibri" w:hAnsi="Century Gothic" w:cs="Calibri"/>
          <w:sz w:val="22"/>
          <w:szCs w:val="22"/>
          <w:lang w:val="es-ES_tradnl" w:eastAsia="ar-SA"/>
        </w:rPr>
        <w:t>De igual forma se estudiarán las medidas a priorizar para mitigar los congestionamientos en calles como la 18 y la 22, llamando la atención de los ciudadanos para evitar el parqueo en vía pública y el uso desmedido del vehículo particular.</w:t>
      </w:r>
    </w:p>
    <w:p w:rsidR="008B5579" w:rsidRDefault="008B5579" w:rsidP="008B557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B5579">
        <w:rPr>
          <w:rFonts w:ascii="Century Gothic" w:eastAsia="Calibri" w:hAnsi="Century Gothic" w:cs="Calibri"/>
          <w:sz w:val="22"/>
          <w:szCs w:val="22"/>
          <w:lang w:val="es-ES_tradnl" w:eastAsia="ar-SA"/>
        </w:rPr>
        <w:t>Desde Avante se informó que, así como se desarrolló durante el estudio de dos semanas, los conductores de vehículos particulares y motocicletas pueden hacer uso sin inconvenientes de los parqueaderos ubicados en la 20, al igual que los comerciantes y personas que residan en este sector de la ciudad.</w:t>
      </w:r>
    </w:p>
    <w:p w:rsidR="00056322" w:rsidRDefault="00056322" w:rsidP="00056322">
      <w:pPr>
        <w:pStyle w:val="NormalWeb"/>
        <w:shd w:val="clear" w:color="auto" w:fill="FFFFFF"/>
        <w:spacing w:before="0" w:beforeAutospacing="0" w:after="90" w:afterAutospacing="0" w:line="240" w:lineRule="auto"/>
        <w:jc w:val="both"/>
        <w:rPr>
          <w:rFonts w:ascii="Century Gothic" w:hAnsi="Century Gothic"/>
          <w:b/>
          <w:sz w:val="18"/>
          <w:szCs w:val="18"/>
        </w:rPr>
      </w:pPr>
      <w:r w:rsidRPr="00056322">
        <w:rPr>
          <w:rFonts w:ascii="Century Gothic" w:hAnsi="Century Gothic"/>
          <w:b/>
          <w:sz w:val="18"/>
          <w:szCs w:val="18"/>
        </w:rPr>
        <w:t xml:space="preserve">Información: Gerente Avante - Jairo López. Celular: 3233179821 </w:t>
      </w:r>
    </w:p>
    <w:p w:rsidR="003969CF" w:rsidRPr="00056322" w:rsidRDefault="00056322" w:rsidP="00056322">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3969CF" w:rsidRPr="003969CF" w:rsidRDefault="003969CF" w:rsidP="00FE10F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p>
    <w:p w:rsidR="003E2E55" w:rsidRPr="003E2E55" w:rsidRDefault="003E2E55" w:rsidP="003E2E5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E2E55">
        <w:rPr>
          <w:rFonts w:ascii="Century Gothic" w:eastAsia="Calibri" w:hAnsi="Century Gothic" w:cs="Calibri"/>
          <w:b/>
          <w:sz w:val="22"/>
          <w:szCs w:val="22"/>
          <w:lang w:val="es-ES_tradnl" w:eastAsia="ar-SA"/>
        </w:rPr>
        <w:lastRenderedPageBreak/>
        <w:t>INICIÓ PROCESO DE RENDICIÓN DE CUENTAS DE PRIMERA INFANCIA, ADOLESCENCIA Y JUVENTUD: ALCALDE DE PASTO</w:t>
      </w:r>
    </w:p>
    <w:p w:rsidR="003E2E55" w:rsidRPr="003E2E55" w:rsidRDefault="003E2E55" w:rsidP="003E2E55">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4343069" cy="2723860"/>
            <wp:effectExtent l="0" t="0" r="635"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lcald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64798" cy="2737488"/>
                    </a:xfrm>
                    <a:prstGeom prst="rect">
                      <a:avLst/>
                    </a:prstGeom>
                  </pic:spPr>
                </pic:pic>
              </a:graphicData>
            </a:graphic>
          </wp:inline>
        </w:drawing>
      </w:r>
    </w:p>
    <w:p w:rsidR="003E2E55" w:rsidRPr="003E2E55" w:rsidRDefault="003E2E55" w:rsidP="003E2E5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2E55">
        <w:rPr>
          <w:rFonts w:ascii="Century Gothic" w:eastAsia="Calibri" w:hAnsi="Century Gothic" w:cs="Calibri"/>
          <w:sz w:val="22"/>
          <w:szCs w:val="22"/>
          <w:lang w:val="es-ES_tradnl" w:eastAsia="ar-SA"/>
        </w:rPr>
        <w:t>El Alcalde de Pasto Pedro Vicente Obando Ordóñez anunció que el ente municipal inició el proceso de rendición de cuentas frente a la garantía de derechos de la primera infancia, infancia, adolescencia y juventud, como un ejercicio permanente que se desarrollará en el transcurso de este año, para dar a conocer los resultados de la gestión adelantada durante su gobierno, en beneficio de los niños, niñas, adolescentes y jóvenes, de acuerdo a las metas consagradas en el Plan de desarrollo municipal “Pasto educado constructor de paz”. “Consideramos de suma importancia la rendición de cuentas por tratarse de una población tan sensible y a la que hemos dado un tratamiento prioritario desde un enfoque de derechos humanos”, exaltó el burgomaestre.</w:t>
      </w:r>
    </w:p>
    <w:p w:rsidR="003E2E55" w:rsidRPr="003E2E55" w:rsidRDefault="003E2E55" w:rsidP="003E2E5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2E55">
        <w:rPr>
          <w:rFonts w:ascii="Century Gothic" w:eastAsia="Calibri" w:hAnsi="Century Gothic" w:cs="Calibri"/>
          <w:sz w:val="22"/>
          <w:szCs w:val="22"/>
          <w:lang w:val="es-ES_tradnl" w:eastAsia="ar-SA"/>
        </w:rPr>
        <w:t>El mandatario local reveló que dentro del ejercicio de rendición de cuentas, se conformó un equipo técnico al interior de la administración municipal, encargado de liderar el proceso, cuyo plan de trabajo fue adoptado a instancias del Consejo de Gobierno, dando cumplimiento a lo establecido en la Constitución Política de Colombia y a la circular Directiva 016 proferida por la Procuraduría General de la Nación frente al tema.</w:t>
      </w:r>
    </w:p>
    <w:p w:rsidR="003E2E55" w:rsidRDefault="003E2E55" w:rsidP="003E2E5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2E55">
        <w:rPr>
          <w:rFonts w:ascii="Century Gothic" w:eastAsia="Calibri" w:hAnsi="Century Gothic" w:cs="Calibri"/>
          <w:sz w:val="22"/>
          <w:szCs w:val="22"/>
          <w:lang w:val="es-ES_tradnl" w:eastAsia="ar-SA"/>
        </w:rPr>
        <w:t>En ese sentido, el Jefe de la Oficina de Planeación de Gestión Institucional Raúl Quijano Melo, quien ejerce la Secretaría Técnica del equipo líder del proceso, indicó que el gobierno municipal avanza en la fase de alistamiento y sensibilización hacia la ciudadanía, posteriormente adelantará el análisis y publicación del informe de rendición de cuentas, y más adelante convocará a participar de los diálogos poblacionales y la audiencia pública de rendición de cuentas a realizarse en los próximo meses de este año.</w:t>
      </w:r>
    </w:p>
    <w:p w:rsidR="003E2E55" w:rsidRPr="003E2E55" w:rsidRDefault="003E2E55" w:rsidP="003E2E5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2E55">
        <w:rPr>
          <w:rFonts w:ascii="Century Gothic" w:eastAsia="Calibri" w:hAnsi="Century Gothic" w:cs="Calibri"/>
          <w:b/>
          <w:sz w:val="18"/>
          <w:szCs w:val="18"/>
          <w:lang w:val="es-ES_tradnl" w:eastAsia="ar-SA"/>
        </w:rPr>
        <w:t>Información: Raúl Quijano Melo. Jefe de Planeación de Gestión Institucional. Celular: 3147000080</w:t>
      </w:r>
    </w:p>
    <w:p w:rsidR="003E2E55" w:rsidRPr="003E2E55" w:rsidRDefault="003E2E55" w:rsidP="003E2E55">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3E2E55">
        <w:rPr>
          <w:rFonts w:ascii="Century Gothic" w:eastAsia="Calibri" w:hAnsi="Century Gothic" w:cs="Calibri"/>
          <w:i/>
          <w:sz w:val="22"/>
          <w:szCs w:val="22"/>
          <w:lang w:val="es-ES_tradnl" w:eastAsia="ar-SA"/>
        </w:rPr>
        <w:t>Somos constructores de paz</w:t>
      </w:r>
    </w:p>
    <w:p w:rsidR="003E2E55" w:rsidRDefault="003E2E55" w:rsidP="00FE10F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FE10FA" w:rsidRDefault="00FE10FA" w:rsidP="00FE10F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FE10FA">
        <w:rPr>
          <w:rFonts w:ascii="Century Gothic" w:eastAsia="Calibri" w:hAnsi="Century Gothic" w:cs="Calibri"/>
          <w:b/>
          <w:sz w:val="22"/>
          <w:szCs w:val="22"/>
          <w:lang w:val="es-ES_tradnl" w:eastAsia="ar-SA"/>
        </w:rPr>
        <w:lastRenderedPageBreak/>
        <w:t>LANZAN LIBRO PIEMSA</w:t>
      </w:r>
      <w:r>
        <w:rPr>
          <w:rFonts w:ascii="Century Gothic" w:eastAsia="Calibri" w:hAnsi="Century Gothic" w:cs="Calibri"/>
          <w:b/>
          <w:sz w:val="22"/>
          <w:szCs w:val="22"/>
          <w:lang w:val="es-ES_tradnl" w:eastAsia="ar-SA"/>
        </w:rPr>
        <w:t>, DOCUMENTO</w:t>
      </w:r>
      <w:r w:rsidRPr="00FE10FA">
        <w:rPr>
          <w:rFonts w:ascii="Century Gothic" w:eastAsia="Calibri" w:hAnsi="Century Gothic" w:cs="Calibri"/>
          <w:b/>
          <w:sz w:val="22"/>
          <w:szCs w:val="22"/>
          <w:lang w:val="es-ES_tradnl" w:eastAsia="ar-SA"/>
        </w:rPr>
        <w:t xml:space="preserve"> QUE RECOGE PLANTEAMIENTO</w:t>
      </w:r>
      <w:r>
        <w:rPr>
          <w:rFonts w:ascii="Century Gothic" w:eastAsia="Calibri" w:hAnsi="Century Gothic" w:cs="Calibri"/>
          <w:b/>
          <w:sz w:val="22"/>
          <w:szCs w:val="22"/>
          <w:lang w:val="es-ES_tradnl" w:eastAsia="ar-SA"/>
        </w:rPr>
        <w:t>S</w:t>
      </w:r>
      <w:r w:rsidRPr="00FE10FA">
        <w:rPr>
          <w:rFonts w:ascii="Century Gothic" w:eastAsia="Calibri" w:hAnsi="Century Gothic" w:cs="Calibri"/>
          <w:b/>
          <w:sz w:val="22"/>
          <w:szCs w:val="22"/>
          <w:lang w:val="es-ES_tradnl" w:eastAsia="ar-SA"/>
        </w:rPr>
        <w:t xml:space="preserve"> TEÓRICOS Y METODOLÓGICOS </w:t>
      </w:r>
      <w:r>
        <w:rPr>
          <w:rFonts w:ascii="Century Gothic" w:eastAsia="Calibri" w:hAnsi="Century Gothic" w:cs="Calibri"/>
          <w:b/>
          <w:sz w:val="22"/>
          <w:szCs w:val="22"/>
          <w:lang w:val="es-ES_tradnl" w:eastAsia="ar-SA"/>
        </w:rPr>
        <w:t xml:space="preserve">DE </w:t>
      </w:r>
      <w:r w:rsidRPr="00FE10FA">
        <w:rPr>
          <w:rFonts w:ascii="Century Gothic" w:eastAsia="Calibri" w:hAnsi="Century Gothic" w:cs="Calibri"/>
          <w:b/>
          <w:sz w:val="22"/>
          <w:szCs w:val="22"/>
          <w:lang w:val="es-ES_tradnl" w:eastAsia="ar-SA"/>
        </w:rPr>
        <w:t>NUEVA PROPUESTA EDUCATIVA PARA PASTO</w:t>
      </w:r>
    </w:p>
    <w:p w:rsidR="00FE10FA" w:rsidRPr="00FE10FA" w:rsidRDefault="00FE10FA" w:rsidP="00FE10F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082834"/>
            <wp:effectExtent l="0" t="0" r="635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anzamiento libro PIEMSA (4).jpg"/>
                    <pic:cNvPicPr/>
                  </pic:nvPicPr>
                  <pic:blipFill rotWithShape="1">
                    <a:blip r:embed="rId10">
                      <a:extLst>
                        <a:ext uri="{28A0092B-C50C-407E-A947-70E740481C1C}">
                          <a14:useLocalDpi xmlns:a14="http://schemas.microsoft.com/office/drawing/2010/main" val="0"/>
                        </a:ext>
                      </a:extLst>
                    </a:blip>
                    <a:srcRect t="13031" b="13743"/>
                    <a:stretch/>
                  </pic:blipFill>
                  <pic:spPr bwMode="auto">
                    <a:xfrm>
                      <a:off x="0" y="0"/>
                      <a:ext cx="5613400" cy="3082834"/>
                    </a:xfrm>
                    <a:prstGeom prst="rect">
                      <a:avLst/>
                    </a:prstGeom>
                    <a:ln>
                      <a:noFill/>
                    </a:ln>
                    <a:extLst>
                      <a:ext uri="{53640926-AAD7-44D8-BBD7-CCE9431645EC}">
                        <a14:shadowObscured xmlns:a14="http://schemas.microsoft.com/office/drawing/2010/main"/>
                      </a:ext>
                    </a:extLst>
                  </pic:spPr>
                </pic:pic>
              </a:graphicData>
            </a:graphic>
          </wp:inline>
        </w:drawing>
      </w:r>
    </w:p>
    <w:p w:rsidR="00210B62" w:rsidRPr="00210B62" w:rsidRDefault="00210B62" w:rsidP="00210B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10B62">
        <w:rPr>
          <w:rFonts w:ascii="Century Gothic" w:eastAsia="Calibri" w:hAnsi="Century Gothic" w:cs="Calibri"/>
          <w:sz w:val="22"/>
          <w:szCs w:val="22"/>
          <w:lang w:val="es-ES_tradnl" w:eastAsia="ar-SA"/>
        </w:rPr>
        <w:t>La Alcaldía de Pasto a través de la Secretaría de Educación Municipal, hizo el lanzamiento del libro ’PIEMSA</w:t>
      </w:r>
      <w:r>
        <w:rPr>
          <w:rFonts w:ascii="Century Gothic" w:eastAsia="Calibri" w:hAnsi="Century Gothic" w:cs="Calibri"/>
          <w:sz w:val="22"/>
          <w:szCs w:val="22"/>
          <w:lang w:val="es-ES_tradnl" w:eastAsia="ar-SA"/>
        </w:rPr>
        <w:t xml:space="preserve">, </w:t>
      </w:r>
      <w:r w:rsidRPr="00210B62">
        <w:rPr>
          <w:rFonts w:ascii="Century Gothic" w:eastAsia="Calibri" w:hAnsi="Century Gothic" w:cs="Calibri"/>
          <w:sz w:val="22"/>
          <w:szCs w:val="22"/>
          <w:lang w:val="es-ES_tradnl" w:eastAsia="ar-SA"/>
        </w:rPr>
        <w:t>Proyecto Innovador Educativo Municipal para los Saberes y la Alternatividad</w:t>
      </w:r>
      <w:r>
        <w:rPr>
          <w:rFonts w:ascii="Century Gothic" w:eastAsia="Calibri" w:hAnsi="Century Gothic" w:cs="Calibri"/>
          <w:sz w:val="22"/>
          <w:szCs w:val="22"/>
          <w:lang w:val="es-ES_tradnl" w:eastAsia="ar-SA"/>
        </w:rPr>
        <w:t xml:space="preserve">. </w:t>
      </w:r>
      <w:r w:rsidRPr="00210B62">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L</w:t>
      </w:r>
      <w:r w:rsidRPr="00210B62">
        <w:rPr>
          <w:rFonts w:ascii="Century Gothic" w:eastAsia="Calibri" w:hAnsi="Century Gothic" w:cs="Calibri"/>
          <w:sz w:val="22"/>
          <w:szCs w:val="22"/>
          <w:lang w:val="es-ES_tradnl" w:eastAsia="ar-SA"/>
        </w:rPr>
        <w:t xml:space="preserve">a presentación </w:t>
      </w:r>
      <w:r>
        <w:rPr>
          <w:rFonts w:ascii="Century Gothic" w:eastAsia="Calibri" w:hAnsi="Century Gothic" w:cs="Calibri"/>
          <w:sz w:val="22"/>
          <w:szCs w:val="22"/>
          <w:lang w:val="es-ES_tradnl" w:eastAsia="ar-SA"/>
        </w:rPr>
        <w:t>de la obra</w:t>
      </w:r>
      <w:r w:rsidRPr="00210B62">
        <w:rPr>
          <w:rFonts w:ascii="Century Gothic" w:eastAsia="Calibri" w:hAnsi="Century Gothic" w:cs="Calibri"/>
          <w:sz w:val="22"/>
          <w:szCs w:val="22"/>
          <w:lang w:val="es-ES_tradnl" w:eastAsia="ar-SA"/>
        </w:rPr>
        <w:t xml:space="preserve"> estuvo </w:t>
      </w:r>
      <w:r w:rsidR="00FE10FA" w:rsidRPr="00210B62">
        <w:rPr>
          <w:rFonts w:ascii="Century Gothic" w:eastAsia="Calibri" w:hAnsi="Century Gothic" w:cs="Calibri"/>
          <w:sz w:val="22"/>
          <w:szCs w:val="22"/>
          <w:lang w:val="es-ES_tradnl" w:eastAsia="ar-SA"/>
        </w:rPr>
        <w:t>acompañada</w:t>
      </w:r>
      <w:r w:rsidRPr="00210B62">
        <w:rPr>
          <w:rFonts w:ascii="Century Gothic" w:eastAsia="Calibri" w:hAnsi="Century Gothic" w:cs="Calibri"/>
          <w:sz w:val="22"/>
          <w:szCs w:val="22"/>
          <w:lang w:val="es-ES_tradnl" w:eastAsia="ar-SA"/>
        </w:rPr>
        <w:t xml:space="preserve"> por autoridades locales y departamentales comunidad educativa de las IEM de Pasto, y público en general</w:t>
      </w:r>
      <w:r>
        <w:rPr>
          <w:rFonts w:ascii="Century Gothic" w:eastAsia="Calibri" w:hAnsi="Century Gothic" w:cs="Calibri"/>
          <w:sz w:val="22"/>
          <w:szCs w:val="22"/>
          <w:lang w:val="es-ES_tradnl" w:eastAsia="ar-SA"/>
        </w:rPr>
        <w:t xml:space="preserve"> que se convocó en el</w:t>
      </w:r>
      <w:r w:rsidRPr="00210B62">
        <w:rPr>
          <w:rFonts w:ascii="Century Gothic" w:eastAsia="Calibri" w:hAnsi="Century Gothic" w:cs="Calibri"/>
          <w:sz w:val="22"/>
          <w:szCs w:val="22"/>
          <w:lang w:val="es-ES_tradnl" w:eastAsia="ar-SA"/>
        </w:rPr>
        <w:t xml:space="preserve"> auditorio de la Institución Educativa INEM. </w:t>
      </w:r>
    </w:p>
    <w:p w:rsidR="00210B62" w:rsidRPr="00210B62" w:rsidRDefault="00210B62" w:rsidP="00210B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10B62">
        <w:rPr>
          <w:rFonts w:ascii="Century Gothic" w:eastAsia="Calibri" w:hAnsi="Century Gothic" w:cs="Calibri"/>
          <w:sz w:val="22"/>
          <w:szCs w:val="22"/>
          <w:lang w:val="es-ES_tradnl" w:eastAsia="ar-SA"/>
        </w:rPr>
        <w:t>El contenido de este documento recopila los principales planteamientos y experiencias pedagógicas que ha generado este proyecto en un trasegar de más de dos años, así fue relatado por Álvaro Torres Mesías</w:t>
      </w:r>
      <w:r>
        <w:rPr>
          <w:rFonts w:ascii="Century Gothic" w:eastAsia="Calibri" w:hAnsi="Century Gothic" w:cs="Calibri"/>
          <w:sz w:val="22"/>
          <w:szCs w:val="22"/>
          <w:lang w:val="es-ES_tradnl" w:eastAsia="ar-SA"/>
        </w:rPr>
        <w:t>, d</w:t>
      </w:r>
      <w:r w:rsidRPr="00210B62">
        <w:rPr>
          <w:rFonts w:ascii="Century Gothic" w:eastAsia="Calibri" w:hAnsi="Century Gothic" w:cs="Calibri"/>
          <w:sz w:val="22"/>
          <w:szCs w:val="22"/>
          <w:lang w:val="es-ES_tradnl" w:eastAsia="ar-SA"/>
        </w:rPr>
        <w:t xml:space="preserve">irector del Grupo </w:t>
      </w:r>
      <w:proofErr w:type="spellStart"/>
      <w:r w:rsidRPr="00210B62">
        <w:rPr>
          <w:rFonts w:ascii="Century Gothic" w:eastAsia="Calibri" w:hAnsi="Century Gothic" w:cs="Calibri"/>
          <w:sz w:val="22"/>
          <w:szCs w:val="22"/>
          <w:lang w:val="es-ES_tradnl" w:eastAsia="ar-SA"/>
        </w:rPr>
        <w:t>Gired</w:t>
      </w:r>
      <w:proofErr w:type="spellEnd"/>
      <w:r w:rsidRPr="00210B62">
        <w:rPr>
          <w:rFonts w:ascii="Century Gothic" w:eastAsia="Calibri" w:hAnsi="Century Gothic" w:cs="Calibri"/>
          <w:sz w:val="22"/>
          <w:szCs w:val="22"/>
          <w:lang w:val="es-ES_tradnl" w:eastAsia="ar-SA"/>
        </w:rPr>
        <w:t xml:space="preserve"> de la facultad de Educación de la Universidad de Nariño</w:t>
      </w:r>
      <w:r>
        <w:rPr>
          <w:rFonts w:ascii="Century Gothic" w:eastAsia="Calibri" w:hAnsi="Century Gothic" w:cs="Calibri"/>
          <w:sz w:val="22"/>
          <w:szCs w:val="22"/>
          <w:lang w:val="es-ES_tradnl" w:eastAsia="ar-SA"/>
        </w:rPr>
        <w:t>,</w:t>
      </w:r>
      <w:r w:rsidRPr="00210B62">
        <w:rPr>
          <w:rFonts w:ascii="Century Gothic" w:eastAsia="Calibri" w:hAnsi="Century Gothic" w:cs="Calibri"/>
          <w:sz w:val="22"/>
          <w:szCs w:val="22"/>
          <w:lang w:val="es-ES_tradnl" w:eastAsia="ar-SA"/>
        </w:rPr>
        <w:t xml:space="preserve"> quienes </w:t>
      </w:r>
      <w:r w:rsidR="00FE10FA" w:rsidRPr="00210B62">
        <w:rPr>
          <w:rFonts w:ascii="Century Gothic" w:eastAsia="Calibri" w:hAnsi="Century Gothic" w:cs="Calibri"/>
          <w:sz w:val="22"/>
          <w:szCs w:val="22"/>
          <w:lang w:val="es-ES_tradnl" w:eastAsia="ar-SA"/>
        </w:rPr>
        <w:t>tuvieron la</w:t>
      </w:r>
      <w:r w:rsidRPr="00210B62">
        <w:rPr>
          <w:rFonts w:ascii="Century Gothic" w:eastAsia="Calibri" w:hAnsi="Century Gothic" w:cs="Calibri"/>
          <w:sz w:val="22"/>
          <w:szCs w:val="22"/>
          <w:lang w:val="es-ES_tradnl" w:eastAsia="ar-SA"/>
        </w:rPr>
        <w:t xml:space="preserve"> responsabilidad para la construcción del texto de PIEMSA. </w:t>
      </w:r>
    </w:p>
    <w:p w:rsidR="00210B62" w:rsidRPr="00210B62" w:rsidRDefault="00210B62" w:rsidP="00210B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10B62">
        <w:rPr>
          <w:rFonts w:ascii="Century Gothic" w:eastAsia="Calibri" w:hAnsi="Century Gothic" w:cs="Calibri"/>
          <w:sz w:val="22"/>
          <w:szCs w:val="22"/>
          <w:lang w:val="es-ES_tradnl" w:eastAsia="ar-SA"/>
        </w:rPr>
        <w:t>“Este proyecto fue el resultado del trabajo que se constituyó durante el Plan de Desarrollo Municipal, en el componente educativo</w:t>
      </w:r>
      <w:r>
        <w:rPr>
          <w:rFonts w:ascii="Century Gothic" w:eastAsia="Calibri" w:hAnsi="Century Gothic" w:cs="Calibri"/>
          <w:sz w:val="22"/>
          <w:szCs w:val="22"/>
          <w:lang w:val="es-ES_tradnl" w:eastAsia="ar-SA"/>
        </w:rPr>
        <w:t>. E</w:t>
      </w:r>
      <w:r w:rsidRPr="00210B62">
        <w:rPr>
          <w:rFonts w:ascii="Century Gothic" w:eastAsia="Calibri" w:hAnsi="Century Gothic" w:cs="Calibri"/>
          <w:sz w:val="22"/>
          <w:szCs w:val="22"/>
          <w:lang w:val="es-ES_tradnl" w:eastAsia="ar-SA"/>
        </w:rPr>
        <w:t>s un reconocimiento a la formación de nuestro mandatario local</w:t>
      </w:r>
      <w:r>
        <w:rPr>
          <w:rFonts w:ascii="Century Gothic" w:eastAsia="Calibri" w:hAnsi="Century Gothic" w:cs="Calibri"/>
          <w:sz w:val="22"/>
          <w:szCs w:val="22"/>
          <w:lang w:val="es-ES_tradnl" w:eastAsia="ar-SA"/>
        </w:rPr>
        <w:t xml:space="preserve">, Pedro Vicente Obando Ordóñez, </w:t>
      </w:r>
      <w:r w:rsidRPr="00210B62">
        <w:rPr>
          <w:rFonts w:ascii="Century Gothic" w:eastAsia="Calibri" w:hAnsi="Century Gothic" w:cs="Calibri"/>
          <w:sz w:val="22"/>
          <w:szCs w:val="22"/>
          <w:lang w:val="es-ES_tradnl" w:eastAsia="ar-SA"/>
        </w:rPr>
        <w:t xml:space="preserve">y </w:t>
      </w:r>
      <w:r>
        <w:rPr>
          <w:rFonts w:ascii="Century Gothic" w:eastAsia="Calibri" w:hAnsi="Century Gothic" w:cs="Calibri"/>
          <w:sz w:val="22"/>
          <w:szCs w:val="22"/>
          <w:lang w:val="es-ES_tradnl" w:eastAsia="ar-SA"/>
        </w:rPr>
        <w:t xml:space="preserve">al </w:t>
      </w:r>
      <w:r w:rsidR="00FE10FA">
        <w:rPr>
          <w:rFonts w:ascii="Century Gothic" w:eastAsia="Calibri" w:hAnsi="Century Gothic" w:cs="Calibri"/>
          <w:sz w:val="22"/>
          <w:szCs w:val="22"/>
          <w:lang w:val="es-ES_tradnl" w:eastAsia="ar-SA"/>
        </w:rPr>
        <w:t>s</w:t>
      </w:r>
      <w:r w:rsidRPr="00210B62">
        <w:rPr>
          <w:rFonts w:ascii="Century Gothic" w:eastAsia="Calibri" w:hAnsi="Century Gothic" w:cs="Calibri"/>
          <w:sz w:val="22"/>
          <w:szCs w:val="22"/>
          <w:lang w:val="es-ES_tradnl" w:eastAsia="ar-SA"/>
        </w:rPr>
        <w:t>ecretario de Educación</w:t>
      </w:r>
      <w:r>
        <w:rPr>
          <w:rFonts w:ascii="Century Gothic" w:eastAsia="Calibri" w:hAnsi="Century Gothic" w:cs="Calibri"/>
          <w:sz w:val="22"/>
          <w:szCs w:val="22"/>
          <w:lang w:val="es-ES_tradnl" w:eastAsia="ar-SA"/>
        </w:rPr>
        <w:t xml:space="preserve"> José </w:t>
      </w:r>
      <w:r w:rsidR="00FE10FA">
        <w:rPr>
          <w:rFonts w:ascii="Century Gothic" w:eastAsia="Calibri" w:hAnsi="Century Gothic" w:cs="Calibri"/>
          <w:sz w:val="22"/>
          <w:szCs w:val="22"/>
          <w:lang w:val="es-ES_tradnl" w:eastAsia="ar-SA"/>
        </w:rPr>
        <w:t>Félix</w:t>
      </w:r>
      <w:r>
        <w:rPr>
          <w:rFonts w:ascii="Century Gothic" w:eastAsia="Calibri" w:hAnsi="Century Gothic" w:cs="Calibri"/>
          <w:sz w:val="22"/>
          <w:szCs w:val="22"/>
          <w:lang w:val="es-ES_tradnl" w:eastAsia="ar-SA"/>
        </w:rPr>
        <w:t xml:space="preserve"> Solarte. Ahora </w:t>
      </w:r>
      <w:r w:rsidR="00FE10FA">
        <w:rPr>
          <w:rFonts w:ascii="Century Gothic" w:eastAsia="Calibri" w:hAnsi="Century Gothic" w:cs="Calibri"/>
          <w:sz w:val="22"/>
          <w:szCs w:val="22"/>
          <w:lang w:val="es-ES_tradnl" w:eastAsia="ar-SA"/>
        </w:rPr>
        <w:t xml:space="preserve">tenemos </w:t>
      </w:r>
      <w:r w:rsidR="00FE10FA" w:rsidRPr="00210B62">
        <w:rPr>
          <w:rFonts w:ascii="Century Gothic" w:eastAsia="Calibri" w:hAnsi="Century Gothic" w:cs="Calibri"/>
          <w:sz w:val="22"/>
          <w:szCs w:val="22"/>
          <w:lang w:val="es-ES_tradnl" w:eastAsia="ar-SA"/>
        </w:rPr>
        <w:t>un</w:t>
      </w:r>
      <w:r w:rsidRPr="00210B62">
        <w:rPr>
          <w:rFonts w:ascii="Century Gothic" w:eastAsia="Calibri" w:hAnsi="Century Gothic" w:cs="Calibri"/>
          <w:sz w:val="22"/>
          <w:szCs w:val="22"/>
          <w:lang w:val="es-ES_tradnl" w:eastAsia="ar-SA"/>
        </w:rPr>
        <w:t xml:space="preserve"> referente teórico y metodológico para que podamos continuar </w:t>
      </w:r>
      <w:r w:rsidR="00FE10FA" w:rsidRPr="00210B62">
        <w:rPr>
          <w:rFonts w:ascii="Century Gothic" w:eastAsia="Calibri" w:hAnsi="Century Gothic" w:cs="Calibri"/>
          <w:sz w:val="22"/>
          <w:szCs w:val="22"/>
          <w:lang w:val="es-ES_tradnl" w:eastAsia="ar-SA"/>
        </w:rPr>
        <w:t>trabajando por</w:t>
      </w:r>
      <w:r w:rsidRPr="00210B62">
        <w:rPr>
          <w:rFonts w:ascii="Century Gothic" w:eastAsia="Calibri" w:hAnsi="Century Gothic" w:cs="Calibri"/>
          <w:sz w:val="22"/>
          <w:szCs w:val="22"/>
          <w:lang w:val="es-ES_tradnl" w:eastAsia="ar-SA"/>
        </w:rPr>
        <w:t xml:space="preserve"> una mejor calidad de educación en Pasto y Nariño”, puntualizó </w:t>
      </w:r>
      <w:r w:rsidR="00FE10FA">
        <w:rPr>
          <w:rFonts w:ascii="Century Gothic" w:eastAsia="Calibri" w:hAnsi="Century Gothic" w:cs="Calibri"/>
          <w:sz w:val="22"/>
          <w:szCs w:val="22"/>
          <w:lang w:val="es-ES_tradnl" w:eastAsia="ar-SA"/>
        </w:rPr>
        <w:t xml:space="preserve">el docente. </w:t>
      </w:r>
    </w:p>
    <w:p w:rsidR="00210B62" w:rsidRPr="00210B62" w:rsidRDefault="00FE10FA" w:rsidP="00210B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El</w:t>
      </w:r>
      <w:r w:rsidR="00210B62" w:rsidRPr="00210B62">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s</w:t>
      </w:r>
      <w:r w:rsidR="00210B62" w:rsidRPr="00210B62">
        <w:rPr>
          <w:rFonts w:ascii="Century Gothic" w:eastAsia="Calibri" w:hAnsi="Century Gothic" w:cs="Calibri"/>
          <w:sz w:val="22"/>
          <w:szCs w:val="22"/>
          <w:lang w:val="es-ES_tradnl" w:eastAsia="ar-SA"/>
        </w:rPr>
        <w:t xml:space="preserve">ecretario de Educación de Pasto, al concluir el evento del lanzamiento de este documento PIEMSA manifestó su satisfacción </w:t>
      </w:r>
      <w:r>
        <w:rPr>
          <w:rFonts w:ascii="Century Gothic" w:eastAsia="Calibri" w:hAnsi="Century Gothic" w:cs="Calibri"/>
          <w:sz w:val="22"/>
          <w:szCs w:val="22"/>
          <w:lang w:val="es-ES_tradnl" w:eastAsia="ar-SA"/>
        </w:rPr>
        <w:t xml:space="preserve">de poder construir una gran iniciativa. </w:t>
      </w:r>
      <w:r w:rsidR="00210B62" w:rsidRPr="00210B62">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 </w:t>
      </w:r>
      <w:r w:rsidR="00210B62" w:rsidRPr="00210B62">
        <w:rPr>
          <w:rFonts w:ascii="Century Gothic" w:eastAsia="Calibri" w:hAnsi="Century Gothic" w:cs="Calibri"/>
          <w:sz w:val="22"/>
          <w:szCs w:val="22"/>
          <w:lang w:val="es-ES_tradnl" w:eastAsia="ar-SA"/>
        </w:rPr>
        <w:t>“La primera edición se ha realizado para poderla distribuir en todos los establecimientos y luego se prevé otra</w:t>
      </w:r>
      <w:r>
        <w:rPr>
          <w:rFonts w:ascii="Century Gothic" w:eastAsia="Calibri" w:hAnsi="Century Gothic" w:cs="Calibri"/>
          <w:sz w:val="22"/>
          <w:szCs w:val="22"/>
          <w:lang w:val="es-ES_tradnl" w:eastAsia="ar-SA"/>
        </w:rPr>
        <w:t>s</w:t>
      </w:r>
      <w:r w:rsidR="00210B62" w:rsidRPr="00210B62">
        <w:rPr>
          <w:rFonts w:ascii="Century Gothic" w:eastAsia="Calibri" w:hAnsi="Century Gothic" w:cs="Calibri"/>
          <w:sz w:val="22"/>
          <w:szCs w:val="22"/>
          <w:lang w:val="es-ES_tradnl" w:eastAsia="ar-SA"/>
        </w:rPr>
        <w:t xml:space="preserve"> ediciones para la libre lectura</w:t>
      </w:r>
      <w:r>
        <w:rPr>
          <w:rFonts w:ascii="Century Gothic" w:eastAsia="Calibri" w:hAnsi="Century Gothic" w:cs="Calibri"/>
          <w:sz w:val="22"/>
          <w:szCs w:val="22"/>
          <w:lang w:val="es-ES_tradnl" w:eastAsia="ar-SA"/>
        </w:rPr>
        <w:t>, pues</w:t>
      </w:r>
      <w:r w:rsidR="00210B62" w:rsidRPr="00210B62">
        <w:rPr>
          <w:rFonts w:ascii="Century Gothic" w:eastAsia="Calibri" w:hAnsi="Century Gothic" w:cs="Calibri"/>
          <w:sz w:val="22"/>
          <w:szCs w:val="22"/>
          <w:lang w:val="es-ES_tradnl" w:eastAsia="ar-SA"/>
        </w:rPr>
        <w:t xml:space="preserve"> es un texto para la cultura ciudadana</w:t>
      </w:r>
      <w:r>
        <w:rPr>
          <w:rFonts w:ascii="Century Gothic" w:eastAsia="Calibri" w:hAnsi="Century Gothic" w:cs="Calibri"/>
          <w:sz w:val="22"/>
          <w:szCs w:val="22"/>
          <w:lang w:val="es-ES_tradnl" w:eastAsia="ar-SA"/>
        </w:rPr>
        <w:t>.</w:t>
      </w:r>
      <w:r w:rsidR="00210B62" w:rsidRPr="00210B62">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w:t>
      </w:r>
      <w:r w:rsidR="00210B62" w:rsidRPr="00210B62">
        <w:rPr>
          <w:rFonts w:ascii="Century Gothic" w:eastAsia="Calibri" w:hAnsi="Century Gothic" w:cs="Calibri"/>
          <w:sz w:val="22"/>
          <w:szCs w:val="22"/>
          <w:lang w:val="es-ES_tradnl" w:eastAsia="ar-SA"/>
        </w:rPr>
        <w:t xml:space="preserve">n los próximos días </w:t>
      </w:r>
      <w:r>
        <w:rPr>
          <w:rFonts w:ascii="Century Gothic" w:eastAsia="Calibri" w:hAnsi="Century Gothic" w:cs="Calibri"/>
          <w:sz w:val="22"/>
          <w:szCs w:val="22"/>
          <w:lang w:val="es-ES_tradnl" w:eastAsia="ar-SA"/>
        </w:rPr>
        <w:t>queremos</w:t>
      </w:r>
      <w:r w:rsidR="00210B62" w:rsidRPr="00210B62">
        <w:rPr>
          <w:rFonts w:ascii="Century Gothic" w:eastAsia="Calibri" w:hAnsi="Century Gothic" w:cs="Calibri"/>
          <w:sz w:val="22"/>
          <w:szCs w:val="22"/>
          <w:lang w:val="es-ES_tradnl" w:eastAsia="ar-SA"/>
        </w:rPr>
        <w:t xml:space="preserve"> presentar esta iniciativa formalmente ante el Concejo para que pueda debatirse y así constituirse </w:t>
      </w:r>
      <w:r w:rsidR="00210B62" w:rsidRPr="00210B62">
        <w:rPr>
          <w:rFonts w:ascii="Century Gothic" w:eastAsia="Calibri" w:hAnsi="Century Gothic" w:cs="Calibri"/>
          <w:sz w:val="22"/>
          <w:szCs w:val="22"/>
          <w:lang w:val="es-ES_tradnl" w:eastAsia="ar-SA"/>
        </w:rPr>
        <w:lastRenderedPageBreak/>
        <w:t>en un acuerdo municipal</w:t>
      </w:r>
      <w:r>
        <w:rPr>
          <w:rFonts w:ascii="Century Gothic" w:eastAsia="Calibri" w:hAnsi="Century Gothic" w:cs="Calibri"/>
          <w:sz w:val="22"/>
          <w:szCs w:val="22"/>
          <w:lang w:val="es-ES_tradnl" w:eastAsia="ar-SA"/>
        </w:rPr>
        <w:t xml:space="preserve">, convertido </w:t>
      </w:r>
      <w:r w:rsidR="00210B62" w:rsidRPr="00210B62">
        <w:rPr>
          <w:rFonts w:ascii="Century Gothic" w:eastAsia="Calibri" w:hAnsi="Century Gothic" w:cs="Calibri"/>
          <w:sz w:val="22"/>
          <w:szCs w:val="22"/>
          <w:lang w:val="es-ES_tradnl" w:eastAsia="ar-SA"/>
        </w:rPr>
        <w:t>en una política pública que asegure el cumplimiento de sus buenos propósitos”</w:t>
      </w:r>
      <w:r>
        <w:rPr>
          <w:rFonts w:ascii="Century Gothic" w:eastAsia="Calibri" w:hAnsi="Century Gothic" w:cs="Calibri"/>
          <w:sz w:val="22"/>
          <w:szCs w:val="22"/>
          <w:lang w:val="es-ES_tradnl" w:eastAsia="ar-SA"/>
        </w:rPr>
        <w:t>, p</w:t>
      </w:r>
      <w:r w:rsidR="00210B62" w:rsidRPr="00210B62">
        <w:rPr>
          <w:rFonts w:ascii="Century Gothic" w:eastAsia="Calibri" w:hAnsi="Century Gothic" w:cs="Calibri"/>
          <w:sz w:val="22"/>
          <w:szCs w:val="22"/>
          <w:lang w:val="es-ES_tradnl" w:eastAsia="ar-SA"/>
        </w:rPr>
        <w:t>untualizó Solarte Martínez</w:t>
      </w:r>
      <w:r>
        <w:rPr>
          <w:rFonts w:ascii="Century Gothic" w:eastAsia="Calibri" w:hAnsi="Century Gothic" w:cs="Calibri"/>
          <w:sz w:val="22"/>
          <w:szCs w:val="22"/>
          <w:lang w:val="es-ES_tradnl" w:eastAsia="ar-SA"/>
        </w:rPr>
        <w:t>.</w:t>
      </w:r>
    </w:p>
    <w:p w:rsidR="00210B62" w:rsidRPr="00210B62" w:rsidRDefault="00210B62" w:rsidP="00210B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10B62">
        <w:rPr>
          <w:rFonts w:ascii="Century Gothic" w:eastAsia="Calibri" w:hAnsi="Century Gothic" w:cs="Calibri"/>
          <w:sz w:val="22"/>
          <w:szCs w:val="22"/>
          <w:lang w:val="es-ES_tradnl" w:eastAsia="ar-SA"/>
        </w:rPr>
        <w:t>El presente documento le permite a este proceso educativo presentar hoy a través de las páginas de este libro, lo construido en lo que fuera una idea de iniciativa popular que se concibió en el Plan de Desarrollo 'Pasto Educado Constructor de Paz’, como una apuesta diferente e innovadora para orientar la educación en el ámbito local y regional dando prioridad a la calidad y pertenencia de los procesos de formación educativa en las Instituciones Educativas Municipales.</w:t>
      </w:r>
    </w:p>
    <w:p w:rsidR="00210B62" w:rsidRDefault="00210B62" w:rsidP="00210B6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10B62">
        <w:rPr>
          <w:rFonts w:ascii="Century Gothic" w:eastAsia="Calibri" w:hAnsi="Century Gothic" w:cs="Calibri"/>
          <w:sz w:val="22"/>
          <w:szCs w:val="22"/>
          <w:lang w:val="es-ES_tradnl" w:eastAsia="ar-SA"/>
        </w:rPr>
        <w:t xml:space="preserve">Durante este espació académico y cultural que estuvo amenizado por la presentación musical </w:t>
      </w:r>
      <w:r w:rsidR="00FE10FA">
        <w:rPr>
          <w:rFonts w:ascii="Century Gothic" w:eastAsia="Calibri" w:hAnsi="Century Gothic" w:cs="Calibri"/>
          <w:sz w:val="22"/>
          <w:szCs w:val="22"/>
          <w:lang w:val="es-ES_tradnl" w:eastAsia="ar-SA"/>
        </w:rPr>
        <w:t>de los</w:t>
      </w:r>
      <w:r w:rsidRPr="00210B62">
        <w:rPr>
          <w:rFonts w:ascii="Century Gothic" w:eastAsia="Calibri" w:hAnsi="Century Gothic" w:cs="Calibri"/>
          <w:sz w:val="22"/>
          <w:szCs w:val="22"/>
          <w:lang w:val="es-ES_tradnl" w:eastAsia="ar-SA"/>
        </w:rPr>
        <w:t xml:space="preserve"> estudiantes de la Red de Escuelas de Formación Musical</w:t>
      </w:r>
      <w:r w:rsidR="00FE10FA">
        <w:rPr>
          <w:rFonts w:ascii="Century Gothic" w:eastAsia="Calibri" w:hAnsi="Century Gothic" w:cs="Calibri"/>
          <w:sz w:val="22"/>
          <w:szCs w:val="22"/>
          <w:lang w:val="es-ES_tradnl" w:eastAsia="ar-SA"/>
        </w:rPr>
        <w:t xml:space="preserve">, </w:t>
      </w:r>
      <w:r w:rsidRPr="00210B62">
        <w:rPr>
          <w:rFonts w:ascii="Century Gothic" w:eastAsia="Calibri" w:hAnsi="Century Gothic" w:cs="Calibri"/>
          <w:sz w:val="22"/>
          <w:szCs w:val="22"/>
          <w:lang w:val="es-ES_tradnl" w:eastAsia="ar-SA"/>
        </w:rPr>
        <w:t>también se hicieron presente</w:t>
      </w:r>
      <w:r w:rsidR="00FE10FA">
        <w:rPr>
          <w:rFonts w:ascii="Century Gothic" w:eastAsia="Calibri" w:hAnsi="Century Gothic" w:cs="Calibri"/>
          <w:sz w:val="22"/>
          <w:szCs w:val="22"/>
          <w:lang w:val="es-ES_tradnl" w:eastAsia="ar-SA"/>
        </w:rPr>
        <w:t>s</w:t>
      </w:r>
      <w:r w:rsidRPr="00210B62">
        <w:rPr>
          <w:rFonts w:ascii="Century Gothic" w:eastAsia="Calibri" w:hAnsi="Century Gothic" w:cs="Calibri"/>
          <w:sz w:val="22"/>
          <w:szCs w:val="22"/>
          <w:lang w:val="es-ES_tradnl" w:eastAsia="ar-SA"/>
        </w:rPr>
        <w:t xml:space="preserve"> funcionarios de Icontec para realizar la entrega </w:t>
      </w:r>
      <w:r w:rsidR="00FE10FA">
        <w:rPr>
          <w:rFonts w:ascii="Century Gothic" w:eastAsia="Calibri" w:hAnsi="Century Gothic" w:cs="Calibri"/>
          <w:sz w:val="22"/>
          <w:szCs w:val="22"/>
          <w:lang w:val="es-ES_tradnl" w:eastAsia="ar-SA"/>
        </w:rPr>
        <w:t>del</w:t>
      </w:r>
      <w:r w:rsidRPr="00210B62">
        <w:rPr>
          <w:rFonts w:ascii="Century Gothic" w:eastAsia="Calibri" w:hAnsi="Century Gothic" w:cs="Calibri"/>
          <w:sz w:val="22"/>
          <w:szCs w:val="22"/>
          <w:lang w:val="es-ES_tradnl" w:eastAsia="ar-SA"/>
        </w:rPr>
        <w:t xml:space="preserve"> Certificación del Sistema de Gestión de Calidad en cuatro macro-procesos</w:t>
      </w:r>
      <w:r w:rsidR="00FE10FA">
        <w:rPr>
          <w:rFonts w:ascii="Century Gothic" w:eastAsia="Calibri" w:hAnsi="Century Gothic" w:cs="Calibri"/>
          <w:sz w:val="22"/>
          <w:szCs w:val="22"/>
          <w:lang w:val="es-ES_tradnl" w:eastAsia="ar-SA"/>
        </w:rPr>
        <w:t xml:space="preserve">: </w:t>
      </w:r>
      <w:r w:rsidRPr="00210B62">
        <w:rPr>
          <w:rFonts w:ascii="Century Gothic" w:eastAsia="Calibri" w:hAnsi="Century Gothic" w:cs="Calibri"/>
          <w:sz w:val="22"/>
          <w:szCs w:val="22"/>
          <w:lang w:val="es-ES_tradnl" w:eastAsia="ar-SA"/>
        </w:rPr>
        <w:t>Gestión de Cobertura Educativa, Gestión de la Calidad Educativa, Atención al Ciudadano, y Gestión del Talento Humano,  certificaciones que  Permitirán impactar de manera positiva a la comunidad educativa de la capital de Nariño</w:t>
      </w:r>
      <w:r w:rsidR="00FE10FA">
        <w:rPr>
          <w:rFonts w:ascii="Century Gothic" w:eastAsia="Calibri" w:hAnsi="Century Gothic" w:cs="Calibri"/>
          <w:sz w:val="22"/>
          <w:szCs w:val="22"/>
          <w:lang w:val="es-ES_tradnl" w:eastAsia="ar-SA"/>
        </w:rPr>
        <w:t>.</w:t>
      </w:r>
    </w:p>
    <w:p w:rsidR="00FE10FA" w:rsidRPr="00FE10FA" w:rsidRDefault="00FE10FA" w:rsidP="00FE10FA">
      <w:pPr>
        <w:pStyle w:val="NormalWeb"/>
        <w:shd w:val="clear" w:color="auto" w:fill="FFFFFF"/>
        <w:spacing w:before="0" w:beforeAutospacing="0" w:after="90" w:afterAutospacing="0" w:line="240" w:lineRule="auto"/>
        <w:jc w:val="both"/>
        <w:rPr>
          <w:rFonts w:ascii="Century Gothic" w:hAnsi="Century Gothic"/>
          <w:b/>
          <w:sz w:val="18"/>
          <w:szCs w:val="18"/>
        </w:rPr>
      </w:pPr>
      <w:r w:rsidRPr="00FE10FA">
        <w:rPr>
          <w:rFonts w:ascii="Century Gothic" w:hAnsi="Century Gothic"/>
          <w:b/>
          <w:sz w:val="18"/>
          <w:szCs w:val="18"/>
        </w:rPr>
        <w:t xml:space="preserve">Información: Secretario de Educación José Félix Solarte. Celular: 3173651796 </w:t>
      </w:r>
    </w:p>
    <w:p w:rsidR="00FE10FA" w:rsidRDefault="00FE10FA" w:rsidP="00FE10FA">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056322" w:rsidRDefault="00056322" w:rsidP="00FE10F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B1789D" w:rsidRDefault="00FE10FA" w:rsidP="00B1789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sidRPr="00FE10FA">
        <w:rPr>
          <w:rFonts w:ascii="Century Gothic" w:eastAsia="Calibri" w:hAnsi="Century Gothic" w:cs="Calibri"/>
          <w:b/>
          <w:sz w:val="22"/>
          <w:szCs w:val="22"/>
          <w:lang w:eastAsia="ar-SA"/>
        </w:rPr>
        <w:t xml:space="preserve">ALCALDÍA DE PASTO PARTICIPÓ DE LA JORNADA DE DIÁLOGO CON LA SUPERINTENDENCIA NACIONAL DE SALUD </w:t>
      </w:r>
    </w:p>
    <w:p w:rsidR="00B1789D" w:rsidRPr="00FE10FA" w:rsidRDefault="00B1789D" w:rsidP="00FE10F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5613252" cy="2913017"/>
            <wp:effectExtent l="0" t="0" r="6985"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visita supersalud 1.JPG"/>
                    <pic:cNvPicPr/>
                  </pic:nvPicPr>
                  <pic:blipFill rotWithShape="1">
                    <a:blip r:embed="rId11" cstate="print">
                      <a:extLst>
                        <a:ext uri="{28A0092B-C50C-407E-A947-70E740481C1C}">
                          <a14:useLocalDpi xmlns:a14="http://schemas.microsoft.com/office/drawing/2010/main" val="0"/>
                        </a:ext>
                      </a:extLst>
                    </a:blip>
                    <a:srcRect t="18927" b="11879"/>
                    <a:stretch/>
                  </pic:blipFill>
                  <pic:spPr bwMode="auto">
                    <a:xfrm>
                      <a:off x="0" y="0"/>
                      <a:ext cx="5613400" cy="2913094"/>
                    </a:xfrm>
                    <a:prstGeom prst="rect">
                      <a:avLst/>
                    </a:prstGeom>
                    <a:ln>
                      <a:noFill/>
                    </a:ln>
                    <a:extLst>
                      <a:ext uri="{53640926-AAD7-44D8-BBD7-CCE9431645EC}">
                        <a14:shadowObscured xmlns:a14="http://schemas.microsoft.com/office/drawing/2010/main"/>
                      </a:ext>
                    </a:extLst>
                  </pic:spPr>
                </pic:pic>
              </a:graphicData>
            </a:graphic>
          </wp:inline>
        </w:drawing>
      </w:r>
    </w:p>
    <w:p w:rsidR="00FE10FA" w:rsidRPr="00FE10FA" w:rsidRDefault="00FE10FA" w:rsidP="00FE10F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E10FA">
        <w:rPr>
          <w:rFonts w:ascii="Century Gothic" w:eastAsia="Calibri" w:hAnsi="Century Gothic" w:cs="Calibri"/>
          <w:sz w:val="22"/>
          <w:szCs w:val="22"/>
          <w:lang w:val="es-ES_tradnl" w:eastAsia="ar-SA"/>
        </w:rPr>
        <w:t xml:space="preserve">La Alcaldía de Pasto a través de la Secretaría de Salud Municipal, participó de la jornada de diálogo organizada por la Superintendencia Nacional de </w:t>
      </w:r>
      <w:r w:rsidR="00B1789D" w:rsidRPr="00FE10FA">
        <w:rPr>
          <w:rFonts w:ascii="Century Gothic" w:eastAsia="Calibri" w:hAnsi="Century Gothic" w:cs="Calibri"/>
          <w:sz w:val="22"/>
          <w:szCs w:val="22"/>
          <w:lang w:val="es-ES_tradnl" w:eastAsia="ar-SA"/>
        </w:rPr>
        <w:t>Salud, cuyo</w:t>
      </w:r>
      <w:r w:rsidRPr="00FE10FA">
        <w:rPr>
          <w:rFonts w:ascii="Century Gothic" w:eastAsia="Calibri" w:hAnsi="Century Gothic" w:cs="Calibri"/>
          <w:sz w:val="22"/>
          <w:szCs w:val="22"/>
          <w:lang w:val="es-ES_tradnl" w:eastAsia="ar-SA"/>
        </w:rPr>
        <w:t xml:space="preserve"> propósito </w:t>
      </w:r>
      <w:r w:rsidR="00B1789D" w:rsidRPr="00FE10FA">
        <w:rPr>
          <w:rFonts w:ascii="Century Gothic" w:eastAsia="Calibri" w:hAnsi="Century Gothic" w:cs="Calibri"/>
          <w:sz w:val="22"/>
          <w:szCs w:val="22"/>
          <w:lang w:val="es-ES_tradnl" w:eastAsia="ar-SA"/>
        </w:rPr>
        <w:t>fue conocer</w:t>
      </w:r>
      <w:r w:rsidRPr="00FE10FA">
        <w:rPr>
          <w:rFonts w:ascii="Century Gothic" w:eastAsia="Calibri" w:hAnsi="Century Gothic" w:cs="Calibri"/>
          <w:sz w:val="22"/>
          <w:szCs w:val="22"/>
          <w:lang w:val="es-ES_tradnl" w:eastAsia="ar-SA"/>
        </w:rPr>
        <w:t xml:space="preserve"> la problemática en la prestación de los servicios en el municipio de Pasto y en Nariño. </w:t>
      </w:r>
    </w:p>
    <w:p w:rsidR="00FE10FA" w:rsidRPr="00FE10FA" w:rsidRDefault="00FE10FA" w:rsidP="00FE10F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E10FA">
        <w:rPr>
          <w:rFonts w:ascii="Century Gothic" w:eastAsia="Calibri" w:hAnsi="Century Gothic" w:cs="Calibri"/>
          <w:sz w:val="22"/>
          <w:szCs w:val="22"/>
          <w:lang w:val="es-ES_tradnl" w:eastAsia="ar-SA"/>
        </w:rPr>
        <w:lastRenderedPageBreak/>
        <w:t xml:space="preserve">Desde la </w:t>
      </w:r>
      <w:r w:rsidR="00B1789D">
        <w:rPr>
          <w:rFonts w:ascii="Century Gothic" w:eastAsia="Calibri" w:hAnsi="Century Gothic" w:cs="Calibri"/>
          <w:sz w:val="22"/>
          <w:szCs w:val="22"/>
          <w:lang w:val="es-ES_tradnl" w:eastAsia="ar-SA"/>
        </w:rPr>
        <w:t>A</w:t>
      </w:r>
      <w:r w:rsidRPr="00FE10FA">
        <w:rPr>
          <w:rFonts w:ascii="Century Gothic" w:eastAsia="Calibri" w:hAnsi="Century Gothic" w:cs="Calibri"/>
          <w:sz w:val="22"/>
          <w:szCs w:val="22"/>
          <w:lang w:val="es-ES_tradnl" w:eastAsia="ar-SA"/>
        </w:rPr>
        <w:t>lcaldía de Pasto a través de la Secretaría de Salud, se realizó la convocatoria a todas las asociaciones de usuarios, comité COPACO, veedurías ciudadanas, entre otros. “Somos conocedores de la problemática que se ha venido presentado frente a la prestación de servicios de salud en el municipio</w:t>
      </w:r>
      <w:r w:rsidR="00B1789D">
        <w:rPr>
          <w:rFonts w:ascii="Century Gothic" w:eastAsia="Calibri" w:hAnsi="Century Gothic" w:cs="Calibri"/>
          <w:sz w:val="22"/>
          <w:szCs w:val="22"/>
          <w:lang w:val="es-ES_tradnl" w:eastAsia="ar-SA"/>
        </w:rPr>
        <w:t>.</w:t>
      </w:r>
      <w:r w:rsidRPr="00FE10FA">
        <w:rPr>
          <w:rFonts w:ascii="Century Gothic" w:eastAsia="Calibri" w:hAnsi="Century Gothic" w:cs="Calibri"/>
          <w:sz w:val="22"/>
          <w:szCs w:val="22"/>
          <w:lang w:val="es-ES_tradnl" w:eastAsia="ar-SA"/>
        </w:rPr>
        <w:t xml:space="preserve"> </w:t>
      </w:r>
      <w:r w:rsidR="00B1789D">
        <w:rPr>
          <w:rFonts w:ascii="Century Gothic" w:eastAsia="Calibri" w:hAnsi="Century Gothic" w:cs="Calibri"/>
          <w:sz w:val="22"/>
          <w:szCs w:val="22"/>
          <w:lang w:val="es-ES_tradnl" w:eastAsia="ar-SA"/>
        </w:rPr>
        <w:t>T</w:t>
      </w:r>
      <w:r w:rsidRPr="00FE10FA">
        <w:rPr>
          <w:rFonts w:ascii="Century Gothic" w:eastAsia="Calibri" w:hAnsi="Century Gothic" w:cs="Calibri"/>
          <w:sz w:val="22"/>
          <w:szCs w:val="22"/>
          <w:lang w:val="es-ES_tradnl" w:eastAsia="ar-SA"/>
        </w:rPr>
        <w:t xml:space="preserve">odos los días en la Secretaría </w:t>
      </w:r>
      <w:proofErr w:type="spellStart"/>
      <w:r w:rsidRPr="00FE10FA">
        <w:rPr>
          <w:rFonts w:ascii="Century Gothic" w:eastAsia="Calibri" w:hAnsi="Century Gothic" w:cs="Calibri"/>
          <w:sz w:val="22"/>
          <w:szCs w:val="22"/>
          <w:lang w:val="es-ES_tradnl" w:eastAsia="ar-SA"/>
        </w:rPr>
        <w:t>recepcionamos</w:t>
      </w:r>
      <w:proofErr w:type="spellEnd"/>
      <w:r w:rsidRPr="00FE10FA">
        <w:rPr>
          <w:rFonts w:ascii="Century Gothic" w:eastAsia="Calibri" w:hAnsi="Century Gothic" w:cs="Calibri"/>
          <w:sz w:val="22"/>
          <w:szCs w:val="22"/>
          <w:lang w:val="es-ES_tradnl" w:eastAsia="ar-SA"/>
        </w:rPr>
        <w:t xml:space="preserve"> solicitudes, peticiones, quejas, reclamos, tutelas e incluso desacatos a la tutela de afectaciones en la salud, es por eso que consideramos de gran importancia este diálogo con la Super</w:t>
      </w:r>
      <w:r w:rsidR="00B1789D">
        <w:rPr>
          <w:rFonts w:ascii="Century Gothic" w:eastAsia="Calibri" w:hAnsi="Century Gothic" w:cs="Calibri"/>
          <w:sz w:val="22"/>
          <w:szCs w:val="22"/>
          <w:lang w:val="es-ES_tradnl" w:eastAsia="ar-SA"/>
        </w:rPr>
        <w:t>s</w:t>
      </w:r>
      <w:r w:rsidRPr="00FE10FA">
        <w:rPr>
          <w:rFonts w:ascii="Century Gothic" w:eastAsia="Calibri" w:hAnsi="Century Gothic" w:cs="Calibri"/>
          <w:sz w:val="22"/>
          <w:szCs w:val="22"/>
          <w:lang w:val="es-ES_tradnl" w:eastAsia="ar-SA"/>
        </w:rPr>
        <w:t xml:space="preserve">alud para mejorar la atención”, </w:t>
      </w:r>
      <w:r w:rsidR="00B1789D">
        <w:rPr>
          <w:rFonts w:ascii="Century Gothic" w:eastAsia="Calibri" w:hAnsi="Century Gothic" w:cs="Calibri"/>
          <w:sz w:val="22"/>
          <w:szCs w:val="22"/>
          <w:lang w:val="es-ES_tradnl" w:eastAsia="ar-SA"/>
        </w:rPr>
        <w:t xml:space="preserve">sostuvo </w:t>
      </w:r>
      <w:proofErr w:type="gramStart"/>
      <w:r w:rsidR="00B1789D">
        <w:rPr>
          <w:rFonts w:ascii="Century Gothic" w:eastAsia="Calibri" w:hAnsi="Century Gothic" w:cs="Calibri"/>
          <w:sz w:val="22"/>
          <w:szCs w:val="22"/>
          <w:lang w:val="es-ES_tradnl" w:eastAsia="ar-SA"/>
        </w:rPr>
        <w:t>la</w:t>
      </w:r>
      <w:proofErr w:type="gramEnd"/>
      <w:r w:rsidR="00B1789D">
        <w:rPr>
          <w:rFonts w:ascii="Century Gothic" w:eastAsia="Calibri" w:hAnsi="Century Gothic" w:cs="Calibri"/>
          <w:sz w:val="22"/>
          <w:szCs w:val="22"/>
          <w:lang w:val="es-ES_tradnl" w:eastAsia="ar-SA"/>
        </w:rPr>
        <w:t xml:space="preserve"> jefe de la dependencia</w:t>
      </w:r>
      <w:r w:rsidRPr="00FE10FA">
        <w:rPr>
          <w:rFonts w:ascii="Century Gothic" w:eastAsia="Calibri" w:hAnsi="Century Gothic" w:cs="Calibri"/>
          <w:sz w:val="22"/>
          <w:szCs w:val="22"/>
          <w:lang w:val="es-ES_tradnl" w:eastAsia="ar-SA"/>
        </w:rPr>
        <w:t xml:space="preserve"> Diana Paola Rosero Zambrano.</w:t>
      </w:r>
    </w:p>
    <w:p w:rsidR="00FE10FA" w:rsidRPr="00FE10FA" w:rsidRDefault="00FE10FA" w:rsidP="00FE10F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E10FA">
        <w:rPr>
          <w:rFonts w:ascii="Century Gothic" w:eastAsia="Calibri" w:hAnsi="Century Gothic" w:cs="Calibri"/>
          <w:sz w:val="22"/>
          <w:szCs w:val="22"/>
          <w:lang w:val="es-ES_tradnl" w:eastAsia="ar-SA"/>
        </w:rPr>
        <w:t xml:space="preserve">Durante la jornada, usuarios de la diferentes EPS e IPS presentaron ante </w:t>
      </w:r>
      <w:r w:rsidR="00B1789D" w:rsidRPr="00FE10FA">
        <w:rPr>
          <w:rFonts w:ascii="Century Gothic" w:eastAsia="Calibri" w:hAnsi="Century Gothic" w:cs="Calibri"/>
          <w:sz w:val="22"/>
          <w:szCs w:val="22"/>
          <w:lang w:val="es-ES_tradnl" w:eastAsia="ar-SA"/>
        </w:rPr>
        <w:t>el Superintendente</w:t>
      </w:r>
      <w:r w:rsidRPr="00FE10FA">
        <w:rPr>
          <w:rFonts w:ascii="Century Gothic" w:eastAsia="Calibri" w:hAnsi="Century Gothic" w:cs="Calibri"/>
          <w:sz w:val="22"/>
          <w:szCs w:val="22"/>
          <w:lang w:val="es-ES_tradnl" w:eastAsia="ar-SA"/>
        </w:rPr>
        <w:t xml:space="preserve"> Nacional de Salud, Fabio </w:t>
      </w:r>
      <w:r w:rsidR="00C87B59" w:rsidRPr="00FE10FA">
        <w:rPr>
          <w:rFonts w:ascii="Century Gothic" w:eastAsia="Calibri" w:hAnsi="Century Gothic" w:cs="Calibri"/>
          <w:sz w:val="22"/>
          <w:szCs w:val="22"/>
          <w:lang w:val="es-ES_tradnl" w:eastAsia="ar-SA"/>
        </w:rPr>
        <w:t>Aristizábal</w:t>
      </w:r>
      <w:r w:rsidRPr="00FE10FA">
        <w:rPr>
          <w:rFonts w:ascii="Century Gothic" w:eastAsia="Calibri" w:hAnsi="Century Gothic" w:cs="Calibri"/>
          <w:sz w:val="22"/>
          <w:szCs w:val="22"/>
          <w:lang w:val="es-ES_tradnl" w:eastAsia="ar-SA"/>
        </w:rPr>
        <w:t xml:space="preserve"> Ángel sus quejas, </w:t>
      </w:r>
      <w:r w:rsidR="00B1789D" w:rsidRPr="00FE10FA">
        <w:rPr>
          <w:rFonts w:ascii="Century Gothic" w:eastAsia="Calibri" w:hAnsi="Century Gothic" w:cs="Calibri"/>
          <w:sz w:val="22"/>
          <w:szCs w:val="22"/>
          <w:lang w:val="es-ES_tradnl" w:eastAsia="ar-SA"/>
        </w:rPr>
        <w:t>reclamos y</w:t>
      </w:r>
      <w:r w:rsidRPr="00FE10FA">
        <w:rPr>
          <w:rFonts w:ascii="Century Gothic" w:eastAsia="Calibri" w:hAnsi="Century Gothic" w:cs="Calibri"/>
          <w:sz w:val="22"/>
          <w:szCs w:val="22"/>
          <w:lang w:val="es-ES_tradnl" w:eastAsia="ar-SA"/>
        </w:rPr>
        <w:t xml:space="preserve"> peticiones</w:t>
      </w:r>
      <w:r w:rsidR="00B1789D">
        <w:rPr>
          <w:rFonts w:ascii="Century Gothic" w:eastAsia="Calibri" w:hAnsi="Century Gothic" w:cs="Calibri"/>
          <w:sz w:val="22"/>
          <w:szCs w:val="22"/>
          <w:lang w:val="es-ES_tradnl" w:eastAsia="ar-SA"/>
        </w:rPr>
        <w:t xml:space="preserve">. </w:t>
      </w:r>
      <w:r w:rsidRPr="00FE10FA">
        <w:rPr>
          <w:rFonts w:ascii="Century Gothic" w:eastAsia="Calibri" w:hAnsi="Century Gothic" w:cs="Calibri"/>
          <w:sz w:val="22"/>
          <w:szCs w:val="22"/>
          <w:lang w:val="es-ES_tradnl" w:eastAsia="ar-SA"/>
        </w:rPr>
        <w:t>“</w:t>
      </w:r>
      <w:r w:rsidR="00B1789D">
        <w:rPr>
          <w:rFonts w:ascii="Century Gothic" w:eastAsia="Calibri" w:hAnsi="Century Gothic" w:cs="Calibri"/>
          <w:sz w:val="22"/>
          <w:szCs w:val="22"/>
          <w:lang w:val="es-ES_tradnl" w:eastAsia="ar-SA"/>
        </w:rPr>
        <w:t>M</w:t>
      </w:r>
      <w:r w:rsidRPr="00FE10FA">
        <w:rPr>
          <w:rFonts w:ascii="Century Gothic" w:eastAsia="Calibri" w:hAnsi="Century Gothic" w:cs="Calibri"/>
          <w:sz w:val="22"/>
          <w:szCs w:val="22"/>
          <w:lang w:val="es-ES_tradnl" w:eastAsia="ar-SA"/>
        </w:rPr>
        <w:t>e parecen muy interesantes y propicios estos diálogos para que nosotros como usuarios de las EPS podamos dar a conocer nuestros casos y nos pueda ayudar a resolverlos”</w:t>
      </w:r>
      <w:r w:rsidR="00B1789D">
        <w:rPr>
          <w:rFonts w:ascii="Century Gothic" w:eastAsia="Calibri" w:hAnsi="Century Gothic" w:cs="Calibri"/>
          <w:sz w:val="22"/>
          <w:szCs w:val="22"/>
          <w:lang w:val="es-ES_tradnl" w:eastAsia="ar-SA"/>
        </w:rPr>
        <w:t xml:space="preserve">, indicó la usuaria </w:t>
      </w:r>
      <w:r w:rsidR="00B1789D" w:rsidRPr="00FE10FA">
        <w:rPr>
          <w:rFonts w:ascii="Century Gothic" w:eastAsia="Calibri" w:hAnsi="Century Gothic" w:cs="Calibri"/>
          <w:sz w:val="22"/>
          <w:szCs w:val="22"/>
          <w:lang w:val="es-ES_tradnl" w:eastAsia="ar-SA"/>
        </w:rPr>
        <w:t>Patricia Chamorro</w:t>
      </w:r>
      <w:r w:rsidR="00B1789D">
        <w:rPr>
          <w:rFonts w:ascii="Century Gothic" w:eastAsia="Calibri" w:hAnsi="Century Gothic" w:cs="Calibri"/>
          <w:sz w:val="22"/>
          <w:szCs w:val="22"/>
          <w:lang w:val="es-ES_tradnl" w:eastAsia="ar-SA"/>
        </w:rPr>
        <w:t>.</w:t>
      </w:r>
    </w:p>
    <w:p w:rsidR="00FE10FA" w:rsidRPr="00FE10FA" w:rsidRDefault="00FE10FA" w:rsidP="00FE10F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E10FA">
        <w:rPr>
          <w:rFonts w:ascii="Century Gothic" w:eastAsia="Calibri" w:hAnsi="Century Gothic" w:cs="Calibri"/>
          <w:sz w:val="22"/>
          <w:szCs w:val="22"/>
          <w:lang w:val="es-ES_tradnl" w:eastAsia="ar-SA"/>
        </w:rPr>
        <w:t xml:space="preserve">Por su parte, el Superintendente aseveró </w:t>
      </w:r>
      <w:r w:rsidR="00B1789D">
        <w:rPr>
          <w:rFonts w:ascii="Century Gothic" w:eastAsia="Calibri" w:hAnsi="Century Gothic" w:cs="Calibri"/>
          <w:sz w:val="22"/>
          <w:szCs w:val="22"/>
          <w:lang w:val="es-ES_tradnl" w:eastAsia="ar-SA"/>
        </w:rPr>
        <w:t xml:space="preserve">que este encuentro es una </w:t>
      </w:r>
      <w:r w:rsidRPr="00FE10FA">
        <w:rPr>
          <w:rFonts w:ascii="Century Gothic" w:eastAsia="Calibri" w:hAnsi="Century Gothic" w:cs="Calibri"/>
          <w:sz w:val="22"/>
          <w:szCs w:val="22"/>
          <w:lang w:val="es-ES_tradnl" w:eastAsia="ar-SA"/>
        </w:rPr>
        <w:t xml:space="preserve">forma </w:t>
      </w:r>
      <w:r w:rsidR="00B1789D">
        <w:rPr>
          <w:rFonts w:ascii="Century Gothic" w:eastAsia="Calibri" w:hAnsi="Century Gothic" w:cs="Calibri"/>
          <w:sz w:val="22"/>
          <w:szCs w:val="22"/>
          <w:lang w:val="es-ES_tradnl" w:eastAsia="ar-SA"/>
        </w:rPr>
        <w:t>de</w:t>
      </w:r>
      <w:r w:rsidRPr="00FE10FA">
        <w:rPr>
          <w:rFonts w:ascii="Century Gothic" w:eastAsia="Calibri" w:hAnsi="Century Gothic" w:cs="Calibri"/>
          <w:sz w:val="22"/>
          <w:szCs w:val="22"/>
          <w:lang w:val="es-ES_tradnl" w:eastAsia="ar-SA"/>
        </w:rPr>
        <w:t xml:space="preserve"> entender la problemática del país</w:t>
      </w:r>
      <w:r w:rsidR="00B1789D">
        <w:rPr>
          <w:rFonts w:ascii="Century Gothic" w:eastAsia="Calibri" w:hAnsi="Century Gothic" w:cs="Calibri"/>
          <w:sz w:val="22"/>
          <w:szCs w:val="22"/>
          <w:lang w:val="es-ES_tradnl" w:eastAsia="ar-SA"/>
        </w:rPr>
        <w:t>. “Y</w:t>
      </w:r>
      <w:r w:rsidRPr="00FE10FA">
        <w:rPr>
          <w:rFonts w:ascii="Century Gothic" w:eastAsia="Calibri" w:hAnsi="Century Gothic" w:cs="Calibri"/>
          <w:sz w:val="22"/>
          <w:szCs w:val="22"/>
          <w:lang w:val="es-ES_tradnl" w:eastAsia="ar-SA"/>
        </w:rPr>
        <w:t xml:space="preserve">a es el dialogo </w:t>
      </w:r>
      <w:r w:rsidR="00B1789D" w:rsidRPr="00FE10FA">
        <w:rPr>
          <w:rFonts w:ascii="Century Gothic" w:eastAsia="Calibri" w:hAnsi="Century Gothic" w:cs="Calibri"/>
          <w:sz w:val="22"/>
          <w:szCs w:val="22"/>
          <w:lang w:val="es-ES_tradnl" w:eastAsia="ar-SA"/>
        </w:rPr>
        <w:t>número</w:t>
      </w:r>
      <w:r w:rsidRPr="00FE10FA">
        <w:rPr>
          <w:rFonts w:ascii="Century Gothic" w:eastAsia="Calibri" w:hAnsi="Century Gothic" w:cs="Calibri"/>
          <w:sz w:val="22"/>
          <w:szCs w:val="22"/>
          <w:lang w:val="es-ES_tradnl" w:eastAsia="ar-SA"/>
        </w:rPr>
        <w:t xml:space="preserve"> veintiuno que hacemos, y me parece enriquecedo</w:t>
      </w:r>
      <w:r w:rsidR="00B1789D">
        <w:rPr>
          <w:rFonts w:ascii="Century Gothic" w:eastAsia="Calibri" w:hAnsi="Century Gothic" w:cs="Calibri"/>
          <w:sz w:val="22"/>
          <w:szCs w:val="22"/>
          <w:lang w:val="es-ES_tradnl" w:eastAsia="ar-SA"/>
        </w:rPr>
        <w:t xml:space="preserve">res estas reuniones. </w:t>
      </w:r>
      <w:r w:rsidRPr="00FE10FA">
        <w:rPr>
          <w:rFonts w:ascii="Century Gothic" w:eastAsia="Calibri" w:hAnsi="Century Gothic" w:cs="Calibri"/>
          <w:sz w:val="22"/>
          <w:szCs w:val="22"/>
          <w:lang w:val="es-ES_tradnl" w:eastAsia="ar-SA"/>
        </w:rPr>
        <w:t xml:space="preserve"> </w:t>
      </w:r>
      <w:r w:rsidR="00B1789D">
        <w:rPr>
          <w:rFonts w:ascii="Century Gothic" w:eastAsia="Calibri" w:hAnsi="Century Gothic" w:cs="Calibri"/>
          <w:sz w:val="22"/>
          <w:szCs w:val="22"/>
          <w:lang w:val="es-ES_tradnl" w:eastAsia="ar-SA"/>
        </w:rPr>
        <w:t>En Pasto</w:t>
      </w:r>
      <w:r w:rsidRPr="00FE10FA">
        <w:rPr>
          <w:rFonts w:ascii="Century Gothic" w:eastAsia="Calibri" w:hAnsi="Century Gothic" w:cs="Calibri"/>
          <w:sz w:val="22"/>
          <w:szCs w:val="22"/>
          <w:lang w:val="es-ES_tradnl" w:eastAsia="ar-SA"/>
        </w:rPr>
        <w:t xml:space="preserve"> fue un dialogo calmado, pude entender la problemática de la región, las principales EPS que están incumpliendo, un problema generalizado con el tema de medicamentos, la falta de especialistas, pero me preocupa mucho la comunidad con discapacidad, y voy a trabajar para que se mejore la capacidad instalada de la región, para que lleguen los recursos y no tenga</w:t>
      </w:r>
      <w:r w:rsidR="00B1789D">
        <w:rPr>
          <w:rFonts w:ascii="Century Gothic" w:eastAsia="Calibri" w:hAnsi="Century Gothic" w:cs="Calibri"/>
          <w:sz w:val="22"/>
          <w:szCs w:val="22"/>
          <w:lang w:val="es-ES_tradnl" w:eastAsia="ar-SA"/>
        </w:rPr>
        <w:t>n</w:t>
      </w:r>
      <w:r w:rsidRPr="00FE10FA">
        <w:rPr>
          <w:rFonts w:ascii="Century Gothic" w:eastAsia="Calibri" w:hAnsi="Century Gothic" w:cs="Calibri"/>
          <w:sz w:val="22"/>
          <w:szCs w:val="22"/>
          <w:lang w:val="es-ES_tradnl" w:eastAsia="ar-SA"/>
        </w:rPr>
        <w:t xml:space="preserve"> que trasladarse a otro departamento”.</w:t>
      </w:r>
    </w:p>
    <w:p w:rsidR="00FE10FA" w:rsidRDefault="00FE10FA" w:rsidP="00FE10F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E10FA">
        <w:rPr>
          <w:rFonts w:ascii="Century Gothic" w:eastAsia="Calibri" w:hAnsi="Century Gothic" w:cs="Calibri"/>
          <w:sz w:val="22"/>
          <w:szCs w:val="22"/>
          <w:lang w:val="es-ES_tradnl" w:eastAsia="ar-SA"/>
        </w:rPr>
        <w:t xml:space="preserve">La jornada finalizó con el encuentro de los diferentes </w:t>
      </w:r>
      <w:r w:rsidR="00B1789D">
        <w:rPr>
          <w:rFonts w:ascii="Century Gothic" w:eastAsia="Calibri" w:hAnsi="Century Gothic" w:cs="Calibri"/>
          <w:sz w:val="22"/>
          <w:szCs w:val="22"/>
          <w:lang w:val="es-ES_tradnl" w:eastAsia="ar-SA"/>
        </w:rPr>
        <w:t>s</w:t>
      </w:r>
      <w:r w:rsidRPr="00FE10FA">
        <w:rPr>
          <w:rFonts w:ascii="Century Gothic" w:eastAsia="Calibri" w:hAnsi="Century Gothic" w:cs="Calibri"/>
          <w:sz w:val="22"/>
          <w:szCs w:val="22"/>
          <w:lang w:val="es-ES_tradnl" w:eastAsia="ar-SA"/>
        </w:rPr>
        <w:t xml:space="preserve">ecretarios de Salud de los municipios de Nariño y el Superintendente Nacional de Salud, quienes dieron a conocer las diversas necesidades que se presentan en este sector. </w:t>
      </w:r>
    </w:p>
    <w:p w:rsidR="00B1789D" w:rsidRPr="00B1789D" w:rsidRDefault="00B1789D" w:rsidP="00FE10FA">
      <w:pPr>
        <w:pStyle w:val="NormalWeb"/>
        <w:shd w:val="clear" w:color="auto" w:fill="FFFFFF"/>
        <w:spacing w:before="0" w:beforeAutospacing="0" w:after="90" w:afterAutospacing="0" w:line="240" w:lineRule="auto"/>
        <w:jc w:val="both"/>
        <w:rPr>
          <w:rFonts w:ascii="Century Gothic" w:hAnsi="Century Gothic"/>
          <w:b/>
          <w:sz w:val="18"/>
          <w:szCs w:val="18"/>
        </w:rPr>
      </w:pPr>
      <w:r w:rsidRPr="00B1789D">
        <w:rPr>
          <w:rFonts w:ascii="Century Gothic" w:hAnsi="Century Gothic"/>
          <w:b/>
          <w:sz w:val="18"/>
          <w:szCs w:val="18"/>
        </w:rPr>
        <w:t>Información: Secretaria de Salud Diana Paola Rosero. Celular: 3116145813</w:t>
      </w:r>
    </w:p>
    <w:p w:rsidR="00FE10FA" w:rsidRDefault="00B1789D" w:rsidP="00375490">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375490" w:rsidRPr="00375490" w:rsidRDefault="00375490" w:rsidP="00375490">
      <w:pPr>
        <w:pStyle w:val="NormalWeb"/>
        <w:shd w:val="clear" w:color="auto" w:fill="FFFFFF"/>
        <w:spacing w:before="0" w:beforeAutospacing="0" w:after="90" w:afterAutospacing="0" w:line="240" w:lineRule="auto"/>
        <w:jc w:val="center"/>
        <w:rPr>
          <w:rFonts w:ascii="Century Gothic" w:hAnsi="Century Gothic"/>
          <w:b/>
          <w:sz w:val="18"/>
          <w:szCs w:val="18"/>
        </w:rPr>
      </w:pPr>
    </w:p>
    <w:p w:rsidR="00056322" w:rsidRDefault="00056322" w:rsidP="00056322">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sidRPr="00056322">
        <w:rPr>
          <w:rFonts w:ascii="Century Gothic" w:eastAsia="Calibri" w:hAnsi="Century Gothic" w:cs="Calibri"/>
          <w:b/>
          <w:sz w:val="22"/>
          <w:szCs w:val="22"/>
          <w:lang w:val="es-ES_tradnl" w:eastAsia="ar-SA"/>
        </w:rPr>
        <w:t>CON ÉXITO SE LLEVÓ CABO EL ENCUENTRO CIUDADANO "ARTE AL PARQUE" EN EL PARQUE BOLÍVAR</w:t>
      </w:r>
    </w:p>
    <w:p w:rsidR="00375490" w:rsidRDefault="00056322" w:rsidP="00375490">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b/>
          <w:noProof/>
          <w:sz w:val="22"/>
          <w:szCs w:val="22"/>
        </w:rPr>
        <w:drawing>
          <wp:inline distT="0" distB="0" distL="0" distR="0">
            <wp:extent cx="5013599" cy="20859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rte al parque.jpg"/>
                    <pic:cNvPicPr/>
                  </pic:nvPicPr>
                  <pic:blipFill rotWithShape="1">
                    <a:blip r:embed="rId12">
                      <a:extLst>
                        <a:ext uri="{28A0092B-C50C-407E-A947-70E740481C1C}">
                          <a14:useLocalDpi xmlns:a14="http://schemas.microsoft.com/office/drawing/2010/main" val="0"/>
                        </a:ext>
                      </a:extLst>
                    </a:blip>
                    <a:srcRect t="15838" b="28687"/>
                    <a:stretch/>
                  </pic:blipFill>
                  <pic:spPr bwMode="auto">
                    <a:xfrm>
                      <a:off x="0" y="0"/>
                      <a:ext cx="5022222" cy="2089563"/>
                    </a:xfrm>
                    <a:prstGeom prst="rect">
                      <a:avLst/>
                    </a:prstGeom>
                    <a:ln>
                      <a:noFill/>
                    </a:ln>
                    <a:extLst>
                      <a:ext uri="{53640926-AAD7-44D8-BBD7-CCE9431645EC}">
                        <a14:shadowObscured xmlns:a14="http://schemas.microsoft.com/office/drawing/2010/main"/>
                      </a:ext>
                    </a:extLst>
                  </pic:spPr>
                </pic:pic>
              </a:graphicData>
            </a:graphic>
          </wp:inline>
        </w:drawing>
      </w:r>
    </w:p>
    <w:p w:rsidR="00565A79" w:rsidRDefault="00056322" w:rsidP="0037549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56322">
        <w:rPr>
          <w:rFonts w:ascii="Century Gothic" w:eastAsia="Calibri" w:hAnsi="Century Gothic" w:cs="Calibri"/>
          <w:sz w:val="22"/>
          <w:szCs w:val="22"/>
          <w:lang w:val="es-ES_tradnl" w:eastAsia="ar-SA"/>
        </w:rPr>
        <w:lastRenderedPageBreak/>
        <w:t>Con gran afluencia de público, la Alcaldía de Pasto, a través de la Secretaria de Cultura, llevó a cabo el XII Encuentro Ciudadano Arte al Parque a fin de construir ciudadanía, por medio de la resignificación del espacio público, en el marco de la campaña Pastuso-Buena papá.</w:t>
      </w:r>
    </w:p>
    <w:p w:rsidR="00056322" w:rsidRPr="00565A79" w:rsidRDefault="00056322" w:rsidP="00565A79">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56322">
        <w:rPr>
          <w:rFonts w:ascii="Century Gothic" w:eastAsia="Calibri" w:hAnsi="Century Gothic" w:cs="Calibri"/>
          <w:sz w:val="22"/>
          <w:szCs w:val="22"/>
          <w:lang w:val="es-ES_tradnl" w:eastAsia="ar-SA"/>
        </w:rPr>
        <w:t xml:space="preserve">El evento de intervención del Parque Bolívar contó con dinámicas deportivas, artísticas, culturales, con la ayuda de murgas, teatro, juegos autóctonos y la vinculación de Fundación Animalista Aika por el cuidado y protección de los </w:t>
      </w:r>
      <w:r>
        <w:rPr>
          <w:rFonts w:ascii="Century Gothic" w:eastAsia="Calibri" w:hAnsi="Century Gothic" w:cs="Calibri"/>
          <w:sz w:val="22"/>
          <w:szCs w:val="22"/>
          <w:lang w:val="es-ES_tradnl" w:eastAsia="ar-SA"/>
        </w:rPr>
        <w:t>Animalitos.</w:t>
      </w:r>
    </w:p>
    <w:p w:rsidR="00056322" w:rsidRPr="00056322" w:rsidRDefault="00056322" w:rsidP="0005632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56322">
        <w:rPr>
          <w:rFonts w:ascii="Century Gothic" w:eastAsia="Calibri" w:hAnsi="Century Gothic" w:cs="Calibri"/>
          <w:sz w:val="22"/>
          <w:szCs w:val="22"/>
          <w:lang w:val="es-ES_tradnl" w:eastAsia="ar-SA"/>
        </w:rPr>
        <w:t xml:space="preserve">De igual forma de ello, se desarrolló la jornada de </w:t>
      </w:r>
      <w:r>
        <w:rPr>
          <w:rFonts w:ascii="Century Gothic" w:eastAsia="Calibri" w:hAnsi="Century Gothic" w:cs="Calibri"/>
          <w:sz w:val="22"/>
          <w:szCs w:val="22"/>
          <w:lang w:val="es-ES_tradnl" w:eastAsia="ar-SA"/>
        </w:rPr>
        <w:t>‘</w:t>
      </w:r>
      <w:proofErr w:type="spellStart"/>
      <w:r w:rsidRPr="00056322">
        <w:rPr>
          <w:rFonts w:ascii="Century Gothic" w:eastAsia="Calibri" w:hAnsi="Century Gothic" w:cs="Calibri"/>
          <w:sz w:val="22"/>
          <w:szCs w:val="22"/>
          <w:lang w:val="es-ES_tradnl" w:eastAsia="ar-SA"/>
        </w:rPr>
        <w:t>Vacunatón</w:t>
      </w:r>
      <w:proofErr w:type="spellEnd"/>
      <w:r w:rsidRPr="00056322">
        <w:rPr>
          <w:rFonts w:ascii="Century Gothic" w:eastAsia="Calibri" w:hAnsi="Century Gothic" w:cs="Calibri"/>
          <w:sz w:val="22"/>
          <w:szCs w:val="22"/>
          <w:lang w:val="es-ES_tradnl" w:eastAsia="ar-SA"/>
        </w:rPr>
        <w:t xml:space="preserve"> y </w:t>
      </w:r>
      <w:proofErr w:type="spellStart"/>
      <w:r w:rsidRPr="00056322">
        <w:rPr>
          <w:rFonts w:ascii="Century Gothic" w:eastAsia="Calibri" w:hAnsi="Century Gothic" w:cs="Calibri"/>
          <w:sz w:val="22"/>
          <w:szCs w:val="22"/>
          <w:lang w:val="es-ES_tradnl" w:eastAsia="ar-SA"/>
        </w:rPr>
        <w:t>Abrazatón</w:t>
      </w:r>
      <w:proofErr w:type="spellEnd"/>
      <w:r>
        <w:rPr>
          <w:rFonts w:ascii="Century Gothic" w:eastAsia="Calibri" w:hAnsi="Century Gothic" w:cs="Calibri"/>
          <w:sz w:val="22"/>
          <w:szCs w:val="22"/>
          <w:lang w:val="es-ES_tradnl" w:eastAsia="ar-SA"/>
        </w:rPr>
        <w:t>’</w:t>
      </w:r>
      <w:r w:rsidRPr="00056322">
        <w:rPr>
          <w:rFonts w:ascii="Century Gothic" w:eastAsia="Calibri" w:hAnsi="Century Gothic" w:cs="Calibri"/>
          <w:sz w:val="22"/>
          <w:szCs w:val="22"/>
          <w:lang w:val="es-ES_tradnl" w:eastAsia="ar-SA"/>
        </w:rPr>
        <w:t xml:space="preserve"> en contra de la intolerancia y una muestra artística de hip hop, con el fin de generar ambientes de paz y convivencia, además de resignificar al parque como un espacio de encuentro, recreación, deporte y cultura.</w:t>
      </w:r>
    </w:p>
    <w:p w:rsidR="00B1789D" w:rsidRDefault="00056322" w:rsidP="0005632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56322">
        <w:rPr>
          <w:rFonts w:ascii="Century Gothic" w:eastAsia="Calibri" w:hAnsi="Century Gothic" w:cs="Calibri"/>
          <w:sz w:val="22"/>
          <w:szCs w:val="22"/>
          <w:lang w:val="es-ES_tradnl" w:eastAsia="ar-SA"/>
        </w:rPr>
        <w:t>La Secretaría de Cultura, invita a la comunidad en general a ser partícipe de estos eventos talmente gratuitos, creados para transformar actitudes y comportamientos ciudadanos, en pro del mejoramiento de las condiciones sociales, espacio público y medio ambiente en el Municipio de Pasto.</w:t>
      </w:r>
    </w:p>
    <w:p w:rsidR="00565A79" w:rsidRDefault="00565A79" w:rsidP="00565A79">
      <w:pPr>
        <w:pStyle w:val="NormalWeb"/>
        <w:shd w:val="clear" w:color="auto" w:fill="FFFFFF"/>
        <w:spacing w:before="0" w:beforeAutospacing="0" w:after="90" w:afterAutospacing="0" w:line="240" w:lineRule="auto"/>
        <w:jc w:val="both"/>
        <w:rPr>
          <w:rFonts w:ascii="Century Gothic" w:hAnsi="Century Gothic"/>
          <w:b/>
          <w:sz w:val="18"/>
          <w:szCs w:val="18"/>
        </w:rPr>
      </w:pPr>
      <w:r w:rsidRPr="00565A79">
        <w:rPr>
          <w:rFonts w:ascii="Century Gothic" w:hAnsi="Century Gothic"/>
          <w:b/>
          <w:sz w:val="18"/>
          <w:szCs w:val="18"/>
        </w:rPr>
        <w:t>Información: Secretario de Cultura, José Aguirre Oliva. Celular: 3012525802</w:t>
      </w:r>
      <w:r w:rsidRPr="00565A79">
        <w:rPr>
          <w:rFonts w:ascii="Century Gothic" w:hAnsi="Century Gothic"/>
          <w:b/>
          <w:sz w:val="18"/>
          <w:szCs w:val="18"/>
        </w:rPr>
        <w:tab/>
      </w:r>
    </w:p>
    <w:p w:rsidR="00B1789D" w:rsidRDefault="00565A79" w:rsidP="00565A79">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565A79" w:rsidRPr="00565A79" w:rsidRDefault="00565A79" w:rsidP="00565A79">
      <w:pPr>
        <w:pStyle w:val="NormalWeb"/>
        <w:shd w:val="clear" w:color="auto" w:fill="FFFFFF"/>
        <w:spacing w:before="0" w:beforeAutospacing="0" w:after="90" w:afterAutospacing="0" w:line="240" w:lineRule="auto"/>
        <w:jc w:val="center"/>
        <w:rPr>
          <w:rFonts w:ascii="Century Gothic" w:hAnsi="Century Gothic"/>
          <w:b/>
          <w:sz w:val="18"/>
          <w:szCs w:val="18"/>
        </w:rPr>
      </w:pPr>
    </w:p>
    <w:p w:rsidR="00B1789D" w:rsidRDefault="00291ED3" w:rsidP="00565A7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291ED3">
        <w:rPr>
          <w:rFonts w:ascii="Century Gothic" w:eastAsia="Calibri" w:hAnsi="Century Gothic" w:cs="Calibri"/>
          <w:b/>
          <w:sz w:val="22"/>
          <w:szCs w:val="22"/>
          <w:lang w:val="es-ES_tradnl" w:eastAsia="ar-SA"/>
        </w:rPr>
        <w:t>40 ADULTOS MAYORES SE UNIER</w:t>
      </w:r>
      <w:r w:rsidR="00C87B59">
        <w:rPr>
          <w:rFonts w:ascii="Century Gothic" w:eastAsia="Calibri" w:hAnsi="Century Gothic" w:cs="Calibri"/>
          <w:b/>
          <w:sz w:val="22"/>
          <w:szCs w:val="22"/>
          <w:lang w:val="es-ES_tradnl" w:eastAsia="ar-SA"/>
        </w:rPr>
        <w:t>O</w:t>
      </w:r>
      <w:r w:rsidRPr="00291ED3">
        <w:rPr>
          <w:rFonts w:ascii="Century Gothic" w:eastAsia="Calibri" w:hAnsi="Century Gothic" w:cs="Calibri"/>
          <w:b/>
          <w:sz w:val="22"/>
          <w:szCs w:val="22"/>
          <w:lang w:val="es-ES_tradnl" w:eastAsia="ar-SA"/>
        </w:rPr>
        <w:t>N A ESTRATEGIA DE ACCESO A LA EDUCACIÓN EN LA IEM CIUDADELA DE PASTO</w:t>
      </w:r>
    </w:p>
    <w:p w:rsidR="00291ED3" w:rsidRPr="00291ED3" w:rsidRDefault="00291ED3" w:rsidP="00291ED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2729320"/>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dultos mayores iem ciudadela de Pasto.jpeg"/>
                    <pic:cNvPicPr/>
                  </pic:nvPicPr>
                  <pic:blipFill rotWithShape="1">
                    <a:blip r:embed="rId13">
                      <a:extLst>
                        <a:ext uri="{28A0092B-C50C-407E-A947-70E740481C1C}">
                          <a14:useLocalDpi xmlns:a14="http://schemas.microsoft.com/office/drawing/2010/main" val="0"/>
                        </a:ext>
                      </a:extLst>
                    </a:blip>
                    <a:srcRect t="13640"/>
                    <a:stretch/>
                  </pic:blipFill>
                  <pic:spPr bwMode="auto">
                    <a:xfrm>
                      <a:off x="0" y="0"/>
                      <a:ext cx="5613400" cy="2729320"/>
                    </a:xfrm>
                    <a:prstGeom prst="rect">
                      <a:avLst/>
                    </a:prstGeom>
                    <a:ln>
                      <a:noFill/>
                    </a:ln>
                    <a:extLst>
                      <a:ext uri="{53640926-AAD7-44D8-BBD7-CCE9431645EC}">
                        <a14:shadowObscured xmlns:a14="http://schemas.microsoft.com/office/drawing/2010/main"/>
                      </a:ext>
                    </a:extLst>
                  </pic:spPr>
                </pic:pic>
              </a:graphicData>
            </a:graphic>
          </wp:inline>
        </w:drawing>
      </w:r>
    </w:p>
    <w:p w:rsidR="00CA2DAA" w:rsidRDefault="00CA2DAA" w:rsidP="005E6E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Más adultos mayores del municipio de Pasto continúan uniéndose al proyecto de Acceso a la educación, programa liderado por la Alcaldía desde la Secretaría de Bienestar Social y que esta vez acogió a 40 nuevos beneficiarios que recibirán su formación en la Institución Educativa Ciudadela de Pasto. </w:t>
      </w:r>
    </w:p>
    <w:p w:rsidR="0098770E" w:rsidRDefault="00CA2DAA" w:rsidP="00CA2DA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Hasta las instalaciones de este centro escolar llegaron funcionarios de la dependencia quienes acompañaron a los nuevos estudiantes que comenzarán </w:t>
      </w:r>
      <w:r>
        <w:rPr>
          <w:rFonts w:ascii="Century Gothic" w:eastAsia="Calibri" w:hAnsi="Century Gothic" w:cs="Calibri"/>
          <w:sz w:val="22"/>
          <w:szCs w:val="22"/>
          <w:lang w:val="es-ES_tradnl" w:eastAsia="ar-SA"/>
        </w:rPr>
        <w:lastRenderedPageBreak/>
        <w:t>con su formación educativa.</w:t>
      </w:r>
      <w:r w:rsidRPr="00CA2DAA">
        <w:rPr>
          <w:rFonts w:ascii="Century Gothic" w:eastAsia="Calibri" w:hAnsi="Century Gothic" w:cs="Calibri"/>
          <w:sz w:val="22"/>
          <w:szCs w:val="22"/>
          <w:lang w:val="es-ES_tradnl" w:eastAsia="ar-SA"/>
        </w:rPr>
        <w:t xml:space="preserve"> </w:t>
      </w:r>
      <w:r w:rsidRPr="005E6E0F">
        <w:rPr>
          <w:rFonts w:ascii="Century Gothic" w:eastAsia="Calibri" w:hAnsi="Century Gothic" w:cs="Calibri"/>
          <w:sz w:val="22"/>
          <w:szCs w:val="22"/>
          <w:lang w:val="es-ES_tradnl" w:eastAsia="ar-SA"/>
        </w:rPr>
        <w:t xml:space="preserve">“Hemos tratado de convencer a la población adulta mayor de que nunca es tarde para aprender, </w:t>
      </w:r>
      <w:r>
        <w:rPr>
          <w:rFonts w:ascii="Century Gothic" w:eastAsia="Calibri" w:hAnsi="Century Gothic" w:cs="Calibri"/>
          <w:sz w:val="22"/>
          <w:szCs w:val="22"/>
          <w:lang w:val="es-ES_tradnl" w:eastAsia="ar-SA"/>
        </w:rPr>
        <w:t>tenemos que</w:t>
      </w:r>
      <w:r w:rsidRPr="005E6E0F">
        <w:rPr>
          <w:rFonts w:ascii="Century Gothic" w:eastAsia="Calibri" w:hAnsi="Century Gothic" w:cs="Calibri"/>
          <w:sz w:val="22"/>
          <w:szCs w:val="22"/>
          <w:lang w:val="es-ES_tradnl" w:eastAsia="ar-SA"/>
        </w:rPr>
        <w:t xml:space="preserve"> focalizarlos</w:t>
      </w:r>
      <w:r w:rsidR="0098770E">
        <w:rPr>
          <w:rFonts w:ascii="Century Gothic" w:eastAsia="Calibri" w:hAnsi="Century Gothic" w:cs="Calibri"/>
          <w:sz w:val="22"/>
          <w:szCs w:val="22"/>
          <w:lang w:val="es-ES_tradnl" w:eastAsia="ar-SA"/>
        </w:rPr>
        <w:t xml:space="preserve"> y</w:t>
      </w:r>
      <w:r w:rsidRPr="005E6E0F">
        <w:rPr>
          <w:rFonts w:ascii="Century Gothic" w:eastAsia="Calibri" w:hAnsi="Century Gothic" w:cs="Calibri"/>
          <w:sz w:val="22"/>
          <w:szCs w:val="22"/>
          <w:lang w:val="es-ES_tradnl" w:eastAsia="ar-SA"/>
        </w:rPr>
        <w:t xml:space="preserve"> convencerlos </w:t>
      </w:r>
      <w:r w:rsidR="0098770E">
        <w:rPr>
          <w:rFonts w:ascii="Century Gothic" w:eastAsia="Calibri" w:hAnsi="Century Gothic" w:cs="Calibri"/>
          <w:sz w:val="22"/>
          <w:szCs w:val="22"/>
          <w:lang w:val="es-ES_tradnl" w:eastAsia="ar-SA"/>
        </w:rPr>
        <w:t xml:space="preserve">para que </w:t>
      </w:r>
      <w:r w:rsidRPr="005E6E0F">
        <w:rPr>
          <w:rFonts w:ascii="Century Gothic" w:eastAsia="Calibri" w:hAnsi="Century Gothic" w:cs="Calibri"/>
          <w:sz w:val="22"/>
          <w:szCs w:val="22"/>
          <w:lang w:val="es-ES_tradnl" w:eastAsia="ar-SA"/>
        </w:rPr>
        <w:t xml:space="preserve">ellos </w:t>
      </w:r>
      <w:r w:rsidR="0098770E">
        <w:rPr>
          <w:rFonts w:ascii="Century Gothic" w:eastAsia="Calibri" w:hAnsi="Century Gothic" w:cs="Calibri"/>
          <w:sz w:val="22"/>
          <w:szCs w:val="22"/>
          <w:lang w:val="es-ES_tradnl" w:eastAsia="ar-SA"/>
        </w:rPr>
        <w:t>continúen animados en</w:t>
      </w:r>
      <w:r w:rsidRPr="005E6E0F">
        <w:rPr>
          <w:rFonts w:ascii="Century Gothic" w:eastAsia="Calibri" w:hAnsi="Century Gothic" w:cs="Calibri"/>
          <w:sz w:val="22"/>
          <w:szCs w:val="22"/>
          <w:lang w:val="es-ES_tradnl" w:eastAsia="ar-SA"/>
        </w:rPr>
        <w:t xml:space="preserve"> cumplir este reto</w:t>
      </w:r>
      <w:r w:rsidR="0098770E">
        <w:rPr>
          <w:rFonts w:ascii="Century Gothic" w:eastAsia="Calibri" w:hAnsi="Century Gothic" w:cs="Calibri"/>
          <w:sz w:val="22"/>
          <w:szCs w:val="22"/>
          <w:lang w:val="es-ES_tradnl" w:eastAsia="ar-SA"/>
        </w:rPr>
        <w:t>.</w:t>
      </w:r>
      <w:r w:rsidRPr="005E6E0F">
        <w:rPr>
          <w:rFonts w:ascii="Century Gothic" w:eastAsia="Calibri" w:hAnsi="Century Gothic" w:cs="Calibri"/>
          <w:sz w:val="22"/>
          <w:szCs w:val="22"/>
          <w:lang w:val="es-ES_tradnl" w:eastAsia="ar-SA"/>
        </w:rPr>
        <w:t xml:space="preserve"> </w:t>
      </w:r>
      <w:r w:rsidR="0098770E">
        <w:rPr>
          <w:rFonts w:ascii="Century Gothic" w:eastAsia="Calibri" w:hAnsi="Century Gothic" w:cs="Calibri"/>
          <w:sz w:val="22"/>
          <w:szCs w:val="22"/>
          <w:lang w:val="es-ES_tradnl" w:eastAsia="ar-SA"/>
        </w:rPr>
        <w:t>Y</w:t>
      </w:r>
      <w:r w:rsidRPr="005E6E0F">
        <w:rPr>
          <w:rFonts w:ascii="Century Gothic" w:eastAsia="Calibri" w:hAnsi="Century Gothic" w:cs="Calibri"/>
          <w:sz w:val="22"/>
          <w:szCs w:val="22"/>
          <w:lang w:val="es-ES_tradnl" w:eastAsia="ar-SA"/>
        </w:rPr>
        <w:t>a tuvimos una experiencia en la Institución Educativa Antonio Nariño donde graduamos 55 adultos mayores y ahora continúan 70 más en esa institución. La educación es un derecho y nunca es tarde para aprender</w:t>
      </w:r>
      <w:r w:rsidR="0098770E">
        <w:rPr>
          <w:rFonts w:ascii="Century Gothic" w:eastAsia="Calibri" w:hAnsi="Century Gothic" w:cs="Calibri"/>
          <w:sz w:val="22"/>
          <w:szCs w:val="22"/>
          <w:lang w:val="es-ES_tradnl" w:eastAsia="ar-SA"/>
        </w:rPr>
        <w:t>”, indicó Magaly Arteaga Romero, subsecretaria de Gestión y Proyectos.</w:t>
      </w:r>
    </w:p>
    <w:p w:rsidR="005E6E0F" w:rsidRDefault="0098770E" w:rsidP="005E6E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En </w:t>
      </w:r>
      <w:r w:rsidR="005E6E0F" w:rsidRPr="005E6E0F">
        <w:rPr>
          <w:rFonts w:ascii="Century Gothic" w:eastAsia="Calibri" w:hAnsi="Century Gothic" w:cs="Calibri"/>
          <w:sz w:val="22"/>
          <w:szCs w:val="22"/>
          <w:lang w:val="es-ES_tradnl" w:eastAsia="ar-SA"/>
        </w:rPr>
        <w:t>La I.E.M Ciudadela de Pasto</w:t>
      </w:r>
      <w:r w:rsidR="00210B62">
        <w:rPr>
          <w:rFonts w:ascii="Century Gothic" w:eastAsia="Calibri" w:hAnsi="Century Gothic" w:cs="Calibri"/>
          <w:sz w:val="22"/>
          <w:szCs w:val="22"/>
          <w:lang w:val="es-ES_tradnl" w:eastAsia="ar-SA"/>
        </w:rPr>
        <w:t xml:space="preserve">, ubicada en el barrio Villa Flor II, </w:t>
      </w:r>
      <w:r>
        <w:rPr>
          <w:rFonts w:ascii="Century Gothic" w:eastAsia="Calibri" w:hAnsi="Century Gothic" w:cs="Calibri"/>
          <w:sz w:val="22"/>
          <w:szCs w:val="22"/>
          <w:lang w:val="es-ES_tradnl" w:eastAsia="ar-SA"/>
        </w:rPr>
        <w:t>fue una de las instituciones que se uni</w:t>
      </w:r>
      <w:r w:rsidR="00210B62">
        <w:rPr>
          <w:rFonts w:ascii="Century Gothic" w:eastAsia="Calibri" w:hAnsi="Century Gothic" w:cs="Calibri"/>
          <w:sz w:val="22"/>
          <w:szCs w:val="22"/>
          <w:lang w:val="es-ES_tradnl" w:eastAsia="ar-SA"/>
        </w:rPr>
        <w:t xml:space="preserve">ó </w:t>
      </w:r>
      <w:r>
        <w:rPr>
          <w:rFonts w:ascii="Century Gothic" w:eastAsia="Calibri" w:hAnsi="Century Gothic" w:cs="Calibri"/>
          <w:sz w:val="22"/>
          <w:szCs w:val="22"/>
          <w:lang w:val="es-ES_tradnl" w:eastAsia="ar-SA"/>
        </w:rPr>
        <w:t xml:space="preserve">a esta iniciativa, en donde los adultos mayores </w:t>
      </w:r>
      <w:r w:rsidR="00210B62">
        <w:rPr>
          <w:rFonts w:ascii="Century Gothic" w:eastAsia="Calibri" w:hAnsi="Century Gothic" w:cs="Calibri"/>
          <w:sz w:val="22"/>
          <w:szCs w:val="22"/>
          <w:lang w:val="es-ES_tradnl" w:eastAsia="ar-SA"/>
        </w:rPr>
        <w:t xml:space="preserve">de los sectores surorientales </w:t>
      </w:r>
      <w:r>
        <w:rPr>
          <w:rFonts w:ascii="Century Gothic" w:eastAsia="Calibri" w:hAnsi="Century Gothic" w:cs="Calibri"/>
          <w:sz w:val="22"/>
          <w:szCs w:val="22"/>
          <w:lang w:val="es-ES_tradnl" w:eastAsia="ar-SA"/>
        </w:rPr>
        <w:t>podrán i</w:t>
      </w:r>
      <w:r w:rsidR="005E6E0F" w:rsidRPr="005E6E0F">
        <w:rPr>
          <w:rFonts w:ascii="Century Gothic" w:eastAsia="Calibri" w:hAnsi="Century Gothic" w:cs="Calibri"/>
          <w:sz w:val="22"/>
          <w:szCs w:val="22"/>
          <w:lang w:val="es-ES_tradnl" w:eastAsia="ar-SA"/>
        </w:rPr>
        <w:t xml:space="preserve">niciar </w:t>
      </w:r>
      <w:r>
        <w:rPr>
          <w:rFonts w:ascii="Century Gothic" w:eastAsia="Calibri" w:hAnsi="Century Gothic" w:cs="Calibri"/>
          <w:sz w:val="22"/>
          <w:szCs w:val="22"/>
          <w:lang w:val="es-ES_tradnl" w:eastAsia="ar-SA"/>
        </w:rPr>
        <w:t>su</w:t>
      </w:r>
      <w:r w:rsidR="005E6E0F" w:rsidRPr="005E6E0F">
        <w:rPr>
          <w:rFonts w:ascii="Century Gothic" w:eastAsia="Calibri" w:hAnsi="Century Gothic" w:cs="Calibri"/>
          <w:sz w:val="22"/>
          <w:szCs w:val="22"/>
          <w:lang w:val="es-ES_tradnl" w:eastAsia="ar-SA"/>
        </w:rPr>
        <w:t xml:space="preserve"> proceso de alfabetización</w:t>
      </w:r>
      <w:r>
        <w:rPr>
          <w:rFonts w:ascii="Century Gothic" w:eastAsia="Calibri" w:hAnsi="Century Gothic" w:cs="Calibri"/>
          <w:sz w:val="22"/>
          <w:szCs w:val="22"/>
          <w:lang w:val="es-ES_tradnl" w:eastAsia="ar-SA"/>
        </w:rPr>
        <w:t xml:space="preserve"> y aprendizaje. </w:t>
      </w:r>
    </w:p>
    <w:p w:rsidR="0098770E" w:rsidRDefault="0098770E" w:rsidP="005E6E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Al término de la jornada de bienvenida, los adultos mayores que harán parte de esta iniciativa mostraron su agradecimiento al gobierno local y recalcaron su compromiso para culminar con su proceso de formación escolar. </w:t>
      </w:r>
    </w:p>
    <w:p w:rsidR="0098770E" w:rsidRDefault="00210B62" w:rsidP="005E6E0F">
      <w:pPr>
        <w:pStyle w:val="NormalWeb"/>
        <w:shd w:val="clear" w:color="auto" w:fill="FFFFFF"/>
        <w:spacing w:before="0" w:beforeAutospacing="0" w:after="90" w:afterAutospacing="0" w:line="240" w:lineRule="auto"/>
        <w:jc w:val="both"/>
        <w:rPr>
          <w:rFonts w:ascii="Century Gothic" w:hAnsi="Century Gothic"/>
          <w:b/>
          <w:sz w:val="18"/>
          <w:szCs w:val="18"/>
        </w:rPr>
      </w:pPr>
      <w:r w:rsidRPr="00210B62">
        <w:rPr>
          <w:rFonts w:ascii="Century Gothic" w:hAnsi="Century Gothic"/>
          <w:b/>
          <w:sz w:val="18"/>
          <w:szCs w:val="18"/>
        </w:rPr>
        <w:t>Información: subsecretaria de Gestión y Proyectos Magaly Arteaga Romero. Celular: 316 6291147</w:t>
      </w:r>
    </w:p>
    <w:p w:rsidR="00210B62" w:rsidRPr="00C43B3A" w:rsidRDefault="00210B62" w:rsidP="00210B62">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98770E" w:rsidRPr="005E6E0F" w:rsidRDefault="0098770E" w:rsidP="005E6E0F">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969CF" w:rsidRDefault="003D3173" w:rsidP="003969CF">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sz w:val="22"/>
          <w:szCs w:val="22"/>
          <w:lang w:eastAsia="ar-SA"/>
        </w:rPr>
        <w:t xml:space="preserve">SECRETARÍA DE GESTIÓN AMBIENTAL ACOMPAÑÓ A </w:t>
      </w:r>
      <w:r w:rsidRPr="003D3173">
        <w:rPr>
          <w:rFonts w:ascii="Century Gothic" w:eastAsia="Calibri" w:hAnsi="Century Gothic" w:cs="Calibri"/>
          <w:b/>
          <w:sz w:val="22"/>
          <w:szCs w:val="22"/>
          <w:lang w:eastAsia="ar-SA"/>
        </w:rPr>
        <w:t>ESTUDIANTES DEL COLEGIO SAN FRANCISCO JAVIER</w:t>
      </w:r>
      <w:r>
        <w:rPr>
          <w:rFonts w:ascii="Century Gothic" w:eastAsia="Calibri" w:hAnsi="Century Gothic" w:cs="Calibri"/>
          <w:b/>
          <w:sz w:val="22"/>
          <w:szCs w:val="22"/>
          <w:lang w:eastAsia="ar-SA"/>
        </w:rPr>
        <w:t xml:space="preserve"> EN RECORRIDO POR CUENCA DEL RÍO PASTO </w:t>
      </w:r>
    </w:p>
    <w:p w:rsidR="003969CF" w:rsidRDefault="003969CF" w:rsidP="0038402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5612739" cy="2808514"/>
            <wp:effectExtent l="0" t="0" r="762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ISITA A RIO PASTO.jpg"/>
                    <pic:cNvPicPr/>
                  </pic:nvPicPr>
                  <pic:blipFill rotWithShape="1">
                    <a:blip r:embed="rId14">
                      <a:extLst>
                        <a:ext uri="{28A0092B-C50C-407E-A947-70E740481C1C}">
                          <a14:useLocalDpi xmlns:a14="http://schemas.microsoft.com/office/drawing/2010/main" val="0"/>
                        </a:ext>
                      </a:extLst>
                    </a:blip>
                    <a:srcRect t="18095" b="10213"/>
                    <a:stretch/>
                  </pic:blipFill>
                  <pic:spPr bwMode="auto">
                    <a:xfrm>
                      <a:off x="0" y="0"/>
                      <a:ext cx="5612739" cy="2808514"/>
                    </a:xfrm>
                    <a:prstGeom prst="rect">
                      <a:avLst/>
                    </a:prstGeom>
                    <a:ln>
                      <a:noFill/>
                    </a:ln>
                    <a:extLst>
                      <a:ext uri="{53640926-AAD7-44D8-BBD7-CCE9431645EC}">
                        <a14:shadowObscured xmlns:a14="http://schemas.microsoft.com/office/drawing/2010/main"/>
                      </a:ext>
                    </a:extLst>
                  </pic:spPr>
                </pic:pic>
              </a:graphicData>
            </a:graphic>
          </wp:inline>
        </w:drawing>
      </w:r>
    </w:p>
    <w:p w:rsidR="003D3173" w:rsidRDefault="003D3173" w:rsidP="003D317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D3173">
        <w:rPr>
          <w:rFonts w:ascii="Century Gothic" w:eastAsia="Calibri" w:hAnsi="Century Gothic" w:cs="Calibri"/>
          <w:sz w:val="22"/>
          <w:szCs w:val="22"/>
          <w:lang w:val="es-ES_tradnl" w:eastAsia="ar-SA"/>
        </w:rPr>
        <w:t>Con el fin de crear conciencia en las nuevas generaciones sobre la preservación del ambiente articulando procesos de educación y gestión de una cultura ambiental, con las instituciones educativas a través de los Proyectos Ambientales Escolares PRAE, tal como se ha previsto en el Plan de Desarrollo Municipal “Pasto Educado Constructor de Paz”, la Secretaría de Gestión Ambiental realizó recorrido en la Cuenca del río Pasto en sus partes alta, media y baja, con la participación de estudiantes de grado 5 de primaria del Colegio San Francisco Javier.</w:t>
      </w:r>
    </w:p>
    <w:p w:rsidR="003D3173" w:rsidRDefault="003D3173" w:rsidP="003D317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lastRenderedPageBreak/>
        <w:t>Este recorrido se desarrolló en el marco de los proyectos</w:t>
      </w:r>
      <w:r w:rsidRPr="003D3173">
        <w:rPr>
          <w:rFonts w:ascii="Century Gothic" w:eastAsia="Calibri" w:hAnsi="Century Gothic" w:cs="Calibri"/>
          <w:sz w:val="22"/>
          <w:szCs w:val="22"/>
          <w:lang w:val="es-ES_tradnl" w:eastAsia="ar-SA"/>
        </w:rPr>
        <w:t xml:space="preserve"> Somos Río Pasto</w:t>
      </w:r>
      <w:r>
        <w:rPr>
          <w:rFonts w:ascii="Century Gothic" w:eastAsia="Calibri" w:hAnsi="Century Gothic" w:cs="Calibri"/>
          <w:sz w:val="22"/>
          <w:szCs w:val="22"/>
          <w:lang w:val="es-ES_tradnl" w:eastAsia="ar-SA"/>
        </w:rPr>
        <w:t xml:space="preserve">, </w:t>
      </w:r>
      <w:r w:rsidRPr="003D3173">
        <w:rPr>
          <w:rFonts w:ascii="Century Gothic" w:eastAsia="Calibri" w:hAnsi="Century Gothic" w:cs="Calibri"/>
          <w:sz w:val="22"/>
          <w:szCs w:val="22"/>
          <w:lang w:val="es-ES_tradnl" w:eastAsia="ar-SA"/>
        </w:rPr>
        <w:t>Agua Potable y Saneamiento Básico</w:t>
      </w:r>
      <w:r>
        <w:rPr>
          <w:rFonts w:ascii="Century Gothic" w:eastAsia="Calibri" w:hAnsi="Century Gothic" w:cs="Calibri"/>
          <w:sz w:val="22"/>
          <w:szCs w:val="22"/>
          <w:lang w:val="es-ES_tradnl" w:eastAsia="ar-SA"/>
        </w:rPr>
        <w:t>,</w:t>
      </w:r>
      <w:r w:rsidRPr="003D3173">
        <w:rPr>
          <w:rFonts w:ascii="Century Gothic" w:eastAsia="Calibri" w:hAnsi="Century Gothic" w:cs="Calibri"/>
          <w:sz w:val="22"/>
          <w:szCs w:val="22"/>
          <w:lang w:val="es-ES_tradnl" w:eastAsia="ar-SA"/>
        </w:rPr>
        <w:t xml:space="preserve"> y "Educación Ambiental</w:t>
      </w:r>
      <w:r>
        <w:rPr>
          <w:rFonts w:ascii="Century Gothic" w:eastAsia="Calibri" w:hAnsi="Century Gothic" w:cs="Calibri"/>
          <w:sz w:val="22"/>
          <w:szCs w:val="22"/>
          <w:lang w:val="es-ES_tradnl" w:eastAsia="ar-SA"/>
        </w:rPr>
        <w:t xml:space="preserve">. </w:t>
      </w:r>
      <w:r w:rsidRPr="003D3173">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En la jornada los </w:t>
      </w:r>
      <w:r w:rsidRPr="003D3173">
        <w:rPr>
          <w:rFonts w:ascii="Century Gothic" w:eastAsia="Calibri" w:hAnsi="Century Gothic" w:cs="Calibri"/>
          <w:sz w:val="22"/>
          <w:szCs w:val="22"/>
          <w:lang w:val="es-ES_tradnl" w:eastAsia="ar-SA"/>
        </w:rPr>
        <w:t>estudiantes identificaron la importancia de ecosistemas estratégicos para la conservación del agua en el municipio de Pasto, igualmente se analizó el comportamiento del río su ronda hídrica y sus principales afluentes</w:t>
      </w:r>
      <w:r>
        <w:rPr>
          <w:rFonts w:ascii="Century Gothic" w:eastAsia="Calibri" w:hAnsi="Century Gothic" w:cs="Calibri"/>
          <w:sz w:val="22"/>
          <w:szCs w:val="22"/>
          <w:lang w:val="es-ES_tradnl" w:eastAsia="ar-SA"/>
        </w:rPr>
        <w:t>.</w:t>
      </w:r>
    </w:p>
    <w:p w:rsidR="003D3173" w:rsidRDefault="003D3173" w:rsidP="003D317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Los participantes</w:t>
      </w:r>
      <w:r w:rsidRPr="003D3173">
        <w:rPr>
          <w:rFonts w:ascii="Century Gothic" w:eastAsia="Calibri" w:hAnsi="Century Gothic" w:cs="Calibri"/>
          <w:sz w:val="22"/>
          <w:szCs w:val="22"/>
          <w:lang w:val="es-ES_tradnl" w:eastAsia="ar-SA"/>
        </w:rPr>
        <w:t xml:space="preserve"> conocieron las instalaciones del acueducto y alcantarillado del corregimiento de La Laguna, así mismo comprendieron los cambios generados en las zonas alta, media y baja del río, teniendo en cuenta que cuando se producen alteraciones entre la parte alta y baja de la cuenca, se generan fuertes cambios en la composición y estructura de las comunidades que habitan las áreas de ronda, lo que repercute en la calidad y cantidad del recurso hídrico que les llega a las poblaciones aguas abajo. </w:t>
      </w:r>
    </w:p>
    <w:p w:rsidR="00CA2DAA" w:rsidRDefault="003D3173" w:rsidP="003D317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De igual forma los estudiantes del colegio San Francisco Javier </w:t>
      </w:r>
      <w:r w:rsidRPr="003D3173">
        <w:rPr>
          <w:rFonts w:ascii="Century Gothic" w:eastAsia="Calibri" w:hAnsi="Century Gothic" w:cs="Calibri"/>
          <w:sz w:val="22"/>
          <w:szCs w:val="22"/>
          <w:lang w:val="es-ES_tradnl" w:eastAsia="ar-SA"/>
        </w:rPr>
        <w:t>lograron percibir mediante una herramienta de sondeo, el concepto que tienen los habitantes del corregimiento de La Laguna sobre la importancia del Río Pasto.</w:t>
      </w:r>
    </w:p>
    <w:p w:rsidR="003969CF" w:rsidRDefault="003969CF" w:rsidP="003D3173">
      <w:pPr>
        <w:pStyle w:val="NormalWeb"/>
        <w:shd w:val="clear" w:color="auto" w:fill="FFFFFF"/>
        <w:spacing w:before="0" w:beforeAutospacing="0" w:after="90" w:afterAutospacing="0" w:line="240" w:lineRule="auto"/>
        <w:jc w:val="both"/>
        <w:rPr>
          <w:rFonts w:ascii="Century Gothic" w:hAnsi="Century Gothic"/>
          <w:b/>
          <w:sz w:val="18"/>
          <w:szCs w:val="18"/>
        </w:rPr>
      </w:pPr>
      <w:r w:rsidRPr="003969CF">
        <w:rPr>
          <w:rFonts w:ascii="Century Gothic" w:hAnsi="Century Gothic"/>
          <w:b/>
          <w:sz w:val="18"/>
          <w:szCs w:val="18"/>
        </w:rPr>
        <w:t>Información: Secretario Gestión Ambiental Jairo Burbano Narváez. Celular: 3016250635</w:t>
      </w:r>
    </w:p>
    <w:p w:rsidR="003969CF" w:rsidRPr="00C43B3A" w:rsidRDefault="003969CF" w:rsidP="003969CF">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98770E" w:rsidRPr="005E6E0F" w:rsidRDefault="0098770E" w:rsidP="00565A79">
      <w:pPr>
        <w:pStyle w:val="NormalWeb"/>
        <w:shd w:val="clear" w:color="auto" w:fill="FFFFFF"/>
        <w:spacing w:before="0" w:beforeAutospacing="0" w:after="90" w:afterAutospacing="0" w:line="240" w:lineRule="auto"/>
        <w:rPr>
          <w:rFonts w:ascii="Century Gothic" w:eastAsia="Calibri" w:hAnsi="Century Gothic" w:cs="Calibri"/>
          <w:b/>
          <w:sz w:val="22"/>
          <w:szCs w:val="22"/>
          <w:lang w:eastAsia="ar-SA"/>
        </w:rPr>
      </w:pPr>
    </w:p>
    <w:p w:rsidR="00384029" w:rsidRPr="00384029" w:rsidRDefault="00F1506C" w:rsidP="00384029">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F1506C">
        <w:rPr>
          <w:rFonts w:ascii="Century Gothic" w:eastAsia="Calibri" w:hAnsi="Century Gothic" w:cs="Calibri"/>
          <w:b/>
          <w:sz w:val="22"/>
          <w:szCs w:val="22"/>
          <w:lang w:val="es-ES_tradnl" w:eastAsia="ar-SA"/>
        </w:rPr>
        <w:t>ALCALDÍA DE PASTO LLEVÓ A CABO MESA DE COORDINACIÓN Y ATENCIÓN A POBLACIÓN MIGRANTE DE VENEZUELA</w:t>
      </w:r>
    </w:p>
    <w:p w:rsidR="00F1506C" w:rsidRPr="00F1506C" w:rsidRDefault="00F1506C" w:rsidP="00F1506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009900"/>
            <wp:effectExtent l="0" t="0" r="635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sa Atención Venezuela (4).jpg"/>
                    <pic:cNvPicPr/>
                  </pic:nvPicPr>
                  <pic:blipFill rotWithShape="1">
                    <a:blip r:embed="rId15">
                      <a:extLst>
                        <a:ext uri="{28A0092B-C50C-407E-A947-70E740481C1C}">
                          <a14:useLocalDpi xmlns:a14="http://schemas.microsoft.com/office/drawing/2010/main" val="0"/>
                        </a:ext>
                      </a:extLst>
                    </a:blip>
                    <a:srcRect b="28507"/>
                    <a:stretch/>
                  </pic:blipFill>
                  <pic:spPr bwMode="auto">
                    <a:xfrm>
                      <a:off x="0" y="0"/>
                      <a:ext cx="5613400" cy="3009900"/>
                    </a:xfrm>
                    <a:prstGeom prst="rect">
                      <a:avLst/>
                    </a:prstGeom>
                    <a:ln>
                      <a:noFill/>
                    </a:ln>
                    <a:extLst>
                      <a:ext uri="{53640926-AAD7-44D8-BBD7-CCE9431645EC}">
                        <a14:shadowObscured xmlns:a14="http://schemas.microsoft.com/office/drawing/2010/main"/>
                      </a:ext>
                    </a:extLst>
                  </pic:spPr>
                </pic:pic>
              </a:graphicData>
            </a:graphic>
          </wp:inline>
        </w:drawing>
      </w:r>
    </w:p>
    <w:p w:rsidR="00F1506C" w:rsidRDefault="00F1506C" w:rsidP="00F150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A</w:t>
      </w:r>
      <w:r w:rsidRPr="00F1506C">
        <w:rPr>
          <w:rFonts w:ascii="Century Gothic" w:eastAsia="Calibri" w:hAnsi="Century Gothic" w:cs="Calibri"/>
          <w:sz w:val="22"/>
          <w:szCs w:val="22"/>
          <w:lang w:val="es-ES_tradnl" w:eastAsia="ar-SA"/>
        </w:rPr>
        <w:t>lcaldía de Pasto a través de la Secretaría de Gobierno, desarrolló  la segunda sesión de la Mesa de Coordinación y Atención a Población Migrante de Venezu</w:t>
      </w:r>
      <w:r>
        <w:rPr>
          <w:rFonts w:ascii="Century Gothic" w:eastAsia="Calibri" w:hAnsi="Century Gothic" w:cs="Calibri"/>
          <w:sz w:val="22"/>
          <w:szCs w:val="22"/>
          <w:lang w:val="es-ES_tradnl" w:eastAsia="ar-SA"/>
        </w:rPr>
        <w:t xml:space="preserve">ela, figura interinstitucional </w:t>
      </w:r>
      <w:r w:rsidRPr="00F1506C">
        <w:rPr>
          <w:rFonts w:ascii="Century Gothic" w:eastAsia="Calibri" w:hAnsi="Century Gothic" w:cs="Calibri"/>
          <w:sz w:val="22"/>
          <w:szCs w:val="22"/>
          <w:lang w:val="es-ES_tradnl" w:eastAsia="ar-SA"/>
        </w:rPr>
        <w:t xml:space="preserve">creada el 31 de diciembre mediante el decreto 0497, donde en conjunto distintas instituciones locales, regionales, descentralizados  y </w:t>
      </w:r>
      <w:r>
        <w:rPr>
          <w:rFonts w:ascii="Century Gothic" w:eastAsia="Calibri" w:hAnsi="Century Gothic" w:cs="Calibri"/>
          <w:sz w:val="22"/>
          <w:szCs w:val="22"/>
          <w:lang w:val="es-ES_tradnl" w:eastAsia="ar-SA"/>
        </w:rPr>
        <w:t xml:space="preserve">diferentes </w:t>
      </w:r>
      <w:proofErr w:type="spellStart"/>
      <w:r>
        <w:rPr>
          <w:rFonts w:ascii="Century Gothic" w:eastAsia="Calibri" w:hAnsi="Century Gothic" w:cs="Calibri"/>
          <w:sz w:val="22"/>
          <w:szCs w:val="22"/>
          <w:lang w:val="es-ES_tradnl" w:eastAsia="ar-SA"/>
        </w:rPr>
        <w:t>ong</w:t>
      </w:r>
      <w:proofErr w:type="spellEnd"/>
      <w:r>
        <w:rPr>
          <w:rFonts w:ascii="Century Gothic" w:eastAsia="Calibri" w:hAnsi="Century Gothic" w:cs="Calibri"/>
          <w:sz w:val="22"/>
          <w:szCs w:val="22"/>
          <w:lang w:val="es-ES_tradnl" w:eastAsia="ar-SA"/>
        </w:rPr>
        <w:t>,</w:t>
      </w:r>
      <w:r w:rsidRPr="00F1506C">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se trabaja</w:t>
      </w:r>
      <w:r w:rsidRPr="00F1506C">
        <w:rPr>
          <w:rFonts w:ascii="Century Gothic" w:eastAsia="Calibri" w:hAnsi="Century Gothic" w:cs="Calibri"/>
          <w:sz w:val="22"/>
          <w:szCs w:val="22"/>
          <w:lang w:val="es-ES_tradnl" w:eastAsia="ar-SA"/>
        </w:rPr>
        <w:t xml:space="preserve"> con el objetivo de atender las distinta</w:t>
      </w:r>
      <w:r>
        <w:rPr>
          <w:rFonts w:ascii="Century Gothic" w:eastAsia="Calibri" w:hAnsi="Century Gothic" w:cs="Calibri"/>
          <w:sz w:val="22"/>
          <w:szCs w:val="22"/>
          <w:lang w:val="es-ES_tradnl" w:eastAsia="ar-SA"/>
        </w:rPr>
        <w:t>s problemáticas de los venezolanos</w:t>
      </w:r>
      <w:r w:rsidRPr="00F1506C">
        <w:rPr>
          <w:rFonts w:ascii="Century Gothic" w:eastAsia="Calibri" w:hAnsi="Century Gothic" w:cs="Calibri"/>
          <w:sz w:val="22"/>
          <w:szCs w:val="22"/>
          <w:lang w:val="es-ES_tradnl" w:eastAsia="ar-SA"/>
        </w:rPr>
        <w:t xml:space="preserve"> que hace</w:t>
      </w:r>
      <w:r>
        <w:rPr>
          <w:rFonts w:ascii="Century Gothic" w:eastAsia="Calibri" w:hAnsi="Century Gothic" w:cs="Calibri"/>
          <w:sz w:val="22"/>
          <w:szCs w:val="22"/>
          <w:lang w:val="es-ES_tradnl" w:eastAsia="ar-SA"/>
        </w:rPr>
        <w:t>n</w:t>
      </w:r>
      <w:r w:rsidRPr="00F1506C">
        <w:rPr>
          <w:rFonts w:ascii="Century Gothic" w:eastAsia="Calibri" w:hAnsi="Century Gothic" w:cs="Calibri"/>
          <w:sz w:val="22"/>
          <w:szCs w:val="22"/>
          <w:lang w:val="es-ES_tradnl" w:eastAsia="ar-SA"/>
        </w:rPr>
        <w:t xml:space="preserve"> presencia en el municipio de Pasto. </w:t>
      </w:r>
    </w:p>
    <w:p w:rsidR="00F1506C" w:rsidRPr="00F1506C" w:rsidRDefault="00F1506C" w:rsidP="00F150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1506C">
        <w:rPr>
          <w:rFonts w:ascii="Century Gothic" w:eastAsia="Calibri" w:hAnsi="Century Gothic" w:cs="Calibri"/>
          <w:sz w:val="22"/>
          <w:szCs w:val="22"/>
          <w:lang w:val="es-ES_tradnl" w:eastAsia="ar-SA"/>
        </w:rPr>
        <w:lastRenderedPageBreak/>
        <w:t>En esta sesión estuvieron presentes los delegados representantes  de estos estamentos y representantes de la Asociación de Venezolanos en Nariño ASOVENAR, y la Colonia Venezolana de Nariño COLVEZ.</w:t>
      </w:r>
    </w:p>
    <w:p w:rsidR="00F1506C" w:rsidRDefault="00F1506C" w:rsidP="00F150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1506C">
        <w:rPr>
          <w:rFonts w:ascii="Century Gothic" w:eastAsia="Calibri" w:hAnsi="Century Gothic" w:cs="Calibri"/>
          <w:sz w:val="22"/>
          <w:szCs w:val="22"/>
          <w:lang w:val="es-ES_tradnl" w:eastAsia="ar-SA"/>
        </w:rPr>
        <w:t>Edgar Alberto Jiménez Marulanda</w:t>
      </w:r>
      <w:r>
        <w:rPr>
          <w:rFonts w:ascii="Century Gothic" w:eastAsia="Calibri" w:hAnsi="Century Gothic" w:cs="Calibri"/>
          <w:sz w:val="22"/>
          <w:szCs w:val="22"/>
          <w:lang w:val="es-ES_tradnl" w:eastAsia="ar-SA"/>
        </w:rPr>
        <w:t>, coordinador r</w:t>
      </w:r>
      <w:r w:rsidRPr="00F1506C">
        <w:rPr>
          <w:rFonts w:ascii="Century Gothic" w:eastAsia="Calibri" w:hAnsi="Century Gothic" w:cs="Calibri"/>
          <w:sz w:val="22"/>
          <w:szCs w:val="22"/>
          <w:lang w:val="es-ES_tradnl" w:eastAsia="ar-SA"/>
        </w:rPr>
        <w:t>egional de la Organización Internacional Para las Migraciones en el departamento de Nariño al término  d</w:t>
      </w:r>
      <w:r>
        <w:rPr>
          <w:rFonts w:ascii="Century Gothic" w:eastAsia="Calibri" w:hAnsi="Century Gothic" w:cs="Calibri"/>
          <w:sz w:val="22"/>
          <w:szCs w:val="22"/>
          <w:lang w:val="es-ES_tradnl" w:eastAsia="ar-SA"/>
        </w:rPr>
        <w:t>e esta mesa destacó el trabajo c</w:t>
      </w:r>
      <w:r w:rsidRPr="00F1506C">
        <w:rPr>
          <w:rFonts w:ascii="Century Gothic" w:eastAsia="Calibri" w:hAnsi="Century Gothic" w:cs="Calibri"/>
          <w:sz w:val="22"/>
          <w:szCs w:val="22"/>
          <w:lang w:val="es-ES_tradnl" w:eastAsia="ar-SA"/>
        </w:rPr>
        <w:t xml:space="preserve">umplido por la Alcaldía de Pasto, donde destacó la respuesta efectiva </w:t>
      </w:r>
      <w:r>
        <w:rPr>
          <w:rFonts w:ascii="Century Gothic" w:eastAsia="Calibri" w:hAnsi="Century Gothic" w:cs="Calibri"/>
          <w:sz w:val="22"/>
          <w:szCs w:val="22"/>
          <w:lang w:val="es-ES_tradnl" w:eastAsia="ar-SA"/>
        </w:rPr>
        <w:t>a través de</w:t>
      </w:r>
      <w:r w:rsidRPr="00F1506C">
        <w:rPr>
          <w:rFonts w:ascii="Century Gothic" w:eastAsia="Calibri" w:hAnsi="Century Gothic" w:cs="Calibri"/>
          <w:sz w:val="22"/>
          <w:szCs w:val="22"/>
          <w:lang w:val="es-ES_tradnl" w:eastAsia="ar-SA"/>
        </w:rPr>
        <w:t xml:space="preserve"> la política pública migratoria que ha dado asistencia y atención a la población venezolana, así como la articulación entre la instituciones en el municipio y sus dependencias </w:t>
      </w:r>
      <w:r>
        <w:rPr>
          <w:rFonts w:ascii="Century Gothic" w:eastAsia="Calibri" w:hAnsi="Century Gothic" w:cs="Calibri"/>
          <w:sz w:val="22"/>
          <w:szCs w:val="22"/>
          <w:lang w:val="es-ES_tradnl" w:eastAsia="ar-SA"/>
        </w:rPr>
        <w:t xml:space="preserve">para formar esta </w:t>
      </w:r>
      <w:r w:rsidRPr="00F1506C">
        <w:rPr>
          <w:rFonts w:ascii="Century Gothic" w:eastAsia="Calibri" w:hAnsi="Century Gothic" w:cs="Calibri"/>
          <w:sz w:val="22"/>
          <w:szCs w:val="22"/>
          <w:lang w:val="es-ES_tradnl" w:eastAsia="ar-SA"/>
        </w:rPr>
        <w:t>mesa técnica que desta</w:t>
      </w:r>
      <w:r>
        <w:rPr>
          <w:rFonts w:ascii="Century Gothic" w:eastAsia="Calibri" w:hAnsi="Century Gothic" w:cs="Calibri"/>
          <w:sz w:val="22"/>
          <w:szCs w:val="22"/>
          <w:lang w:val="es-ES_tradnl" w:eastAsia="ar-SA"/>
        </w:rPr>
        <w:t>có como pionera en Colombia.</w:t>
      </w:r>
    </w:p>
    <w:p w:rsidR="00F1506C" w:rsidRPr="00F1506C" w:rsidRDefault="00F1506C" w:rsidP="00F150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D</w:t>
      </w:r>
      <w:r w:rsidRPr="00F1506C">
        <w:rPr>
          <w:rFonts w:ascii="Century Gothic" w:eastAsia="Calibri" w:hAnsi="Century Gothic" w:cs="Calibri"/>
          <w:sz w:val="22"/>
          <w:szCs w:val="22"/>
          <w:lang w:val="es-ES_tradnl" w:eastAsia="ar-SA"/>
        </w:rPr>
        <w:t xml:space="preserve">e la misma manera, Wilson </w:t>
      </w:r>
      <w:proofErr w:type="spellStart"/>
      <w:r w:rsidRPr="00F1506C">
        <w:rPr>
          <w:rFonts w:ascii="Century Gothic" w:eastAsia="Calibri" w:hAnsi="Century Gothic" w:cs="Calibri"/>
          <w:sz w:val="22"/>
          <w:szCs w:val="22"/>
          <w:lang w:val="es-ES_tradnl" w:eastAsia="ar-SA"/>
        </w:rPr>
        <w:t>Larraniaga</w:t>
      </w:r>
      <w:proofErr w:type="spellEnd"/>
      <w:r>
        <w:rPr>
          <w:rFonts w:ascii="Century Gothic" w:eastAsia="Calibri" w:hAnsi="Century Gothic" w:cs="Calibri"/>
          <w:sz w:val="22"/>
          <w:szCs w:val="22"/>
          <w:lang w:val="es-ES_tradnl" w:eastAsia="ar-SA"/>
        </w:rPr>
        <w:t>, c</w:t>
      </w:r>
      <w:r w:rsidRPr="00F1506C">
        <w:rPr>
          <w:rFonts w:ascii="Century Gothic" w:eastAsia="Calibri" w:hAnsi="Century Gothic" w:cs="Calibri"/>
          <w:sz w:val="22"/>
          <w:szCs w:val="22"/>
          <w:lang w:val="es-ES_tradnl" w:eastAsia="ar-SA"/>
        </w:rPr>
        <w:t xml:space="preserve">oordinador </w:t>
      </w:r>
      <w:r>
        <w:rPr>
          <w:rFonts w:ascii="Century Gothic" w:eastAsia="Calibri" w:hAnsi="Century Gothic" w:cs="Calibri"/>
          <w:sz w:val="22"/>
          <w:szCs w:val="22"/>
          <w:lang w:val="es-ES_tradnl" w:eastAsia="ar-SA"/>
        </w:rPr>
        <w:t xml:space="preserve">del </w:t>
      </w:r>
      <w:r w:rsidRPr="00F1506C">
        <w:rPr>
          <w:rFonts w:ascii="Century Gothic" w:eastAsia="Calibri" w:hAnsi="Century Gothic" w:cs="Calibri"/>
          <w:sz w:val="22"/>
          <w:szCs w:val="22"/>
          <w:lang w:val="es-ES_tradnl" w:eastAsia="ar-SA"/>
        </w:rPr>
        <w:t xml:space="preserve">Centro Regulador de Urgencias emergencias y Desastres del Instituto Departamental de Salud  de Nariño mencionó </w:t>
      </w:r>
      <w:r>
        <w:rPr>
          <w:rFonts w:ascii="Century Gothic" w:eastAsia="Calibri" w:hAnsi="Century Gothic" w:cs="Calibri"/>
          <w:sz w:val="22"/>
          <w:szCs w:val="22"/>
          <w:lang w:val="es-ES_tradnl" w:eastAsia="ar-SA"/>
        </w:rPr>
        <w:t>que en atención al llamado del a</w:t>
      </w:r>
      <w:r w:rsidRPr="00F1506C">
        <w:rPr>
          <w:rFonts w:ascii="Century Gothic" w:eastAsia="Calibri" w:hAnsi="Century Gothic" w:cs="Calibri"/>
          <w:sz w:val="22"/>
          <w:szCs w:val="22"/>
          <w:lang w:val="es-ES_tradnl" w:eastAsia="ar-SA"/>
        </w:rPr>
        <w:t>lcalde de Pasto Pedro Vicente Oba</w:t>
      </w:r>
      <w:r>
        <w:rPr>
          <w:rFonts w:ascii="Century Gothic" w:eastAsia="Calibri" w:hAnsi="Century Gothic" w:cs="Calibri"/>
          <w:sz w:val="22"/>
          <w:szCs w:val="22"/>
          <w:lang w:val="es-ES_tradnl" w:eastAsia="ar-SA"/>
        </w:rPr>
        <w:t>ndo Ordó</w:t>
      </w:r>
      <w:r w:rsidRPr="00F1506C">
        <w:rPr>
          <w:rFonts w:ascii="Century Gothic" w:eastAsia="Calibri" w:hAnsi="Century Gothic" w:cs="Calibri"/>
          <w:sz w:val="22"/>
          <w:szCs w:val="22"/>
          <w:lang w:val="es-ES_tradnl" w:eastAsia="ar-SA"/>
        </w:rPr>
        <w:t xml:space="preserve">ñez, </w:t>
      </w:r>
      <w:r>
        <w:rPr>
          <w:rFonts w:ascii="Century Gothic" w:eastAsia="Calibri" w:hAnsi="Century Gothic" w:cs="Calibri"/>
          <w:sz w:val="22"/>
          <w:szCs w:val="22"/>
          <w:lang w:val="es-ES_tradnl" w:eastAsia="ar-SA"/>
        </w:rPr>
        <w:t xml:space="preserve">se trata de atender uno de </w:t>
      </w:r>
      <w:r w:rsidRPr="00F1506C">
        <w:rPr>
          <w:rFonts w:ascii="Century Gothic" w:eastAsia="Calibri" w:hAnsi="Century Gothic" w:cs="Calibri"/>
          <w:sz w:val="22"/>
          <w:szCs w:val="22"/>
          <w:lang w:val="es-ES_tradnl" w:eastAsia="ar-SA"/>
        </w:rPr>
        <w:t>los grandes problemas</w:t>
      </w:r>
      <w:r>
        <w:rPr>
          <w:rFonts w:ascii="Century Gothic" w:eastAsia="Calibri" w:hAnsi="Century Gothic" w:cs="Calibri"/>
          <w:sz w:val="22"/>
          <w:szCs w:val="22"/>
          <w:lang w:val="es-ES_tradnl" w:eastAsia="ar-SA"/>
        </w:rPr>
        <w:t xml:space="preserve"> que</w:t>
      </w:r>
      <w:r w:rsidRPr="00F1506C">
        <w:rPr>
          <w:rFonts w:ascii="Century Gothic" w:eastAsia="Calibri" w:hAnsi="Century Gothic" w:cs="Calibri"/>
          <w:sz w:val="22"/>
          <w:szCs w:val="22"/>
          <w:lang w:val="es-ES_tradnl" w:eastAsia="ar-SA"/>
        </w:rPr>
        <w:t xml:space="preserve"> es la permanencia</w:t>
      </w:r>
      <w:r>
        <w:rPr>
          <w:rFonts w:ascii="Century Gothic" w:eastAsia="Calibri" w:hAnsi="Century Gothic" w:cs="Calibri"/>
          <w:sz w:val="22"/>
          <w:szCs w:val="22"/>
          <w:lang w:val="es-ES_tradnl" w:eastAsia="ar-SA"/>
        </w:rPr>
        <w:t xml:space="preserve"> irregular</w:t>
      </w:r>
      <w:r w:rsidRPr="00F1506C">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 xml:space="preserve">de la población venezolana </w:t>
      </w:r>
      <w:r w:rsidRPr="00F1506C">
        <w:rPr>
          <w:rFonts w:ascii="Century Gothic" w:eastAsia="Calibri" w:hAnsi="Century Gothic" w:cs="Calibri"/>
          <w:sz w:val="22"/>
          <w:szCs w:val="22"/>
          <w:lang w:val="es-ES_tradnl" w:eastAsia="ar-SA"/>
        </w:rPr>
        <w:t xml:space="preserve">y </w:t>
      </w:r>
      <w:r>
        <w:rPr>
          <w:rFonts w:ascii="Century Gothic" w:eastAsia="Calibri" w:hAnsi="Century Gothic" w:cs="Calibri"/>
          <w:sz w:val="22"/>
          <w:szCs w:val="22"/>
          <w:lang w:val="es-ES_tradnl" w:eastAsia="ar-SA"/>
        </w:rPr>
        <w:t xml:space="preserve">por lo que </w:t>
      </w:r>
      <w:r w:rsidRPr="00F1506C">
        <w:rPr>
          <w:rFonts w:ascii="Century Gothic" w:eastAsia="Calibri" w:hAnsi="Century Gothic" w:cs="Calibri"/>
          <w:sz w:val="22"/>
          <w:szCs w:val="22"/>
          <w:lang w:val="es-ES_tradnl" w:eastAsia="ar-SA"/>
        </w:rPr>
        <w:t>no se puede acceder a los diferentes beneficios en especial en salud, pero tampoco se puede desconoce</w:t>
      </w:r>
      <w:r>
        <w:rPr>
          <w:rFonts w:ascii="Century Gothic" w:eastAsia="Calibri" w:hAnsi="Century Gothic" w:cs="Calibri"/>
          <w:sz w:val="22"/>
          <w:szCs w:val="22"/>
          <w:lang w:val="es-ES_tradnl" w:eastAsia="ar-SA"/>
        </w:rPr>
        <w:t>r que el E</w:t>
      </w:r>
      <w:r w:rsidRPr="00F1506C">
        <w:rPr>
          <w:rFonts w:ascii="Century Gothic" w:eastAsia="Calibri" w:hAnsi="Century Gothic" w:cs="Calibri"/>
          <w:sz w:val="22"/>
          <w:szCs w:val="22"/>
          <w:lang w:val="es-ES_tradnl" w:eastAsia="ar-SA"/>
        </w:rPr>
        <w:t>stado pueda prestar la ayuda necesaria a estas personas en especial en salud con la atención materno y perinatal.</w:t>
      </w:r>
    </w:p>
    <w:p w:rsidR="00F1506C" w:rsidRDefault="00F1506C" w:rsidP="00F150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1506C">
        <w:rPr>
          <w:rFonts w:ascii="Century Gothic" w:eastAsia="Calibri" w:hAnsi="Century Gothic" w:cs="Calibri"/>
          <w:sz w:val="22"/>
          <w:szCs w:val="22"/>
          <w:lang w:val="es-ES_tradnl" w:eastAsia="ar-SA"/>
        </w:rPr>
        <w:t xml:space="preserve">Josue Ferret, representante de la Colonia Venezolana de Nariño COLVEZ al término de esta jornada expresó, “lo que pretendemos en este trabajo articulado </w:t>
      </w:r>
      <w:r>
        <w:rPr>
          <w:rFonts w:ascii="Century Gothic" w:eastAsia="Calibri" w:hAnsi="Century Gothic" w:cs="Calibri"/>
          <w:sz w:val="22"/>
          <w:szCs w:val="22"/>
          <w:lang w:val="es-ES_tradnl" w:eastAsia="ar-SA"/>
        </w:rPr>
        <w:t xml:space="preserve">es que </w:t>
      </w:r>
      <w:r w:rsidRPr="00F1506C">
        <w:rPr>
          <w:rFonts w:ascii="Century Gothic" w:eastAsia="Calibri" w:hAnsi="Century Gothic" w:cs="Calibri"/>
          <w:sz w:val="22"/>
          <w:szCs w:val="22"/>
          <w:lang w:val="es-ES_tradnl" w:eastAsia="ar-SA"/>
        </w:rPr>
        <w:t>los venezolanos le</w:t>
      </w:r>
      <w:r>
        <w:rPr>
          <w:rFonts w:ascii="Century Gothic" w:eastAsia="Calibri" w:hAnsi="Century Gothic" w:cs="Calibri"/>
          <w:sz w:val="22"/>
          <w:szCs w:val="22"/>
          <w:lang w:val="es-ES_tradnl" w:eastAsia="ar-SA"/>
        </w:rPr>
        <w:t>s podamos</w:t>
      </w:r>
      <w:r w:rsidRPr="00F1506C">
        <w:rPr>
          <w:rFonts w:ascii="Century Gothic" w:eastAsia="Calibri" w:hAnsi="Century Gothic" w:cs="Calibri"/>
          <w:sz w:val="22"/>
          <w:szCs w:val="22"/>
          <w:lang w:val="es-ES_tradnl" w:eastAsia="ar-SA"/>
        </w:rPr>
        <w:t xml:space="preserve"> a portar al municipio y no seamos un problema y esperamos que estos pasos dados en esta mesa ayude a mejorar nuestra situación en</w:t>
      </w:r>
      <w:r>
        <w:rPr>
          <w:rFonts w:ascii="Century Gothic" w:eastAsia="Calibri" w:hAnsi="Century Gothic" w:cs="Calibri"/>
          <w:sz w:val="22"/>
          <w:szCs w:val="22"/>
          <w:lang w:val="es-ES_tradnl" w:eastAsia="ar-SA"/>
        </w:rPr>
        <w:t xml:space="preserve"> especial la de nuestros niños”, indicó.</w:t>
      </w:r>
    </w:p>
    <w:p w:rsidR="00F1506C" w:rsidRPr="00F1506C" w:rsidRDefault="00F1506C" w:rsidP="00F150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1506C">
        <w:rPr>
          <w:rFonts w:ascii="Century Gothic" w:eastAsia="Calibri" w:hAnsi="Century Gothic" w:cs="Calibri"/>
          <w:sz w:val="22"/>
          <w:szCs w:val="22"/>
          <w:lang w:val="es-ES_tradnl" w:eastAsia="ar-SA"/>
        </w:rPr>
        <w:t>Por otra parte, Carolina Rueda Noguera, Secretaria de Gobierno de Pasto, al finalizar esta reunión destacó la creación de esta mesa técnica que se hace para atender esta situación migratoria y que además es una de las primeras experiencias en el país.</w:t>
      </w:r>
    </w:p>
    <w:p w:rsidR="00F1506C" w:rsidRPr="00F1506C" w:rsidRDefault="00F1506C" w:rsidP="00F1506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F1506C">
        <w:rPr>
          <w:rFonts w:ascii="Century Gothic" w:eastAsia="Calibri" w:hAnsi="Century Gothic" w:cs="Calibri"/>
          <w:sz w:val="22"/>
          <w:szCs w:val="22"/>
          <w:lang w:val="es-ES_tradnl" w:eastAsia="ar-SA"/>
        </w:rPr>
        <w:t>“Hemos venido trabajando de manera juiciosa en las metas que se han propuesto dentro de esta mesa y hoy ha sido una importante sesión p</w:t>
      </w:r>
      <w:r>
        <w:rPr>
          <w:rFonts w:ascii="Century Gothic" w:eastAsia="Calibri" w:hAnsi="Century Gothic" w:cs="Calibri"/>
          <w:sz w:val="22"/>
          <w:szCs w:val="22"/>
          <w:lang w:val="es-ES_tradnl" w:eastAsia="ar-SA"/>
        </w:rPr>
        <w:t>orque</w:t>
      </w:r>
      <w:r w:rsidRPr="00F1506C">
        <w:rPr>
          <w:rFonts w:ascii="Century Gothic" w:eastAsia="Calibri" w:hAnsi="Century Gothic" w:cs="Calibri"/>
          <w:sz w:val="22"/>
          <w:szCs w:val="22"/>
          <w:lang w:val="es-ES_tradnl" w:eastAsia="ar-SA"/>
        </w:rPr>
        <w:t xml:space="preserve"> que se socializó un instrumento que se desarrolló por parte de Unicef  y la fundación Proinco el cual ha arrojado por ejemplo  que a la fecha se encuentra una cifra de 2.500</w:t>
      </w:r>
      <w:r>
        <w:rPr>
          <w:rFonts w:ascii="Century Gothic" w:eastAsia="Calibri" w:hAnsi="Century Gothic" w:cs="Calibri"/>
          <w:sz w:val="22"/>
          <w:szCs w:val="22"/>
          <w:lang w:val="es-ES_tradnl" w:eastAsia="ar-SA"/>
        </w:rPr>
        <w:t xml:space="preserve"> venezolanos presente en Pasto”, s</w:t>
      </w:r>
      <w:r w:rsidRPr="00F1506C">
        <w:rPr>
          <w:rFonts w:ascii="Century Gothic" w:eastAsia="Calibri" w:hAnsi="Century Gothic" w:cs="Calibri"/>
          <w:sz w:val="22"/>
          <w:szCs w:val="22"/>
          <w:lang w:val="es-ES_tradnl" w:eastAsia="ar-SA"/>
        </w:rPr>
        <w:t xml:space="preserve">eñaló Rueda Noguera, </w:t>
      </w:r>
      <w:r>
        <w:rPr>
          <w:rFonts w:ascii="Century Gothic" w:eastAsia="Calibri" w:hAnsi="Century Gothic" w:cs="Calibri"/>
          <w:sz w:val="22"/>
          <w:szCs w:val="22"/>
          <w:lang w:val="es-ES_tradnl" w:eastAsia="ar-SA"/>
        </w:rPr>
        <w:t>quien</w:t>
      </w:r>
      <w:r w:rsidRPr="00F1506C">
        <w:rPr>
          <w:rFonts w:ascii="Century Gothic" w:eastAsia="Calibri" w:hAnsi="Century Gothic" w:cs="Calibri"/>
          <w:sz w:val="22"/>
          <w:szCs w:val="22"/>
          <w:lang w:val="es-ES_tradnl" w:eastAsia="ar-SA"/>
        </w:rPr>
        <w:t xml:space="preserve"> además informó que los recursos económicos para atender a esta población son aportados por  las organ</w:t>
      </w:r>
      <w:r>
        <w:rPr>
          <w:rFonts w:ascii="Century Gothic" w:eastAsia="Calibri" w:hAnsi="Century Gothic" w:cs="Calibri"/>
          <w:sz w:val="22"/>
          <w:szCs w:val="22"/>
          <w:lang w:val="es-ES_tradnl" w:eastAsia="ar-SA"/>
        </w:rPr>
        <w:t>izaciones Internacionales y la A</w:t>
      </w:r>
      <w:r w:rsidRPr="00F1506C">
        <w:rPr>
          <w:rFonts w:ascii="Century Gothic" w:eastAsia="Calibri" w:hAnsi="Century Gothic" w:cs="Calibri"/>
          <w:sz w:val="22"/>
          <w:szCs w:val="22"/>
          <w:lang w:val="es-ES_tradnl" w:eastAsia="ar-SA"/>
        </w:rPr>
        <w:t>lcaldía viene trabajando en esta articulación para poder canalizar esta ayuda de la mejor manera.</w:t>
      </w:r>
    </w:p>
    <w:p w:rsidR="00F1506C" w:rsidRDefault="00F1506C" w:rsidP="00F1506C">
      <w:pPr>
        <w:spacing w:after="0"/>
        <w:rPr>
          <w:rFonts w:ascii="Century Gothic" w:eastAsia="Times New Roman" w:hAnsi="Century Gothic" w:cs="Times New Roman"/>
          <w:b/>
          <w:sz w:val="18"/>
          <w:szCs w:val="18"/>
          <w:lang w:eastAsia="es-CO"/>
        </w:rPr>
      </w:pPr>
      <w:r w:rsidRPr="00F1506C">
        <w:rPr>
          <w:rFonts w:ascii="Century Gothic" w:eastAsia="Times New Roman" w:hAnsi="Century Gothic" w:cs="Times New Roman"/>
          <w:b/>
          <w:sz w:val="18"/>
          <w:szCs w:val="18"/>
          <w:lang w:eastAsia="es-CO"/>
        </w:rPr>
        <w:t xml:space="preserve">Información: Secretario de Gobierno Carolina Rueda Noguera. Celular: 3137652534 </w:t>
      </w:r>
    </w:p>
    <w:p w:rsidR="00F1506C" w:rsidRPr="00C43B3A" w:rsidRDefault="00F1506C" w:rsidP="00F1506C">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cs="Tahoma"/>
          <w:i/>
          <w:sz w:val="22"/>
          <w:szCs w:val="22"/>
        </w:rPr>
        <w:t>Somos constructores paz</w:t>
      </w:r>
    </w:p>
    <w:p w:rsidR="00F1506C" w:rsidRDefault="00F1506C" w:rsidP="00F1506C">
      <w:pPr>
        <w:spacing w:after="0"/>
        <w:rPr>
          <w:rFonts w:ascii="Century Gothic" w:eastAsia="Times New Roman" w:hAnsi="Century Gothic" w:cs="Times New Roman"/>
          <w:b/>
          <w:sz w:val="18"/>
          <w:szCs w:val="18"/>
          <w:lang w:eastAsia="es-CO"/>
        </w:rPr>
      </w:pPr>
    </w:p>
    <w:p w:rsidR="00D830D1" w:rsidRDefault="00D830D1" w:rsidP="00F1506C">
      <w:pPr>
        <w:spacing w:after="0"/>
        <w:rPr>
          <w:rFonts w:ascii="Century Gothic" w:eastAsia="Times New Roman" w:hAnsi="Century Gothic" w:cs="Times New Roman"/>
          <w:b/>
          <w:sz w:val="18"/>
          <w:szCs w:val="18"/>
          <w:lang w:eastAsia="es-CO"/>
        </w:rPr>
      </w:pPr>
    </w:p>
    <w:p w:rsidR="00D830D1" w:rsidRDefault="00D830D1" w:rsidP="00F1506C">
      <w:pPr>
        <w:spacing w:after="0"/>
        <w:rPr>
          <w:rFonts w:ascii="Century Gothic" w:eastAsia="Times New Roman" w:hAnsi="Century Gothic" w:cs="Times New Roman"/>
          <w:b/>
          <w:sz w:val="18"/>
          <w:szCs w:val="18"/>
          <w:lang w:eastAsia="es-CO"/>
        </w:rPr>
      </w:pPr>
    </w:p>
    <w:p w:rsidR="00D830D1" w:rsidRDefault="00D830D1" w:rsidP="00F1506C">
      <w:pPr>
        <w:spacing w:after="0"/>
        <w:rPr>
          <w:rFonts w:ascii="Century Gothic" w:eastAsia="Times New Roman" w:hAnsi="Century Gothic" w:cs="Times New Roman"/>
          <w:b/>
          <w:sz w:val="18"/>
          <w:szCs w:val="18"/>
          <w:lang w:eastAsia="es-CO"/>
        </w:rPr>
      </w:pPr>
    </w:p>
    <w:p w:rsidR="00D830D1" w:rsidRDefault="00D830D1" w:rsidP="00F1506C">
      <w:pPr>
        <w:spacing w:after="0"/>
        <w:rPr>
          <w:rFonts w:ascii="Century Gothic" w:eastAsia="Times New Roman" w:hAnsi="Century Gothic" w:cs="Times New Roman"/>
          <w:b/>
          <w:sz w:val="18"/>
          <w:szCs w:val="18"/>
          <w:lang w:eastAsia="es-CO"/>
        </w:rPr>
      </w:pPr>
    </w:p>
    <w:p w:rsidR="00D830D1" w:rsidRDefault="00D830D1" w:rsidP="00F1506C">
      <w:pPr>
        <w:spacing w:after="0"/>
        <w:rPr>
          <w:rFonts w:ascii="Century Gothic" w:eastAsia="Times New Roman" w:hAnsi="Century Gothic" w:cs="Times New Roman"/>
          <w:b/>
          <w:sz w:val="18"/>
          <w:szCs w:val="18"/>
          <w:lang w:eastAsia="es-CO"/>
        </w:rPr>
      </w:pPr>
    </w:p>
    <w:p w:rsidR="00D830D1" w:rsidRDefault="00D830D1" w:rsidP="00F1506C">
      <w:pPr>
        <w:spacing w:after="0"/>
        <w:rPr>
          <w:rFonts w:ascii="Century Gothic" w:eastAsia="Times New Roman" w:hAnsi="Century Gothic" w:cs="Times New Roman"/>
          <w:b/>
          <w:sz w:val="18"/>
          <w:szCs w:val="18"/>
          <w:lang w:eastAsia="es-CO"/>
        </w:rPr>
      </w:pPr>
    </w:p>
    <w:p w:rsidR="005C5551" w:rsidRDefault="005C5551" w:rsidP="005C55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5C5551">
        <w:rPr>
          <w:rFonts w:ascii="Century Gothic" w:eastAsia="Calibri" w:hAnsi="Century Gothic" w:cs="Calibri"/>
          <w:b/>
          <w:sz w:val="22"/>
          <w:szCs w:val="22"/>
          <w:lang w:val="es-ES_tradnl" w:eastAsia="ar-SA"/>
        </w:rPr>
        <w:lastRenderedPageBreak/>
        <w:t>ABIERTAS LAS INSCRIPCIONES PARA CARRERA ATLÉTICA DE LAS MUJERES POR LA IGUALDAD Y LA EQUIDAD DE DERECHOS</w:t>
      </w:r>
    </w:p>
    <w:p w:rsidR="0077267B" w:rsidRPr="005C5551" w:rsidRDefault="0077267B" w:rsidP="005C5551">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1C7AEB26" wp14:editId="329BC7E1">
            <wp:extent cx="5613400" cy="3355340"/>
            <wp:effectExtent l="0" t="0" r="635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raton mujeres por la igualdad-02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p>
    <w:p w:rsid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3" w:name="_Hlk3815315"/>
      <w:r w:rsidRPr="00C43B3A">
        <w:rPr>
          <w:rFonts w:ascii="Century Gothic" w:eastAsia="Calibri" w:hAnsi="Century Gothic" w:cs="Calibri"/>
          <w:sz w:val="22"/>
          <w:szCs w:val="22"/>
          <w:lang w:val="es-ES_tradnl" w:eastAsia="ar-SA"/>
        </w:rPr>
        <w:t xml:space="preserve">En el marco </w:t>
      </w:r>
      <w:r>
        <w:rPr>
          <w:rFonts w:ascii="Century Gothic" w:eastAsia="Calibri" w:hAnsi="Century Gothic" w:cs="Calibri"/>
          <w:sz w:val="22"/>
          <w:szCs w:val="22"/>
          <w:lang w:val="es-ES_tradnl" w:eastAsia="ar-SA"/>
        </w:rPr>
        <w:t>de la</w:t>
      </w:r>
      <w:r w:rsidRPr="00C43B3A">
        <w:rPr>
          <w:rFonts w:ascii="Century Gothic" w:eastAsia="Calibri" w:hAnsi="Century Gothic" w:cs="Calibri"/>
          <w:sz w:val="22"/>
          <w:szCs w:val="22"/>
          <w:lang w:val="es-ES_tradnl" w:eastAsia="ar-SA"/>
        </w:rPr>
        <w:t xml:space="preserve"> conmemoración del Día Internacional de la Mujer 2019, el Consejo Ciudadano de Mujeres de Pasto – CCMP, en articulación con la Secretaría de las Mujeres, Orientaciones Sexuales e Identidades de Género y el apoyo de Pasto Deporte, Fundación Educativa High </w:t>
      </w:r>
      <w:proofErr w:type="spellStart"/>
      <w:r w:rsidRPr="00C43B3A">
        <w:rPr>
          <w:rFonts w:ascii="Century Gothic" w:eastAsia="Calibri" w:hAnsi="Century Gothic" w:cs="Calibri"/>
          <w:sz w:val="22"/>
          <w:szCs w:val="22"/>
          <w:lang w:val="es-ES_tradnl" w:eastAsia="ar-SA"/>
        </w:rPr>
        <w:t>System</w:t>
      </w:r>
      <w:proofErr w:type="spellEnd"/>
      <w:r w:rsidRPr="00C43B3A">
        <w:rPr>
          <w:rFonts w:ascii="Century Gothic" w:eastAsia="Calibri" w:hAnsi="Century Gothic" w:cs="Calibri"/>
          <w:sz w:val="22"/>
          <w:szCs w:val="22"/>
          <w:lang w:val="es-ES_tradnl" w:eastAsia="ar-SA"/>
        </w:rPr>
        <w:t xml:space="preserve"> Training y </w:t>
      </w:r>
      <w:proofErr w:type="spellStart"/>
      <w:r w:rsidRPr="00C43B3A">
        <w:rPr>
          <w:rFonts w:ascii="Century Gothic" w:eastAsia="Calibri" w:hAnsi="Century Gothic" w:cs="Calibri"/>
          <w:sz w:val="22"/>
          <w:szCs w:val="22"/>
          <w:lang w:val="es-ES_tradnl" w:eastAsia="ar-SA"/>
        </w:rPr>
        <w:t>Colacteos</w:t>
      </w:r>
      <w:proofErr w:type="spellEnd"/>
      <w:r w:rsidRPr="00C43B3A">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se llevará a cabo la </w:t>
      </w:r>
      <w:r w:rsidRPr="00C43B3A">
        <w:rPr>
          <w:rFonts w:ascii="Century Gothic" w:eastAsia="Calibri" w:hAnsi="Century Gothic" w:cs="Calibri"/>
          <w:sz w:val="22"/>
          <w:szCs w:val="22"/>
          <w:lang w:val="es-ES_tradnl" w:eastAsia="ar-SA"/>
        </w:rPr>
        <w:t>Carrera Atlética Mujeres por la Igualdad y Equidad de Derechos</w:t>
      </w:r>
      <w:r>
        <w:rPr>
          <w:rFonts w:ascii="Century Gothic" w:eastAsia="Calibri" w:hAnsi="Century Gothic" w:cs="Calibri"/>
          <w:sz w:val="22"/>
          <w:szCs w:val="22"/>
          <w:lang w:val="es-ES_tradnl" w:eastAsia="ar-SA"/>
        </w:rPr>
        <w:t>.</w:t>
      </w:r>
    </w:p>
    <w:p w:rsidR="00C43B3A" w:rsidRP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4" w:name="_Hlk3815420"/>
      <w:r>
        <w:rPr>
          <w:rFonts w:ascii="Century Gothic" w:eastAsia="Calibri" w:hAnsi="Century Gothic" w:cs="Calibri"/>
          <w:sz w:val="22"/>
          <w:szCs w:val="22"/>
          <w:lang w:val="es-ES_tradnl" w:eastAsia="ar-SA"/>
        </w:rPr>
        <w:t xml:space="preserve">Este evento que </w:t>
      </w:r>
      <w:r w:rsidRPr="00C43B3A">
        <w:rPr>
          <w:rFonts w:ascii="Century Gothic" w:eastAsia="Calibri" w:hAnsi="Century Gothic" w:cs="Calibri"/>
          <w:sz w:val="22"/>
          <w:szCs w:val="22"/>
          <w:lang w:val="es-ES_tradnl" w:eastAsia="ar-SA"/>
        </w:rPr>
        <w:t xml:space="preserve">busca generar espacios de participación </w:t>
      </w:r>
      <w:r w:rsidR="005C5551" w:rsidRPr="00C43B3A">
        <w:rPr>
          <w:rFonts w:ascii="Century Gothic" w:eastAsia="Calibri" w:hAnsi="Century Gothic" w:cs="Calibri"/>
          <w:sz w:val="22"/>
          <w:szCs w:val="22"/>
          <w:lang w:val="es-ES_tradnl" w:eastAsia="ar-SA"/>
        </w:rPr>
        <w:t>deportiva</w:t>
      </w:r>
      <w:r w:rsidRPr="00C43B3A">
        <w:rPr>
          <w:rFonts w:ascii="Century Gothic" w:eastAsia="Calibri" w:hAnsi="Century Gothic" w:cs="Calibri"/>
          <w:sz w:val="22"/>
          <w:szCs w:val="22"/>
          <w:lang w:val="es-ES_tradnl" w:eastAsia="ar-SA"/>
        </w:rPr>
        <w:t xml:space="preserve"> se llevará a cabo el próximo 25 de marzo</w:t>
      </w:r>
      <w:r w:rsidR="005C5551">
        <w:rPr>
          <w:rFonts w:ascii="Century Gothic" w:eastAsia="Calibri" w:hAnsi="Century Gothic" w:cs="Calibri"/>
          <w:sz w:val="22"/>
          <w:szCs w:val="22"/>
          <w:lang w:val="es-ES_tradnl" w:eastAsia="ar-SA"/>
        </w:rPr>
        <w:t xml:space="preserve"> a las</w:t>
      </w:r>
      <w:r w:rsidRPr="00C43B3A">
        <w:rPr>
          <w:rFonts w:ascii="Century Gothic" w:eastAsia="Calibri" w:hAnsi="Century Gothic" w:cs="Calibri"/>
          <w:sz w:val="22"/>
          <w:szCs w:val="22"/>
          <w:lang w:val="es-ES_tradnl" w:eastAsia="ar-SA"/>
        </w:rPr>
        <w:t xml:space="preserve"> 7:00 de la mañana</w:t>
      </w:r>
      <w:r w:rsidR="005C5551">
        <w:rPr>
          <w:rFonts w:ascii="Century Gothic" w:eastAsia="Calibri" w:hAnsi="Century Gothic" w:cs="Calibri"/>
          <w:sz w:val="22"/>
          <w:szCs w:val="22"/>
          <w:lang w:val="es-ES_tradnl" w:eastAsia="ar-SA"/>
        </w:rPr>
        <w:t xml:space="preserve">, y recorrerá las principales calles de Pasto.  La competencia tendrá como punto de salida la Plaza de Nariño. </w:t>
      </w:r>
    </w:p>
    <w:bookmarkEnd w:id="4"/>
    <w:p w:rsidR="00C43B3A" w:rsidRPr="00C43B3A" w:rsidRDefault="005C5551"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carrera</w:t>
      </w:r>
      <w:r w:rsidR="00C43B3A" w:rsidRPr="00C43B3A">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pasará por</w:t>
      </w:r>
      <w:r w:rsidR="00C43B3A" w:rsidRPr="00C43B3A">
        <w:rPr>
          <w:rFonts w:ascii="Century Gothic" w:eastAsia="Calibri" w:hAnsi="Century Gothic" w:cs="Calibri"/>
          <w:sz w:val="22"/>
          <w:szCs w:val="22"/>
          <w:lang w:val="es-ES_tradnl" w:eastAsia="ar-SA"/>
        </w:rPr>
        <w:t xml:space="preserve"> la Plaza del Carnaval, </w:t>
      </w:r>
      <w:r>
        <w:rPr>
          <w:rFonts w:ascii="Century Gothic" w:eastAsia="Calibri" w:hAnsi="Century Gothic" w:cs="Calibri"/>
          <w:sz w:val="22"/>
          <w:szCs w:val="22"/>
          <w:lang w:val="es-ES_tradnl" w:eastAsia="ar-SA"/>
        </w:rPr>
        <w:t xml:space="preserve">calle 19, </w:t>
      </w:r>
      <w:r w:rsidR="00C43B3A" w:rsidRPr="00C43B3A">
        <w:rPr>
          <w:rFonts w:ascii="Century Gothic" w:eastAsia="Calibri" w:hAnsi="Century Gothic" w:cs="Calibri"/>
          <w:sz w:val="22"/>
          <w:szCs w:val="22"/>
          <w:lang w:val="es-ES_tradnl" w:eastAsia="ar-SA"/>
        </w:rPr>
        <w:t xml:space="preserve">Sebastián de </w:t>
      </w:r>
      <w:proofErr w:type="spellStart"/>
      <w:r w:rsidR="00C43B3A" w:rsidRPr="00C43B3A">
        <w:rPr>
          <w:rFonts w:ascii="Century Gothic" w:eastAsia="Calibri" w:hAnsi="Century Gothic" w:cs="Calibri"/>
          <w:sz w:val="22"/>
          <w:szCs w:val="22"/>
          <w:lang w:val="es-ES_tradnl" w:eastAsia="ar-SA"/>
        </w:rPr>
        <w:t>Belalcazar</w:t>
      </w:r>
      <w:proofErr w:type="spellEnd"/>
      <w:r w:rsidR="00C43B3A" w:rsidRPr="00C43B3A">
        <w:rPr>
          <w:rFonts w:ascii="Century Gothic" w:eastAsia="Calibri" w:hAnsi="Century Gothic" w:cs="Calibri"/>
          <w:sz w:val="22"/>
          <w:szCs w:val="22"/>
          <w:lang w:val="es-ES_tradnl" w:eastAsia="ar-SA"/>
        </w:rPr>
        <w:t>, carrera 25, calle 20, baja</w:t>
      </w:r>
      <w:r>
        <w:rPr>
          <w:rFonts w:ascii="Century Gothic" w:eastAsia="Calibri" w:hAnsi="Century Gothic" w:cs="Calibri"/>
          <w:sz w:val="22"/>
          <w:szCs w:val="22"/>
          <w:lang w:val="es-ES_tradnl" w:eastAsia="ar-SA"/>
        </w:rPr>
        <w:t>rá</w:t>
      </w:r>
      <w:r w:rsidR="00C43B3A" w:rsidRPr="00C43B3A">
        <w:rPr>
          <w:rFonts w:ascii="Century Gothic" w:eastAsia="Calibri" w:hAnsi="Century Gothic" w:cs="Calibri"/>
          <w:sz w:val="22"/>
          <w:szCs w:val="22"/>
          <w:lang w:val="es-ES_tradnl" w:eastAsia="ar-SA"/>
        </w:rPr>
        <w:t xml:space="preserve"> hasta la Avenida de Los Estudiantes</w:t>
      </w:r>
      <w:r>
        <w:rPr>
          <w:rFonts w:ascii="Century Gothic" w:eastAsia="Calibri" w:hAnsi="Century Gothic" w:cs="Calibri"/>
          <w:sz w:val="22"/>
          <w:szCs w:val="22"/>
          <w:lang w:val="es-ES_tradnl" w:eastAsia="ar-SA"/>
        </w:rPr>
        <w:t xml:space="preserve"> </w:t>
      </w:r>
      <w:r w:rsidR="00C43B3A" w:rsidRPr="00C43B3A">
        <w:rPr>
          <w:rFonts w:ascii="Century Gothic" w:eastAsia="Calibri" w:hAnsi="Century Gothic" w:cs="Calibri"/>
          <w:sz w:val="22"/>
          <w:szCs w:val="22"/>
          <w:lang w:val="es-ES_tradnl" w:eastAsia="ar-SA"/>
        </w:rPr>
        <w:t>hasta el Hotel Morasurco</w:t>
      </w:r>
      <w:r>
        <w:rPr>
          <w:rFonts w:ascii="Century Gothic" w:eastAsia="Calibri" w:hAnsi="Century Gothic" w:cs="Calibri"/>
          <w:sz w:val="22"/>
          <w:szCs w:val="22"/>
          <w:lang w:val="es-ES_tradnl" w:eastAsia="ar-SA"/>
        </w:rPr>
        <w:t>; volverá</w:t>
      </w:r>
      <w:r w:rsidR="00C43B3A" w:rsidRPr="00C43B3A">
        <w:rPr>
          <w:rFonts w:ascii="Century Gothic" w:eastAsia="Calibri" w:hAnsi="Century Gothic" w:cs="Calibri"/>
          <w:sz w:val="22"/>
          <w:szCs w:val="22"/>
          <w:lang w:val="es-ES_tradnl" w:eastAsia="ar-SA"/>
        </w:rPr>
        <w:t xml:space="preserve"> por la Avenida Los Estudiantes, calle 20, carrera 25 y hasta la </w:t>
      </w:r>
      <w:r>
        <w:rPr>
          <w:rFonts w:ascii="Century Gothic" w:eastAsia="Calibri" w:hAnsi="Century Gothic" w:cs="Calibri"/>
          <w:sz w:val="22"/>
          <w:szCs w:val="22"/>
          <w:lang w:val="es-ES_tradnl" w:eastAsia="ar-SA"/>
        </w:rPr>
        <w:t xml:space="preserve">retornar a </w:t>
      </w:r>
      <w:r w:rsidR="00C43B3A" w:rsidRPr="00C43B3A">
        <w:rPr>
          <w:rFonts w:ascii="Century Gothic" w:eastAsia="Calibri" w:hAnsi="Century Gothic" w:cs="Calibri"/>
          <w:sz w:val="22"/>
          <w:szCs w:val="22"/>
          <w:lang w:val="es-ES_tradnl" w:eastAsia="ar-SA"/>
        </w:rPr>
        <w:t>Plaza de Nariño</w:t>
      </w:r>
      <w:r>
        <w:rPr>
          <w:rFonts w:ascii="Century Gothic" w:eastAsia="Calibri" w:hAnsi="Century Gothic" w:cs="Calibri"/>
          <w:sz w:val="22"/>
          <w:szCs w:val="22"/>
          <w:lang w:val="es-ES_tradnl" w:eastAsia="ar-SA"/>
        </w:rPr>
        <w:t xml:space="preserve">, culminando los </w:t>
      </w:r>
      <w:r w:rsidR="00C43B3A" w:rsidRPr="00C43B3A">
        <w:rPr>
          <w:rFonts w:ascii="Century Gothic" w:eastAsia="Calibri" w:hAnsi="Century Gothic" w:cs="Calibri"/>
          <w:sz w:val="22"/>
          <w:szCs w:val="22"/>
          <w:lang w:val="es-ES_tradnl" w:eastAsia="ar-SA"/>
        </w:rPr>
        <w:t xml:space="preserve">5 kilómetros </w:t>
      </w:r>
      <w:r>
        <w:rPr>
          <w:rFonts w:ascii="Century Gothic" w:eastAsia="Calibri" w:hAnsi="Century Gothic" w:cs="Calibri"/>
          <w:sz w:val="22"/>
          <w:szCs w:val="22"/>
          <w:lang w:val="es-ES_tradnl" w:eastAsia="ar-SA"/>
        </w:rPr>
        <w:t>de recorrido.</w:t>
      </w:r>
    </w:p>
    <w:p w:rsidR="00C43B3A" w:rsidRDefault="00C43B3A" w:rsidP="00C43B3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5" w:name="_Hlk3815351"/>
      <w:bookmarkEnd w:id="3"/>
      <w:r w:rsidRPr="00C43B3A">
        <w:rPr>
          <w:rFonts w:ascii="Century Gothic" w:eastAsia="Calibri" w:hAnsi="Century Gothic" w:cs="Calibri"/>
          <w:sz w:val="22"/>
          <w:szCs w:val="22"/>
          <w:lang w:val="es-ES_tradnl" w:eastAsia="ar-SA"/>
        </w:rPr>
        <w:t>Las personas interesadas en participar del evento deportivo deben inscribirse totalmente gratis en la Secretaría de las Mujeres, Orientaciones Sexuales e Identidades de Género, de la Alcaldía de Pasto sede San Andrés – Rumipamba carrera 28 # 16-05, en los horarios comprendidos entre las 8:00 am a 12:00 m y 2:00 pm a 6:00 p</w:t>
      </w:r>
      <w:r w:rsidR="0077267B">
        <w:rPr>
          <w:rFonts w:ascii="Century Gothic" w:eastAsia="Calibri" w:hAnsi="Century Gothic" w:cs="Calibri"/>
          <w:sz w:val="22"/>
          <w:szCs w:val="22"/>
          <w:lang w:val="es-ES_tradnl" w:eastAsia="ar-SA"/>
        </w:rPr>
        <w:t>.</w:t>
      </w:r>
      <w:r w:rsidRPr="00C43B3A">
        <w:rPr>
          <w:rFonts w:ascii="Century Gothic" w:eastAsia="Calibri" w:hAnsi="Century Gothic" w:cs="Calibri"/>
          <w:sz w:val="22"/>
          <w:szCs w:val="22"/>
          <w:lang w:val="es-ES_tradnl" w:eastAsia="ar-SA"/>
        </w:rPr>
        <w:t>m.</w:t>
      </w:r>
    </w:p>
    <w:bookmarkEnd w:id="5"/>
    <w:p w:rsidR="0077267B" w:rsidRDefault="0077267B" w:rsidP="0077267B">
      <w:pPr>
        <w:pStyle w:val="NormalWeb"/>
        <w:shd w:val="clear" w:color="auto" w:fill="FFFFFF"/>
        <w:spacing w:before="0" w:beforeAutospacing="0" w:after="90" w:afterAutospacing="0" w:line="240" w:lineRule="auto"/>
        <w:jc w:val="both"/>
        <w:rPr>
          <w:rFonts w:ascii="Century Gothic" w:hAnsi="Century Gothic"/>
          <w:b/>
          <w:sz w:val="18"/>
          <w:szCs w:val="18"/>
        </w:rPr>
      </w:pPr>
      <w:r w:rsidRPr="0077267B">
        <w:rPr>
          <w:rFonts w:ascii="Century Gothic" w:hAnsi="Century Gothic"/>
          <w:b/>
          <w:sz w:val="18"/>
          <w:szCs w:val="18"/>
        </w:rPr>
        <w:t xml:space="preserve">Información: secretaria de las Mujeres e Identidades de Género, Ingrid Legarda Martínez. Celular: 3216473438 </w:t>
      </w:r>
    </w:p>
    <w:p w:rsidR="00D1207A" w:rsidRDefault="0077267B" w:rsidP="00384029">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565A79" w:rsidRPr="00384029" w:rsidRDefault="00565A79" w:rsidP="00384029">
      <w:pPr>
        <w:pStyle w:val="NormalWeb"/>
        <w:shd w:val="clear" w:color="auto" w:fill="FFFFFF"/>
        <w:spacing w:before="0" w:beforeAutospacing="0" w:after="90" w:afterAutospacing="0" w:line="240" w:lineRule="auto"/>
        <w:jc w:val="center"/>
        <w:rPr>
          <w:rFonts w:ascii="Century Gothic" w:hAnsi="Century Gothic"/>
          <w:b/>
          <w:sz w:val="18"/>
          <w:szCs w:val="18"/>
        </w:rPr>
      </w:pPr>
    </w:p>
    <w:p w:rsidR="00BE2076" w:rsidRDefault="00BE2076" w:rsidP="00D120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E2076">
        <w:rPr>
          <w:rFonts w:ascii="Century Gothic" w:eastAsia="Calibri" w:hAnsi="Century Gothic" w:cs="Calibri"/>
          <w:b/>
          <w:sz w:val="22"/>
          <w:szCs w:val="22"/>
          <w:lang w:val="es-ES_tradnl" w:eastAsia="ar-SA"/>
        </w:rPr>
        <w:lastRenderedPageBreak/>
        <w:t>INVITAN A CREADORES Y GESTORES CULTURALES</w:t>
      </w:r>
      <w:r w:rsidRPr="00BE2076">
        <w:rPr>
          <w:rFonts w:ascii="Century Gothic" w:eastAsia="Calibri" w:hAnsi="Century Gothic" w:cs="Calibri"/>
          <w:b/>
          <w:sz w:val="22"/>
          <w:szCs w:val="22"/>
          <w:lang w:val="es-ES_tradnl" w:eastAsia="ar-SA"/>
        </w:rPr>
        <w:br/>
        <w:t xml:space="preserve"> A INSCRIBIRSE EN PROGRAMA DE SEGURIDAD SOCIAL DE ADULTO MAYOR</w:t>
      </w:r>
    </w:p>
    <w:p w:rsidR="00D1207A" w:rsidRPr="00BE2076" w:rsidRDefault="00D1207A" w:rsidP="00D120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14:anchorId="1D4FC99F" wp14:editId="18F6AC29">
            <wp:extent cx="5613400" cy="3160395"/>
            <wp:effectExtent l="0" t="0" r="635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PS.jpg"/>
                    <pic:cNvPicPr/>
                  </pic:nvPicPr>
                  <pic:blipFill>
                    <a:blip r:embed="rId17">
                      <a:extLst>
                        <a:ext uri="{28A0092B-C50C-407E-A947-70E740481C1C}">
                          <a14:useLocalDpi xmlns:a14="http://schemas.microsoft.com/office/drawing/2010/main" val="0"/>
                        </a:ext>
                      </a:extLst>
                    </a:blip>
                    <a:stretch>
                      <a:fillRect/>
                    </a:stretch>
                  </pic:blipFill>
                  <pic:spPr>
                    <a:xfrm>
                      <a:off x="0" y="0"/>
                      <a:ext cx="5613400" cy="3160395"/>
                    </a:xfrm>
                    <a:prstGeom prst="rect">
                      <a:avLst/>
                    </a:prstGeom>
                  </pic:spPr>
                </pic:pic>
              </a:graphicData>
            </a:graphic>
          </wp:inline>
        </w:drawing>
      </w:r>
    </w:p>
    <w:p w:rsidR="00BE2076" w:rsidRP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bookmarkStart w:id="6" w:name="_Hlk3815548"/>
      <w:r w:rsidRPr="00BE2076">
        <w:rPr>
          <w:rFonts w:ascii="Century Gothic" w:eastAsia="Calibri" w:hAnsi="Century Gothic" w:cs="Calibri"/>
          <w:sz w:val="22"/>
          <w:szCs w:val="22"/>
          <w:lang w:val="es-ES_tradnl" w:eastAsia="ar-SA"/>
        </w:rPr>
        <w:t xml:space="preserve">Alcaldía de Pasto, a través de la Secretaria de Cultura, invita a Creadores y Gestores Culturales </w:t>
      </w:r>
      <w:r>
        <w:rPr>
          <w:rFonts w:ascii="Century Gothic" w:eastAsia="Calibri" w:hAnsi="Century Gothic" w:cs="Calibri"/>
          <w:sz w:val="22"/>
          <w:szCs w:val="22"/>
          <w:lang w:val="es-ES_tradnl" w:eastAsia="ar-SA"/>
        </w:rPr>
        <w:t>a ser</w:t>
      </w:r>
      <w:r w:rsidRPr="00BE2076">
        <w:rPr>
          <w:rFonts w:ascii="Century Gothic" w:eastAsia="Calibri" w:hAnsi="Century Gothic" w:cs="Calibri"/>
          <w:sz w:val="22"/>
          <w:szCs w:val="22"/>
          <w:lang w:val="es-ES_tradnl" w:eastAsia="ar-SA"/>
        </w:rPr>
        <w:t xml:space="preserve"> parte del programa de Seguridad Social del adulto Mayor, afiliándose al Servicio Social complementario de ‘Beneficios Económicos Periódicos’ (BEPS), a fin de asegurar un ingreso económico y mejorar su futuro. Esto se da en cumplimiento del Decreto 2012 de 2017.</w:t>
      </w:r>
    </w:p>
    <w:p w:rsidR="00BE2076" w:rsidRP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E2076">
        <w:rPr>
          <w:rFonts w:ascii="Century Gothic" w:eastAsia="Calibri" w:hAnsi="Century Gothic" w:cs="Calibri"/>
          <w:sz w:val="22"/>
          <w:szCs w:val="22"/>
          <w:lang w:val="es-ES_tradnl" w:eastAsia="ar-SA"/>
        </w:rPr>
        <w:t>Mujeres mayores de 57 años y hombres mayores de 62 años, podrán inscribirse de forma gratuita, en dos modalidades: “Anualidad vitalicia”, en la cual gozarán de un Ingreso periódico vitalicio correspondiente al 30% de un salario mínimo mensual legal vigente, recursos provenientes del 10% del recaudo de la Estampilla Procultura, y “Financiación de aportes”, en la cual podrá hacer un ahorro mensual hasta cumplir la edad requerida, para empezar a recibir el beneficio.</w:t>
      </w:r>
    </w:p>
    <w:bookmarkEnd w:id="6"/>
    <w:p w:rsidR="00BE2076" w:rsidRP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E2076">
        <w:rPr>
          <w:rFonts w:ascii="Century Gothic" w:eastAsia="Calibri" w:hAnsi="Century Gothic" w:cs="Calibri"/>
          <w:sz w:val="22"/>
          <w:szCs w:val="22"/>
          <w:lang w:val="es-ES_tradnl" w:eastAsia="ar-SA"/>
        </w:rPr>
        <w:t xml:space="preserve">Cada adulto mayor, empezará un proceso de identificación, caracterización, para también ser inscrito en el ‘Censo de Artistas y Artesanos’, realizado, de igual forma, por la Secretaria de Cultura y la facultad de </w:t>
      </w:r>
      <w:r>
        <w:rPr>
          <w:rFonts w:ascii="Century Gothic" w:eastAsia="Calibri" w:hAnsi="Century Gothic" w:cs="Calibri"/>
          <w:sz w:val="22"/>
          <w:szCs w:val="22"/>
          <w:lang w:val="es-ES_tradnl" w:eastAsia="ar-SA"/>
        </w:rPr>
        <w:t>S</w:t>
      </w:r>
      <w:r w:rsidRPr="00BE2076">
        <w:rPr>
          <w:rFonts w:ascii="Century Gothic" w:eastAsia="Calibri" w:hAnsi="Century Gothic" w:cs="Calibri"/>
          <w:sz w:val="22"/>
          <w:szCs w:val="22"/>
          <w:lang w:val="es-ES_tradnl" w:eastAsia="ar-SA"/>
        </w:rPr>
        <w:t>ociología de la Universidad de Nariño, a fin de determinar sus condiciones socioeconómicas.</w:t>
      </w:r>
    </w:p>
    <w:p w:rsidR="00BE2076" w:rsidRP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E2076">
        <w:rPr>
          <w:rFonts w:ascii="Century Gothic" w:eastAsia="Calibri" w:hAnsi="Century Gothic" w:cs="Calibri"/>
          <w:sz w:val="22"/>
          <w:szCs w:val="22"/>
          <w:lang w:val="es-ES_tradnl" w:eastAsia="ar-SA"/>
        </w:rPr>
        <w:t xml:space="preserve">Para acceder a los beneficios, cada persona debe cumplir con la edad requerida, no ser pensionado(a), y presentar la documentación necesaria, para ello pueden acercarse a las instalaciones de la Secretaria de Cultura (Centro Cultural </w:t>
      </w:r>
      <w:proofErr w:type="spellStart"/>
      <w:r w:rsidRPr="00BE2076">
        <w:rPr>
          <w:rFonts w:ascii="Century Gothic" w:eastAsia="Calibri" w:hAnsi="Century Gothic" w:cs="Calibri"/>
          <w:sz w:val="22"/>
          <w:szCs w:val="22"/>
          <w:lang w:val="es-ES_tradnl" w:eastAsia="ar-SA"/>
        </w:rPr>
        <w:t>Pandiaco</w:t>
      </w:r>
      <w:proofErr w:type="spellEnd"/>
      <w:r w:rsidRPr="00BE2076">
        <w:rPr>
          <w:rFonts w:ascii="Century Gothic" w:eastAsia="Calibri" w:hAnsi="Century Gothic" w:cs="Calibri"/>
          <w:sz w:val="22"/>
          <w:szCs w:val="22"/>
          <w:lang w:val="es-ES_tradnl" w:eastAsia="ar-SA"/>
        </w:rPr>
        <w:t>).</w:t>
      </w:r>
    </w:p>
    <w:p w:rsidR="00BE2076" w:rsidRPr="00BE2076" w:rsidRDefault="00BE2076" w:rsidP="00BE207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E2076">
        <w:rPr>
          <w:rFonts w:ascii="Century Gothic" w:eastAsia="Calibri" w:hAnsi="Century Gothic" w:cs="Calibri"/>
          <w:sz w:val="22"/>
          <w:szCs w:val="22"/>
          <w:lang w:val="es-ES_tradnl" w:eastAsia="ar-SA"/>
        </w:rPr>
        <w:t xml:space="preserve"> La Secretaria de Cultura aclara que la información referente a la Afiliación al programa BEPS, Censo y Directorio de Artistas y Artesanos, Veeduría Ciudadana y Comités de Áreas Artísticas, debe ser corroborado por funcionarios de la </w:t>
      </w:r>
      <w:r w:rsidRPr="00BE2076">
        <w:rPr>
          <w:rFonts w:ascii="Century Gothic" w:eastAsia="Calibri" w:hAnsi="Century Gothic" w:cs="Calibri"/>
          <w:sz w:val="22"/>
          <w:szCs w:val="22"/>
          <w:lang w:val="es-ES_tradnl" w:eastAsia="ar-SA"/>
        </w:rPr>
        <w:lastRenderedPageBreak/>
        <w:t>dependencia y la Subsecretaria de Formación y Promoción Cultural, a fin de evitar flujos de información incorrectos en la ciudadanía.</w:t>
      </w:r>
    </w:p>
    <w:p w:rsidR="00BE2076" w:rsidRDefault="00D1207A" w:rsidP="00BE2076">
      <w:pPr>
        <w:pStyle w:val="NormalWeb"/>
        <w:shd w:val="clear" w:color="auto" w:fill="FFFFFF"/>
        <w:spacing w:before="0" w:beforeAutospacing="0" w:after="90" w:afterAutospacing="0" w:line="240" w:lineRule="auto"/>
        <w:jc w:val="both"/>
        <w:rPr>
          <w:rFonts w:ascii="Century Gothic" w:hAnsi="Century Gothic"/>
          <w:b/>
          <w:sz w:val="18"/>
          <w:szCs w:val="18"/>
        </w:rPr>
      </w:pPr>
      <w:r w:rsidRPr="00D1207A">
        <w:rPr>
          <w:rFonts w:ascii="Century Gothic" w:hAnsi="Century Gothic"/>
          <w:b/>
          <w:sz w:val="18"/>
          <w:szCs w:val="18"/>
        </w:rPr>
        <w:t>Información: Secretario de Cultura, José Aguirre Oliva. Celular: 3012525802</w:t>
      </w:r>
    </w:p>
    <w:p w:rsidR="00F1506C" w:rsidRPr="00375490" w:rsidRDefault="00D1207A" w:rsidP="00375490">
      <w:pPr>
        <w:shd w:val="clear" w:color="auto" w:fill="FFFFFF"/>
        <w:spacing w:after="120" w:line="240" w:lineRule="auto"/>
        <w:jc w:val="center"/>
        <w:rPr>
          <w:rFonts w:ascii="Century Gothic" w:eastAsia="Calibri" w:hAnsi="Century Gothic" w:cs="Tahoma"/>
          <w:bCs/>
          <w:color w:val="222222"/>
          <w:sz w:val="22"/>
          <w:szCs w:val="22"/>
          <w:lang w:eastAsia="ar-SA"/>
        </w:rPr>
      </w:pPr>
      <w:r>
        <w:rPr>
          <w:rFonts w:ascii="Century Gothic" w:eastAsia="Times New Roman" w:hAnsi="Century Gothic" w:cs="Tahoma"/>
          <w:i/>
          <w:sz w:val="22"/>
          <w:szCs w:val="22"/>
          <w:lang w:eastAsia="es-CO"/>
        </w:rPr>
        <w:t>Somos constructores paz</w:t>
      </w:r>
    </w:p>
    <w:p w:rsidR="00F1506C" w:rsidRPr="00165764" w:rsidRDefault="00F1506C" w:rsidP="00165764">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bookmarkEnd w:id="0"/>
    <w:p w:rsidR="003B2261" w:rsidRPr="00351ACA" w:rsidRDefault="003B2261" w:rsidP="00351AC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B2261">
        <w:rPr>
          <w:rFonts w:ascii="Century Gothic" w:eastAsia="Calibri" w:hAnsi="Century Gothic" w:cs="Calibri"/>
          <w:b/>
          <w:sz w:val="22"/>
          <w:szCs w:val="22"/>
          <w:lang w:val="es-ES_tradnl" w:eastAsia="ar-SA"/>
        </w:rPr>
        <w:t>PAGO SUBSIDIO ECONÓMICO A BENEFICIARIOS DEL PROGRAMA COLOMBIA MAYOR</w:t>
      </w:r>
    </w:p>
    <w:p w:rsidR="003B2261" w:rsidRPr="003B2261" w:rsidRDefault="00351ACA" w:rsidP="00351AC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4890842" cy="2759121"/>
            <wp:effectExtent l="0" t="0" r="5080" b="31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lombia-mayor.jpg"/>
                    <pic:cNvPicPr/>
                  </pic:nvPicPr>
                  <pic:blipFill>
                    <a:blip r:embed="rId18">
                      <a:extLst>
                        <a:ext uri="{28A0092B-C50C-407E-A947-70E740481C1C}">
                          <a14:useLocalDpi xmlns:a14="http://schemas.microsoft.com/office/drawing/2010/main" val="0"/>
                        </a:ext>
                      </a:extLst>
                    </a:blip>
                    <a:stretch>
                      <a:fillRect/>
                    </a:stretch>
                  </pic:blipFill>
                  <pic:spPr>
                    <a:xfrm>
                      <a:off x="0" y="0"/>
                      <a:ext cx="4902566" cy="2765735"/>
                    </a:xfrm>
                    <a:prstGeom prst="rect">
                      <a:avLst/>
                    </a:prstGeom>
                  </pic:spPr>
                </pic:pic>
              </a:graphicData>
            </a:graphic>
          </wp:inline>
        </w:drawing>
      </w:r>
    </w:p>
    <w:p w:rsidR="003B2261" w:rsidRPr="003B2261" w:rsidRDefault="00351ACA"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La Alcaldía de Pasto a través de la </w:t>
      </w:r>
      <w:r w:rsidR="003B2261" w:rsidRPr="003B2261">
        <w:rPr>
          <w:rFonts w:ascii="Century Gothic" w:eastAsia="Calibri" w:hAnsi="Century Gothic" w:cs="Calibri"/>
          <w:sz w:val="22"/>
          <w:szCs w:val="22"/>
          <w:lang w:val="es-ES_tradnl" w:eastAsia="ar-SA"/>
        </w:rPr>
        <w:t>Secretaría de Bienestar Social, comunic</w:t>
      </w:r>
      <w:r>
        <w:rPr>
          <w:rFonts w:ascii="Century Gothic" w:eastAsia="Calibri" w:hAnsi="Century Gothic" w:cs="Calibri"/>
          <w:sz w:val="22"/>
          <w:szCs w:val="22"/>
          <w:lang w:val="es-ES_tradnl" w:eastAsia="ar-SA"/>
        </w:rPr>
        <w:t>ó</w:t>
      </w:r>
      <w:r w:rsidR="003B2261" w:rsidRPr="003B2261">
        <w:rPr>
          <w:rFonts w:ascii="Century Gothic" w:eastAsia="Calibri" w:hAnsi="Century Gothic" w:cs="Calibri"/>
          <w:sz w:val="22"/>
          <w:szCs w:val="22"/>
          <w:lang w:val="es-ES_tradnl" w:eastAsia="ar-SA"/>
        </w:rPr>
        <w:t xml:space="preserve"> a los beneficiarios del Programa Colombia Mayor que a partir del 15 hasta el 29 marzo del presente año, se cancelará la nómina correspondiente al mes de </w:t>
      </w:r>
      <w:r w:rsidRPr="003B2261">
        <w:rPr>
          <w:rFonts w:ascii="Century Gothic" w:eastAsia="Calibri" w:hAnsi="Century Gothic" w:cs="Calibri"/>
          <w:sz w:val="22"/>
          <w:szCs w:val="22"/>
          <w:lang w:val="es-ES_tradnl" w:eastAsia="ar-SA"/>
        </w:rPr>
        <w:t>febrero</w:t>
      </w:r>
      <w:r w:rsidR="003B2261" w:rsidRPr="003B2261">
        <w:rPr>
          <w:rFonts w:ascii="Century Gothic" w:eastAsia="Calibri" w:hAnsi="Century Gothic" w:cs="Calibri"/>
          <w:sz w:val="22"/>
          <w:szCs w:val="22"/>
          <w:lang w:val="es-ES_tradnl" w:eastAsia="ar-SA"/>
        </w:rPr>
        <w:t xml:space="preserve"> 2019.</w:t>
      </w:r>
      <w:r>
        <w:rPr>
          <w:rFonts w:ascii="Century Gothic" w:eastAsia="Calibri" w:hAnsi="Century Gothic" w:cs="Calibri"/>
          <w:sz w:val="22"/>
          <w:szCs w:val="22"/>
          <w:lang w:val="es-ES_tradnl" w:eastAsia="ar-SA"/>
        </w:rPr>
        <w:t xml:space="preserve"> Así mismo lanzó las campañas </w:t>
      </w:r>
      <w:r w:rsidRPr="003B2261">
        <w:rPr>
          <w:rFonts w:ascii="Century Gothic" w:eastAsia="Calibri" w:hAnsi="Century Gothic" w:cs="Calibri"/>
          <w:sz w:val="22"/>
          <w:szCs w:val="22"/>
          <w:lang w:val="es-ES_tradnl" w:eastAsia="ar-SA"/>
        </w:rPr>
        <w:t>Para qu</w:t>
      </w:r>
      <w:r>
        <w:rPr>
          <w:rFonts w:ascii="Century Gothic" w:eastAsia="Calibri" w:hAnsi="Century Gothic" w:cs="Calibri"/>
          <w:sz w:val="22"/>
          <w:szCs w:val="22"/>
          <w:lang w:val="es-ES_tradnl" w:eastAsia="ar-SA"/>
        </w:rPr>
        <w:t>é</w:t>
      </w:r>
      <w:r w:rsidRPr="003B2261">
        <w:rPr>
          <w:rFonts w:ascii="Century Gothic" w:eastAsia="Calibri" w:hAnsi="Century Gothic" w:cs="Calibri"/>
          <w:sz w:val="22"/>
          <w:szCs w:val="22"/>
          <w:lang w:val="es-ES_tradnl" w:eastAsia="ar-SA"/>
        </w:rPr>
        <w:t xml:space="preserve"> madrugar, si en la tarde también puedes cobrar</w:t>
      </w:r>
      <w:r>
        <w:rPr>
          <w:rFonts w:ascii="Century Gothic" w:eastAsia="Calibri" w:hAnsi="Century Gothic" w:cs="Calibri"/>
          <w:sz w:val="22"/>
          <w:szCs w:val="22"/>
          <w:lang w:val="es-ES_tradnl" w:eastAsia="ar-SA"/>
        </w:rPr>
        <w:t xml:space="preserve"> y </w:t>
      </w:r>
      <w:r w:rsidRPr="003B2261">
        <w:rPr>
          <w:rFonts w:ascii="Century Gothic" w:eastAsia="Calibri" w:hAnsi="Century Gothic" w:cs="Calibri"/>
          <w:sz w:val="22"/>
          <w:szCs w:val="22"/>
          <w:lang w:val="es-ES_tradnl" w:eastAsia="ar-SA"/>
        </w:rPr>
        <w:t>Ahora tu cobro es mensual, para el dinero disfrutar</w:t>
      </w:r>
      <w:r>
        <w:rPr>
          <w:rFonts w:ascii="Century Gothic" w:eastAsia="Calibri" w:hAnsi="Century Gothic" w:cs="Calibri"/>
          <w:sz w:val="22"/>
          <w:szCs w:val="22"/>
          <w:lang w:val="es-ES_tradnl" w:eastAsia="ar-SA"/>
        </w:rPr>
        <w:t>.</w:t>
      </w:r>
    </w:p>
    <w:p w:rsidR="003B2261" w:rsidRPr="003B2261" w:rsidRDefault="00351ACA"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dependencia informó que l</w:t>
      </w:r>
      <w:r w:rsidR="003B2261" w:rsidRPr="003B2261">
        <w:rPr>
          <w:rFonts w:ascii="Century Gothic" w:eastAsia="Calibri" w:hAnsi="Century Gothic" w:cs="Calibri"/>
          <w:sz w:val="22"/>
          <w:szCs w:val="22"/>
          <w:lang w:val="es-ES_tradnl" w:eastAsia="ar-SA"/>
        </w:rPr>
        <w:t xml:space="preserve">os pagos serán de tipo mensual y se cancelará un monto </w:t>
      </w:r>
      <w:r w:rsidRPr="003B2261">
        <w:rPr>
          <w:rFonts w:ascii="Century Gothic" w:eastAsia="Calibri" w:hAnsi="Century Gothic" w:cs="Calibri"/>
          <w:sz w:val="22"/>
          <w:szCs w:val="22"/>
          <w:lang w:val="es-ES_tradnl" w:eastAsia="ar-SA"/>
        </w:rPr>
        <w:t>de $</w:t>
      </w:r>
      <w:r w:rsidR="003B2261" w:rsidRPr="003B2261">
        <w:rPr>
          <w:rFonts w:ascii="Century Gothic" w:eastAsia="Calibri" w:hAnsi="Century Gothic" w:cs="Calibri"/>
          <w:sz w:val="22"/>
          <w:szCs w:val="22"/>
          <w:lang w:val="es-ES_tradnl" w:eastAsia="ar-SA"/>
        </w:rPr>
        <w:t xml:space="preserve"> 75.000 mil </w:t>
      </w:r>
      <w:r w:rsidRPr="003B2261">
        <w:rPr>
          <w:rFonts w:ascii="Century Gothic" w:eastAsia="Calibri" w:hAnsi="Century Gothic" w:cs="Calibri"/>
          <w:sz w:val="22"/>
          <w:szCs w:val="22"/>
          <w:lang w:val="es-ES_tradnl" w:eastAsia="ar-SA"/>
        </w:rPr>
        <w:t>pesos</w:t>
      </w:r>
      <w:r>
        <w:rPr>
          <w:rFonts w:ascii="Century Gothic" w:eastAsia="Calibri" w:hAnsi="Century Gothic" w:cs="Calibri"/>
          <w:sz w:val="22"/>
          <w:szCs w:val="22"/>
          <w:lang w:val="es-ES_tradnl" w:eastAsia="ar-SA"/>
        </w:rPr>
        <w:t xml:space="preserve">. Cabe recordar que </w:t>
      </w:r>
      <w:r w:rsidRPr="003B2261">
        <w:rPr>
          <w:rFonts w:ascii="Century Gothic" w:eastAsia="Calibri" w:hAnsi="Century Gothic" w:cs="Calibri"/>
          <w:sz w:val="22"/>
          <w:szCs w:val="22"/>
          <w:lang w:val="es-ES_tradnl" w:eastAsia="ar-SA"/>
        </w:rPr>
        <w:t>el</w:t>
      </w:r>
      <w:r w:rsidR="003B2261" w:rsidRPr="003B2261">
        <w:rPr>
          <w:rFonts w:ascii="Century Gothic" w:eastAsia="Calibri" w:hAnsi="Century Gothic" w:cs="Calibri"/>
          <w:sz w:val="22"/>
          <w:szCs w:val="22"/>
          <w:lang w:val="es-ES_tradnl" w:eastAsia="ar-SA"/>
        </w:rPr>
        <w:t xml:space="preserve"> </w:t>
      </w:r>
      <w:r w:rsidRPr="003B2261">
        <w:rPr>
          <w:rFonts w:ascii="Century Gothic" w:eastAsia="Calibri" w:hAnsi="Century Gothic" w:cs="Calibri"/>
          <w:sz w:val="22"/>
          <w:szCs w:val="22"/>
          <w:lang w:val="es-ES_tradnl" w:eastAsia="ar-SA"/>
        </w:rPr>
        <w:t xml:space="preserve">no cobro </w:t>
      </w:r>
      <w:r w:rsidR="003B2261" w:rsidRPr="003B2261">
        <w:rPr>
          <w:rFonts w:ascii="Century Gothic" w:eastAsia="Calibri" w:hAnsi="Century Gothic" w:cs="Calibri"/>
          <w:sz w:val="22"/>
          <w:szCs w:val="22"/>
          <w:lang w:val="es-ES_tradnl" w:eastAsia="ar-SA"/>
        </w:rPr>
        <w:t>de dos giros consecutivos conlleva al retiro del programa en mención.</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Con respecto a los pagos que </w:t>
      </w:r>
      <w:r w:rsidR="00351ACA" w:rsidRPr="003B2261">
        <w:rPr>
          <w:rFonts w:ascii="Century Gothic" w:eastAsia="Calibri" w:hAnsi="Century Gothic" w:cs="Calibri"/>
          <w:sz w:val="22"/>
          <w:szCs w:val="22"/>
          <w:lang w:val="es-ES_tradnl" w:eastAsia="ar-SA"/>
        </w:rPr>
        <w:t xml:space="preserve">no fueron cobrados </w:t>
      </w:r>
      <w:r w:rsidRPr="003B2261">
        <w:rPr>
          <w:rFonts w:ascii="Century Gothic" w:eastAsia="Calibri" w:hAnsi="Century Gothic" w:cs="Calibri"/>
          <w:sz w:val="22"/>
          <w:szCs w:val="22"/>
          <w:lang w:val="es-ES_tradnl" w:eastAsia="ar-SA"/>
        </w:rPr>
        <w:t xml:space="preserve">dentro de la nómina correspondiente, se informa a los interesados que el Ministerio de Trabajo, </w:t>
      </w:r>
      <w:r w:rsidR="00351ACA" w:rsidRPr="003B2261">
        <w:rPr>
          <w:rFonts w:ascii="Century Gothic" w:eastAsia="Calibri" w:hAnsi="Century Gothic" w:cs="Calibri"/>
          <w:sz w:val="22"/>
          <w:szCs w:val="22"/>
          <w:lang w:val="es-ES_tradnl" w:eastAsia="ar-SA"/>
        </w:rPr>
        <w:t>no autoriz</w:t>
      </w:r>
      <w:r w:rsidR="00351ACA">
        <w:rPr>
          <w:rFonts w:ascii="Century Gothic" w:eastAsia="Calibri" w:hAnsi="Century Gothic" w:cs="Calibri"/>
          <w:sz w:val="22"/>
          <w:szCs w:val="22"/>
          <w:lang w:val="es-ES_tradnl" w:eastAsia="ar-SA"/>
        </w:rPr>
        <w:t>ó</w:t>
      </w:r>
      <w:r w:rsidRPr="003B2261">
        <w:rPr>
          <w:rFonts w:ascii="Century Gothic" w:eastAsia="Calibri" w:hAnsi="Century Gothic" w:cs="Calibri"/>
          <w:sz w:val="22"/>
          <w:szCs w:val="22"/>
          <w:lang w:val="es-ES_tradnl" w:eastAsia="ar-SA"/>
        </w:rPr>
        <w:t xml:space="preserve"> el pago de recursos económicos pendientes. </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CRONOGRAMA ZONA URBANA </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Se informa a la comunidad, que el horario de atención, es de lunes a viernes de 8:00 </w:t>
      </w:r>
      <w:r w:rsidR="00351ACA" w:rsidRPr="003B2261">
        <w:rPr>
          <w:rFonts w:ascii="Century Gothic" w:eastAsia="Calibri" w:hAnsi="Century Gothic" w:cs="Calibri"/>
          <w:sz w:val="22"/>
          <w:szCs w:val="22"/>
          <w:lang w:val="es-ES_tradnl" w:eastAsia="ar-SA"/>
        </w:rPr>
        <w:t>a.m.</w:t>
      </w:r>
      <w:r w:rsidRPr="003B2261">
        <w:rPr>
          <w:rFonts w:ascii="Century Gothic" w:eastAsia="Calibri" w:hAnsi="Century Gothic" w:cs="Calibri"/>
          <w:sz w:val="22"/>
          <w:szCs w:val="22"/>
          <w:lang w:val="es-ES_tradnl" w:eastAsia="ar-SA"/>
        </w:rPr>
        <w:t xml:space="preserve"> – 12</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m y </w:t>
      </w:r>
      <w:r w:rsidR="00351ACA" w:rsidRPr="003B2261">
        <w:rPr>
          <w:rFonts w:ascii="Century Gothic" w:eastAsia="Calibri" w:hAnsi="Century Gothic" w:cs="Calibri"/>
          <w:sz w:val="22"/>
          <w:szCs w:val="22"/>
          <w:lang w:val="es-ES_tradnl" w:eastAsia="ar-SA"/>
        </w:rPr>
        <w:t>de 2</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p</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m</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 xml:space="preserve"> – 6</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p</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m</w:t>
      </w:r>
      <w:r w:rsidR="00351ACA">
        <w:rPr>
          <w:rFonts w:ascii="Century Gothic" w:eastAsia="Calibri" w:hAnsi="Century Gothic" w:cs="Calibri"/>
          <w:sz w:val="22"/>
          <w:szCs w:val="22"/>
          <w:lang w:val="es-ES_tradnl" w:eastAsia="ar-SA"/>
        </w:rPr>
        <w:t>.</w:t>
      </w:r>
      <w:r w:rsidRPr="003B2261">
        <w:rPr>
          <w:rFonts w:ascii="Century Gothic" w:eastAsia="Calibri" w:hAnsi="Century Gothic" w:cs="Calibri"/>
          <w:sz w:val="22"/>
          <w:szCs w:val="22"/>
          <w:lang w:val="es-ES_tradnl" w:eastAsia="ar-SA"/>
        </w:rPr>
        <w:t xml:space="preserve"> como también los días sábados en horario de 8:00 </w:t>
      </w:r>
      <w:r w:rsidR="00351ACA" w:rsidRPr="003B2261">
        <w:rPr>
          <w:rFonts w:ascii="Century Gothic" w:eastAsia="Calibri" w:hAnsi="Century Gothic" w:cs="Calibri"/>
          <w:sz w:val="22"/>
          <w:szCs w:val="22"/>
          <w:lang w:val="es-ES_tradnl" w:eastAsia="ar-SA"/>
        </w:rPr>
        <w:t>a.m.</w:t>
      </w:r>
      <w:r w:rsidRPr="003B2261">
        <w:rPr>
          <w:rFonts w:ascii="Century Gothic" w:eastAsia="Calibri" w:hAnsi="Century Gothic" w:cs="Calibri"/>
          <w:sz w:val="22"/>
          <w:szCs w:val="22"/>
          <w:lang w:val="es-ES_tradnl" w:eastAsia="ar-SA"/>
        </w:rPr>
        <w:t xml:space="preserve"> – 12</w:t>
      </w:r>
      <w:r w:rsidR="00351ACA">
        <w:rPr>
          <w:rFonts w:ascii="Century Gothic" w:eastAsia="Calibri" w:hAnsi="Century Gothic" w:cs="Calibri"/>
          <w:sz w:val="22"/>
          <w:szCs w:val="22"/>
          <w:lang w:val="es-ES_tradnl" w:eastAsia="ar-SA"/>
        </w:rPr>
        <w:t>:00</w:t>
      </w:r>
      <w:r w:rsidRPr="003B2261">
        <w:rPr>
          <w:rFonts w:ascii="Century Gothic" w:eastAsia="Calibri" w:hAnsi="Century Gothic" w:cs="Calibri"/>
          <w:sz w:val="22"/>
          <w:szCs w:val="22"/>
          <w:lang w:val="es-ES_tradnl" w:eastAsia="ar-SA"/>
        </w:rPr>
        <w:t xml:space="preserve"> m, conforme al siguiente cronograma de pagos</w:t>
      </w:r>
      <w:r w:rsidR="00351ACA">
        <w:rPr>
          <w:rFonts w:ascii="Century Gothic" w:eastAsia="Calibri" w:hAnsi="Century Gothic" w:cs="Calibri"/>
          <w:sz w:val="22"/>
          <w:szCs w:val="22"/>
          <w:lang w:val="es-ES_tradnl" w:eastAsia="ar-SA"/>
        </w:rPr>
        <w:t>:</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3B2261" w:rsidRPr="003B2261" w:rsidTr="003B2261">
        <w:trPr>
          <w:jc w:val="center"/>
        </w:trPr>
        <w:tc>
          <w:tcPr>
            <w:tcW w:w="6398" w:type="dxa"/>
            <w:gridSpan w:val="2"/>
            <w:tcBorders>
              <w:top w:val="single" w:sz="4" w:space="0" w:color="auto"/>
              <w:left w:val="single" w:sz="4" w:space="0" w:color="auto"/>
              <w:bottom w:val="single" w:sz="4" w:space="0" w:color="auto"/>
              <w:right w:val="single" w:sz="4" w:space="0" w:color="auto"/>
            </w:tcBorders>
            <w:vAlign w:val="center"/>
          </w:tcPr>
          <w:p w:rsidR="003B2261" w:rsidRPr="00351ACA" w:rsidRDefault="00351ACA" w:rsidP="00351AC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351ACA">
              <w:rPr>
                <w:rFonts w:ascii="Century Gothic" w:eastAsia="Calibri" w:hAnsi="Century Gothic" w:cs="Calibri"/>
                <w:b/>
                <w:sz w:val="22"/>
                <w:szCs w:val="22"/>
                <w:lang w:val="es-ES_tradnl" w:eastAsia="ar-SA"/>
              </w:rPr>
              <w:t>DE ACUERDO CON EL</w:t>
            </w:r>
            <w:r w:rsidR="003B2261" w:rsidRPr="00351ACA">
              <w:rPr>
                <w:rFonts w:ascii="Century Gothic" w:eastAsia="Calibri" w:hAnsi="Century Gothic" w:cs="Calibri"/>
                <w:b/>
                <w:sz w:val="22"/>
                <w:szCs w:val="22"/>
                <w:lang w:val="es-ES_tradnl" w:eastAsia="ar-SA"/>
              </w:rPr>
              <w:t xml:space="preserve"> PRIMER APELLIDO</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r>
      <w:tr w:rsidR="003B2261" w:rsidRPr="003B2261" w:rsidTr="003B2261">
        <w:trPr>
          <w:trHeight w:val="232"/>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lastRenderedPageBreak/>
              <w:t>LETRA DEL PRIMER APELLIDO</w:t>
            </w:r>
          </w:p>
        </w:tc>
        <w:tc>
          <w:tcPr>
            <w:tcW w:w="3264" w:type="dxa"/>
            <w:tcBorders>
              <w:top w:val="single" w:sz="4" w:space="0" w:color="auto"/>
              <w:left w:val="single" w:sz="4" w:space="0" w:color="auto"/>
              <w:bottom w:val="single" w:sz="4" w:space="0" w:color="auto"/>
              <w:right w:val="single" w:sz="4" w:space="0" w:color="auto"/>
            </w:tcBorders>
            <w:vAlign w:val="center"/>
          </w:tcPr>
          <w:p w:rsidR="00351ACA" w:rsidRPr="00351ACA" w:rsidRDefault="00351ACA"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FECHA DE PAGO</w:t>
            </w:r>
          </w:p>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A, B,</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15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C, D</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18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E, F, G, H</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19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I, J, K, L</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20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L, M N, Ñ</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21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O, P, Q, R</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22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S, T, U, V</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26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W, X, Y, Z</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27 de MARZO 2019</w:t>
            </w:r>
          </w:p>
        </w:tc>
      </w:tr>
      <w:tr w:rsidR="003B2261" w:rsidRPr="003B2261" w:rsidTr="003B2261">
        <w:trPr>
          <w:jc w:val="center"/>
        </w:trPr>
        <w:tc>
          <w:tcPr>
            <w:tcW w:w="3134" w:type="dxa"/>
            <w:tcBorders>
              <w:top w:val="single" w:sz="4" w:space="0" w:color="auto"/>
              <w:left w:val="single" w:sz="4" w:space="0" w:color="auto"/>
              <w:bottom w:val="single" w:sz="4" w:space="0" w:color="auto"/>
              <w:right w:val="single" w:sz="4" w:space="0" w:color="auto"/>
            </w:tcBorders>
            <w:vAlign w:val="center"/>
            <w:hideMark/>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PENDIENTES POR COBRAR</w:t>
            </w:r>
          </w:p>
        </w:tc>
        <w:tc>
          <w:tcPr>
            <w:tcW w:w="3264" w:type="dxa"/>
            <w:tcBorders>
              <w:top w:val="single" w:sz="4" w:space="0" w:color="auto"/>
              <w:left w:val="single" w:sz="4" w:space="0" w:color="auto"/>
              <w:bottom w:val="single" w:sz="4" w:space="0" w:color="auto"/>
              <w:right w:val="single" w:sz="4" w:space="0" w:color="auto"/>
            </w:tcBorders>
            <w:vAlign w:val="center"/>
          </w:tcPr>
          <w:p w:rsidR="003B2261" w:rsidRPr="00351ACA"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351ACA">
              <w:rPr>
                <w:rFonts w:ascii="Century Gothic" w:eastAsia="Calibri" w:hAnsi="Century Gothic" w:cs="Calibri"/>
                <w:sz w:val="20"/>
                <w:szCs w:val="22"/>
                <w:lang w:val="es-ES_tradnl" w:eastAsia="ar-SA"/>
              </w:rPr>
              <w:t>28 y 29 de MARZO 2019</w:t>
            </w:r>
          </w:p>
        </w:tc>
      </w:tr>
    </w:tbl>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PUNTOS DE PAGO EFECTY – SERVIENTREGA</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Se invita a los beneficiarios del programa Colombia Mayor, a cobrar en los distintos puntos de pago, aclarando que se han autorizado 27 puntos de atención para que cobren en el LUGAR MÁS CERCANO A SU DOMICILIO.</w:t>
      </w:r>
    </w:p>
    <w:tbl>
      <w:tblPr>
        <w:tblW w:w="6038" w:type="dxa"/>
        <w:jc w:val="center"/>
        <w:tblCellMar>
          <w:left w:w="70" w:type="dxa"/>
          <w:right w:w="70" w:type="dxa"/>
        </w:tblCellMar>
        <w:tblLook w:val="04A0" w:firstRow="1" w:lastRow="0" w:firstColumn="1" w:lastColumn="0" w:noHBand="0" w:noVBand="1"/>
      </w:tblPr>
      <w:tblGrid>
        <w:gridCol w:w="1440"/>
        <w:gridCol w:w="4598"/>
      </w:tblGrid>
      <w:tr w:rsidR="003B2261" w:rsidRPr="003B2261" w:rsidTr="003B2261">
        <w:trPr>
          <w:trHeight w:val="20"/>
          <w:jc w:val="center"/>
        </w:trPr>
        <w:tc>
          <w:tcPr>
            <w:tcW w:w="1440" w:type="dxa"/>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w:t>
            </w:r>
          </w:p>
        </w:tc>
        <w:tc>
          <w:tcPr>
            <w:tcW w:w="4598" w:type="dxa"/>
            <w:tcBorders>
              <w:top w:val="single" w:sz="4" w:space="0" w:color="auto"/>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PUNTOS DE PAGO</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Santiago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23 N. 11 – 64 LC)</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Américas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19 N. 14 - 21)</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2</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Fátima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17 N. 13 -76)</w:t>
            </w:r>
          </w:p>
        </w:tc>
      </w:tr>
      <w:tr w:rsidR="003B2261" w:rsidRPr="003B2261" w:rsidTr="003B2261">
        <w:trPr>
          <w:trHeight w:val="20"/>
          <w:jc w:val="center"/>
        </w:trPr>
        <w:tc>
          <w:tcPr>
            <w:tcW w:w="1440" w:type="dxa"/>
            <w:vMerge w:val="restart"/>
            <w:tcBorders>
              <w:top w:val="single" w:sz="4" w:space="0" w:color="auto"/>
              <w:left w:val="single" w:sz="4" w:space="0" w:color="auto"/>
              <w:bottom w:val="nil"/>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3</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Villa Flor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17 Cs 28</w:t>
            </w:r>
          </w:p>
        </w:tc>
      </w:tr>
      <w:tr w:rsidR="003B2261" w:rsidRPr="003B2261" w:rsidTr="003B2261">
        <w:trPr>
          <w:trHeight w:val="20"/>
          <w:jc w:val="center"/>
        </w:trPr>
        <w:tc>
          <w:tcPr>
            <w:tcW w:w="0" w:type="auto"/>
            <w:vMerge/>
            <w:tcBorders>
              <w:top w:val="single" w:sz="4" w:space="0" w:color="auto"/>
              <w:left w:val="single" w:sz="4" w:space="0" w:color="auto"/>
              <w:bottom w:val="nil"/>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Miraflores Diagonal 16 C # 1E - 55 </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4</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Santa Barbará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3 A CLL 21 C # 21 B 122</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Avenida </w:t>
            </w:r>
            <w:proofErr w:type="spellStart"/>
            <w:r w:rsidRPr="0087100F">
              <w:rPr>
                <w:rFonts w:ascii="Century Gothic" w:eastAsia="Calibri" w:hAnsi="Century Gothic" w:cs="Calibri"/>
                <w:sz w:val="20"/>
                <w:szCs w:val="22"/>
                <w:lang w:val="es-ES_tradnl" w:eastAsia="ar-SA"/>
              </w:rPr>
              <w:t>Idema</w:t>
            </w:r>
            <w:proofErr w:type="spellEnd"/>
            <w:r w:rsidRPr="0087100F">
              <w:rPr>
                <w:rFonts w:ascii="Century Gothic" w:eastAsia="Calibri" w:hAnsi="Century Gothic" w:cs="Calibri"/>
                <w:sz w:val="20"/>
                <w:szCs w:val="22"/>
                <w:lang w:val="es-ES_tradnl" w:eastAsia="ar-SA"/>
              </w:rPr>
              <w:t xml:space="preserve"> Calle 18 A # 10 – 03</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Terminal Pasto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6 N. 16 B – 50 Local 120)</w:t>
            </w:r>
          </w:p>
        </w:tc>
      </w:tr>
      <w:tr w:rsidR="003B2261" w:rsidRPr="003B2261" w:rsidTr="003B22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5</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roofErr w:type="spellStart"/>
            <w:r w:rsidRPr="0087100F">
              <w:rPr>
                <w:rFonts w:ascii="Century Gothic" w:eastAsia="Calibri" w:hAnsi="Century Gothic" w:cs="Calibri"/>
                <w:sz w:val="20"/>
                <w:szCs w:val="22"/>
                <w:lang w:val="es-ES_tradnl" w:eastAsia="ar-SA"/>
              </w:rPr>
              <w:t>Chambú</w:t>
            </w:r>
            <w:proofErr w:type="spellEnd"/>
            <w:r w:rsidRPr="0087100F">
              <w:rPr>
                <w:rFonts w:ascii="Century Gothic" w:eastAsia="Calibri" w:hAnsi="Century Gothic" w:cs="Calibri"/>
                <w:sz w:val="20"/>
                <w:szCs w:val="22"/>
                <w:lang w:val="es-ES_tradnl" w:eastAsia="ar-SA"/>
              </w:rPr>
              <w:t xml:space="preserve"> II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27 Cs 9</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Pilar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4 N. 12 A 20</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Potrerillo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7 # 15 – 77)</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6</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Tamasagra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14 Cs 18</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Avenida Boyacá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10 B N. 22 – 02</w:t>
            </w:r>
          </w:p>
        </w:tc>
      </w:tr>
      <w:tr w:rsidR="003B2261" w:rsidRPr="003B2261" w:rsidTr="003B22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7</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Parque Infantil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16 B N. 29 -48)</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Centro  Comercial Bombona  local 1</w:t>
            </w:r>
          </w:p>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14 # 29 – 11 Local 1)</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lastRenderedPageBreak/>
              <w:t>Comuna 8</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Avenida Panamericana</w:t>
            </w:r>
          </w:p>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2 # 33 – 09)</w:t>
            </w:r>
          </w:p>
        </w:tc>
      </w:tr>
      <w:tr w:rsidR="003B2261" w:rsidRPr="003B2261" w:rsidTr="003B2261">
        <w:trPr>
          <w:trHeight w:val="20"/>
          <w:jc w:val="center"/>
        </w:trPr>
        <w:tc>
          <w:tcPr>
            <w:tcW w:w="1440" w:type="dxa"/>
            <w:tcBorders>
              <w:top w:val="nil"/>
              <w:left w:val="single" w:sz="4" w:space="0" w:color="auto"/>
              <w:bottom w:val="nil"/>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9</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Vía Hospital San Pedro (</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16 N. 37 -07)</w:t>
            </w:r>
          </w:p>
        </w:tc>
      </w:tr>
      <w:tr w:rsidR="003B2261" w:rsidRPr="003B2261" w:rsidTr="003B2261">
        <w:trPr>
          <w:trHeight w:val="20"/>
          <w:jc w:val="center"/>
        </w:trPr>
        <w:tc>
          <w:tcPr>
            <w:tcW w:w="1440" w:type="dxa"/>
            <w:vMerge w:val="restart"/>
            <w:tcBorders>
              <w:top w:val="single" w:sz="4" w:space="0" w:color="auto"/>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10</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Emas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24 # 24 – 23</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Centenario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19 # 23-41</w:t>
            </w:r>
          </w:p>
        </w:tc>
      </w:tr>
      <w:tr w:rsidR="003B2261" w:rsidRPr="003B2261" w:rsidTr="003B2261">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Nueva Aranda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B 4 Cs 15</w:t>
            </w:r>
          </w:p>
        </w:tc>
      </w:tr>
      <w:tr w:rsidR="003B2261" w:rsidRPr="003B2261" w:rsidTr="003B2261">
        <w:trPr>
          <w:trHeight w:val="20"/>
          <w:jc w:val="center"/>
        </w:trPr>
        <w:tc>
          <w:tcPr>
            <w:tcW w:w="1440" w:type="dxa"/>
            <w:vMerge w:val="restart"/>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11</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San Luis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39 # 28-25</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Avenida Santander </w:t>
            </w:r>
            <w:proofErr w:type="spellStart"/>
            <w:r w:rsidRPr="0087100F">
              <w:rPr>
                <w:rFonts w:ascii="Century Gothic" w:eastAsia="Calibri" w:hAnsi="Century Gothic" w:cs="Calibri"/>
                <w:sz w:val="20"/>
                <w:szCs w:val="22"/>
                <w:lang w:val="es-ES_tradnl" w:eastAsia="ar-SA"/>
              </w:rPr>
              <w:t>cra</w:t>
            </w:r>
            <w:proofErr w:type="spellEnd"/>
            <w:r w:rsidRPr="0087100F">
              <w:rPr>
                <w:rFonts w:ascii="Century Gothic" w:eastAsia="Calibri" w:hAnsi="Century Gothic" w:cs="Calibri"/>
                <w:sz w:val="20"/>
                <w:szCs w:val="22"/>
                <w:lang w:val="es-ES_tradnl" w:eastAsia="ar-SA"/>
              </w:rPr>
              <w:t xml:space="preserve"> 21 # 21 -87</w:t>
            </w:r>
          </w:p>
        </w:tc>
      </w:tr>
      <w:tr w:rsidR="003B2261" w:rsidRPr="003B2261" w:rsidTr="003B2261">
        <w:trPr>
          <w:trHeight w:val="20"/>
          <w:jc w:val="center"/>
        </w:trPr>
        <w:tc>
          <w:tcPr>
            <w:tcW w:w="0" w:type="auto"/>
            <w:vMerge/>
            <w:tcBorders>
              <w:top w:val="nil"/>
              <w:left w:val="single" w:sz="4" w:space="0" w:color="auto"/>
              <w:bottom w:val="single" w:sz="4" w:space="0" w:color="auto"/>
              <w:right w:val="single" w:sz="4" w:space="0" w:color="auto"/>
            </w:tcBorders>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 xml:space="preserve">Corazón de Jesús  </w:t>
            </w:r>
            <w:proofErr w:type="spellStart"/>
            <w:r w:rsidRPr="0087100F">
              <w:rPr>
                <w:rFonts w:ascii="Century Gothic" w:eastAsia="Calibri" w:hAnsi="Century Gothic" w:cs="Calibri"/>
                <w:sz w:val="20"/>
                <w:szCs w:val="22"/>
                <w:lang w:val="es-ES_tradnl" w:eastAsia="ar-SA"/>
              </w:rPr>
              <w:t>Mz</w:t>
            </w:r>
            <w:proofErr w:type="spellEnd"/>
            <w:r w:rsidRPr="0087100F">
              <w:rPr>
                <w:rFonts w:ascii="Century Gothic" w:eastAsia="Calibri" w:hAnsi="Century Gothic" w:cs="Calibri"/>
                <w:sz w:val="20"/>
                <w:szCs w:val="22"/>
                <w:lang w:val="es-ES_tradnl" w:eastAsia="ar-SA"/>
              </w:rPr>
              <w:t xml:space="preserve"> 18 Cs 8</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Comuna 12</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Avenida Colombia junto al Batallón Boyacá</w:t>
            </w:r>
          </w:p>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w:t>
            </w:r>
            <w:proofErr w:type="spellStart"/>
            <w:r w:rsidRPr="0087100F">
              <w:rPr>
                <w:rFonts w:ascii="Century Gothic" w:eastAsia="Calibri" w:hAnsi="Century Gothic" w:cs="Calibri"/>
                <w:sz w:val="20"/>
                <w:szCs w:val="22"/>
                <w:lang w:val="es-ES_tradnl" w:eastAsia="ar-SA"/>
              </w:rPr>
              <w:t>Cll</w:t>
            </w:r>
            <w:proofErr w:type="spellEnd"/>
            <w:r w:rsidRPr="0087100F">
              <w:rPr>
                <w:rFonts w:ascii="Century Gothic" w:eastAsia="Calibri" w:hAnsi="Century Gothic" w:cs="Calibri"/>
                <w:sz w:val="20"/>
                <w:szCs w:val="22"/>
                <w:lang w:val="es-ES_tradnl" w:eastAsia="ar-SA"/>
              </w:rPr>
              <w:t xml:space="preserve"> 22 N. 15 – 25)</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Encano</w:t>
            </w: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Efecty El Encano</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Obonuco</w:t>
            </w:r>
          </w:p>
        </w:tc>
        <w:tc>
          <w:tcPr>
            <w:tcW w:w="4598" w:type="dxa"/>
            <w:tcBorders>
              <w:top w:val="nil"/>
              <w:left w:val="nil"/>
              <w:bottom w:val="single" w:sz="4" w:space="0" w:color="auto"/>
              <w:right w:val="single" w:sz="4" w:space="0" w:color="auto"/>
            </w:tcBorders>
            <w:noWrap/>
            <w:vAlign w:val="center"/>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Efecty Obonuco</w:t>
            </w:r>
          </w:p>
        </w:tc>
      </w:tr>
      <w:tr w:rsidR="003B2261" w:rsidRPr="003B2261" w:rsidTr="003B2261">
        <w:trPr>
          <w:trHeight w:val="20"/>
          <w:jc w:val="center"/>
        </w:trPr>
        <w:tc>
          <w:tcPr>
            <w:tcW w:w="1440" w:type="dxa"/>
            <w:tcBorders>
              <w:top w:val="nil"/>
              <w:left w:val="single" w:sz="4" w:space="0" w:color="auto"/>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Catambuco</w:t>
            </w:r>
          </w:p>
        </w:tc>
        <w:tc>
          <w:tcPr>
            <w:tcW w:w="4598" w:type="dxa"/>
            <w:tcBorders>
              <w:top w:val="nil"/>
              <w:left w:val="nil"/>
              <w:bottom w:val="single" w:sz="4" w:space="0" w:color="auto"/>
              <w:right w:val="single" w:sz="4" w:space="0" w:color="auto"/>
            </w:tcBorders>
            <w:noWrap/>
            <w:vAlign w:val="center"/>
            <w:hideMark/>
          </w:tcPr>
          <w:p w:rsidR="003B2261" w:rsidRPr="0087100F"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0"/>
                <w:szCs w:val="22"/>
                <w:lang w:val="es-ES_tradnl" w:eastAsia="ar-SA"/>
              </w:rPr>
            </w:pPr>
            <w:r w:rsidRPr="0087100F">
              <w:rPr>
                <w:rFonts w:ascii="Century Gothic" w:eastAsia="Calibri" w:hAnsi="Century Gothic" w:cs="Calibri"/>
                <w:sz w:val="20"/>
                <w:szCs w:val="22"/>
                <w:lang w:val="es-ES_tradnl" w:eastAsia="ar-SA"/>
              </w:rPr>
              <w:t>Efecty Catambuco</w:t>
            </w:r>
          </w:p>
        </w:tc>
      </w:tr>
    </w:tbl>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CRONOGRAMA DE PAGOS ZONA RURAL</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Para el caso de los adultos mayores que residen en los corregimientos se solicita cobrar en su respectivo sector, a partir del 15 al 22 de marzo, conforme al cronograma establecido.</w:t>
      </w:r>
    </w:p>
    <w:tbl>
      <w:tblPr>
        <w:tblW w:w="9284" w:type="dxa"/>
        <w:shd w:val="clear" w:color="auto" w:fill="FFFFFF"/>
        <w:tblCellMar>
          <w:left w:w="0" w:type="dxa"/>
          <w:right w:w="0" w:type="dxa"/>
        </w:tblCellMar>
        <w:tblLook w:val="04A0" w:firstRow="1" w:lastRow="0" w:firstColumn="1" w:lastColumn="0" w:noHBand="0" w:noVBand="1"/>
      </w:tblPr>
      <w:tblGrid>
        <w:gridCol w:w="1725"/>
        <w:gridCol w:w="1955"/>
        <w:gridCol w:w="1468"/>
        <w:gridCol w:w="2193"/>
        <w:gridCol w:w="1943"/>
      </w:tblGrid>
      <w:tr w:rsidR="003B2261" w:rsidRPr="003B2261" w:rsidTr="003B2261">
        <w:trPr>
          <w:trHeight w:val="548"/>
        </w:trPr>
        <w:tc>
          <w:tcPr>
            <w:tcW w:w="0" w:type="auto"/>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FECHA</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CORREGIMIENTO</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N. DE PERSONAS</w:t>
            </w:r>
          </w:p>
        </w:tc>
        <w:tc>
          <w:tcPr>
            <w:tcW w:w="0" w:type="auto"/>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LUGAR DE PAGO</w:t>
            </w:r>
          </w:p>
        </w:tc>
        <w:tc>
          <w:tcPr>
            <w:tcW w:w="1943" w:type="dxa"/>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HORARIO</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Viernes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15/marzo/2019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La Caldera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Genoy</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169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 del Cabildo Indígena</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AM a 3:00 PM</w:t>
            </w:r>
          </w:p>
        </w:tc>
      </w:tr>
      <w:tr w:rsidR="003B2261" w:rsidRPr="003B2261" w:rsidTr="003B2261">
        <w:trPr>
          <w:trHeight w:val="360"/>
        </w:trPr>
        <w:tc>
          <w:tcPr>
            <w:tcW w:w="0" w:type="auto"/>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Sábado</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16/marzo/2019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Cabrera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131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Buesaquillo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235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Institución Educativa</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AM a 3:00 PM</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Lunes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18/marzo/2019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Mocondino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197</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12:00 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Jamondino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139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Escuela Centro Educativo</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2:00 PM a 5:00 PM</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Martes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19/marzo/2019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Santa Bárbara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298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12:00 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Socorro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132</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1:00 PM a 5:00 PM</w:t>
            </w:r>
          </w:p>
        </w:tc>
      </w:tr>
      <w:tr w:rsidR="003B2261" w:rsidRPr="003B2261" w:rsidTr="003B2261">
        <w:trPr>
          <w:trHeight w:val="360"/>
        </w:trPr>
        <w:tc>
          <w:tcPr>
            <w:tcW w:w="0" w:type="auto"/>
            <w:vMerge w:val="restart"/>
            <w:tcBorders>
              <w:top w:val="nil"/>
              <w:left w:val="single" w:sz="8" w:space="0" w:color="auto"/>
              <w:bottom w:val="single" w:sz="8" w:space="0" w:color="000000"/>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lastRenderedPageBreak/>
              <w:t>Miércoles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20/marzo/2019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3B2261">
              <w:rPr>
                <w:rFonts w:ascii="Century Gothic" w:eastAsia="Calibri" w:hAnsi="Century Gothic" w:cs="Calibri"/>
                <w:sz w:val="22"/>
                <w:szCs w:val="22"/>
                <w:lang w:val="es-ES_tradnl" w:eastAsia="ar-SA"/>
              </w:rPr>
              <w:t>Gualmatan</w:t>
            </w:r>
            <w:proofErr w:type="spellEnd"/>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105</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Cultural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Jongovito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56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AM a 1:00 PM</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Jueves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21/marzo/2019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La Laguna</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246</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7:00 AM a 12:00 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San Fernando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141</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Institución Educativa</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2:00 M a 5:00 PM </w:t>
            </w:r>
          </w:p>
        </w:tc>
      </w:tr>
      <w:tr w:rsidR="003B2261" w:rsidRPr="003B2261" w:rsidTr="003B2261">
        <w:trPr>
          <w:trHeight w:val="360"/>
        </w:trPr>
        <w:tc>
          <w:tcPr>
            <w:tcW w:w="0" w:type="auto"/>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Viernes</w:t>
            </w:r>
          </w:p>
          <w:p w:rsidR="003B2261" w:rsidRPr="003B2261" w:rsidRDefault="003B2261" w:rsidP="0087100F">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22/marzo/2019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Morasurco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88</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8:00 AM a 10:00 AM</w:t>
            </w:r>
          </w:p>
        </w:tc>
      </w:tr>
      <w:tr w:rsidR="003B2261" w:rsidRPr="003B2261" w:rsidTr="003B2261">
        <w:trPr>
          <w:trHeight w:val="360"/>
        </w:trPr>
        <w:tc>
          <w:tcPr>
            <w:tcW w:w="0" w:type="auto"/>
            <w:vMerge/>
            <w:tcBorders>
              <w:top w:val="nil"/>
              <w:left w:val="single" w:sz="8" w:space="0" w:color="auto"/>
              <w:bottom w:val="single" w:sz="8" w:space="0" w:color="auto"/>
              <w:right w:val="single" w:sz="8" w:space="0" w:color="auto"/>
            </w:tcBorders>
            <w:shd w:val="clear" w:color="auto" w:fill="FFFFFF"/>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Mapachico</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59</w:t>
            </w:r>
          </w:p>
        </w:tc>
        <w:tc>
          <w:tcPr>
            <w:tcW w:w="0" w:type="auto"/>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Salón Comunal</w:t>
            </w:r>
          </w:p>
        </w:tc>
        <w:tc>
          <w:tcPr>
            <w:tcW w:w="19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11:00 M a 1:00 PM</w:t>
            </w:r>
          </w:p>
        </w:tc>
      </w:tr>
    </w:tbl>
    <w:p w:rsidR="003B2261" w:rsidRPr="0087100F" w:rsidRDefault="003B2261" w:rsidP="003B2261">
      <w:pPr>
        <w:pStyle w:val="NormalWeb"/>
        <w:shd w:val="clear" w:color="auto" w:fill="FFFFFF"/>
        <w:spacing w:before="0" w:beforeAutospacing="0" w:after="90" w:afterAutospacing="0" w:line="240" w:lineRule="auto"/>
        <w:jc w:val="both"/>
        <w:rPr>
          <w:rStyle w:val="Hipervnculo"/>
          <w:color w:val="auto"/>
          <w:u w:val="none"/>
          <w:lang w:val="es-ES_tradnl" w:eastAsia="ar-SA"/>
        </w:rPr>
      </w:pPr>
      <w:r w:rsidRPr="003B2261">
        <w:rPr>
          <w:rFonts w:ascii="Century Gothic" w:eastAsia="Calibri" w:hAnsi="Century Gothic" w:cs="Calibri"/>
          <w:sz w:val="22"/>
          <w:szCs w:val="22"/>
          <w:lang w:val="es-ES_tradnl" w:eastAsia="ar-SA"/>
        </w:rPr>
        <w:t xml:space="preserve">Para mayor información se sugiere a los beneficiarios, consultar en cada nómina, la fecha y el punto de pago asignado, a través de la página de internet de la Alcaldía de Pasto: </w:t>
      </w:r>
      <w:hyperlink r:id="rId19" w:history="1">
        <w:r w:rsidR="0087100F" w:rsidRPr="0087100F">
          <w:rPr>
            <w:rFonts w:ascii="Century Gothic" w:hAnsi="Century Gothic"/>
            <w:lang w:val="es-ES_tradnl" w:eastAsia="ar-SA"/>
          </w:rPr>
          <w:t>www.pasto.gov.co/ tramites y servicios/</w:t>
        </w:r>
      </w:hyperlink>
      <w:r w:rsidRPr="0087100F">
        <w:rPr>
          <w:rFonts w:ascii="Century Gothic" w:eastAsia="Calibri" w:hAnsi="Century Gothic" w:cs="Calibri"/>
          <w:sz w:val="22"/>
          <w:szCs w:val="22"/>
          <w:lang w:val="es-ES_tradnl" w:eastAsia="ar-SA"/>
        </w:rPr>
        <w:t xml:space="preserve"> bienestar social/ Colombia Mayor /ingresar número de cédula/ arrastrar imagen/ </w:t>
      </w:r>
      <w:proofErr w:type="spellStart"/>
      <w:r w:rsidRPr="0087100F">
        <w:rPr>
          <w:rFonts w:ascii="Century Gothic" w:eastAsia="Calibri" w:hAnsi="Century Gothic" w:cs="Calibri"/>
          <w:sz w:val="22"/>
          <w:szCs w:val="22"/>
          <w:lang w:val="es-ES_tradnl" w:eastAsia="ar-SA"/>
        </w:rPr>
        <w:t>clik</w:t>
      </w:r>
      <w:proofErr w:type="spellEnd"/>
      <w:r w:rsidRPr="0087100F">
        <w:rPr>
          <w:rFonts w:ascii="Century Gothic" w:eastAsia="Calibri" w:hAnsi="Century Gothic" w:cs="Calibri"/>
          <w:sz w:val="22"/>
          <w:szCs w:val="22"/>
          <w:lang w:val="es-ES_tradnl" w:eastAsia="ar-SA"/>
        </w:rPr>
        <w:t xml:space="preserve"> en consultar.</w:t>
      </w:r>
    </w:p>
    <w:p w:rsidR="003B2261" w:rsidRP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Se recuerda a todos los beneficiarios del programa que para realizar el respectivo cobro es indispensable</w:t>
      </w:r>
      <w:r w:rsidR="0087100F">
        <w:rPr>
          <w:rFonts w:ascii="Century Gothic" w:eastAsia="Calibri" w:hAnsi="Century Gothic" w:cs="Calibri"/>
          <w:sz w:val="22"/>
          <w:szCs w:val="22"/>
          <w:lang w:val="es-ES_tradnl" w:eastAsia="ar-SA"/>
        </w:rPr>
        <w:t xml:space="preserve"> p</w:t>
      </w:r>
      <w:r w:rsidRPr="003B2261">
        <w:rPr>
          <w:rFonts w:ascii="Century Gothic" w:eastAsia="Calibri" w:hAnsi="Century Gothic" w:cs="Calibri"/>
          <w:sz w:val="22"/>
          <w:szCs w:val="22"/>
          <w:lang w:val="es-ES_tradnl" w:eastAsia="ar-SA"/>
        </w:rPr>
        <w:t>resentar la cédula original</w:t>
      </w:r>
      <w:r w:rsidR="0087100F">
        <w:rPr>
          <w:rFonts w:ascii="Century Gothic" w:eastAsia="Calibri" w:hAnsi="Century Gothic" w:cs="Calibri"/>
          <w:sz w:val="22"/>
          <w:szCs w:val="22"/>
          <w:lang w:val="es-ES_tradnl" w:eastAsia="ar-SA"/>
        </w:rPr>
        <w:t>, ú</w:t>
      </w:r>
      <w:r w:rsidRPr="003B2261">
        <w:rPr>
          <w:rFonts w:ascii="Century Gothic" w:eastAsia="Calibri" w:hAnsi="Century Gothic" w:cs="Calibri"/>
          <w:sz w:val="22"/>
          <w:szCs w:val="22"/>
          <w:lang w:val="es-ES_tradnl" w:eastAsia="ar-SA"/>
        </w:rPr>
        <w:t xml:space="preserve">nicamente para el caso de las personas mayores en condición de discapacidad que no pueden acercarse a cobrar, </w:t>
      </w:r>
      <w:r w:rsidR="0087100F">
        <w:rPr>
          <w:rFonts w:ascii="Century Gothic" w:eastAsia="Calibri" w:hAnsi="Century Gothic" w:cs="Calibri"/>
          <w:sz w:val="22"/>
          <w:szCs w:val="22"/>
          <w:lang w:val="es-ES_tradnl" w:eastAsia="ar-SA"/>
        </w:rPr>
        <w:t xml:space="preserve">se </w:t>
      </w:r>
      <w:r w:rsidRPr="003B2261">
        <w:rPr>
          <w:rFonts w:ascii="Century Gothic" w:eastAsia="Calibri" w:hAnsi="Century Gothic" w:cs="Calibri"/>
          <w:sz w:val="22"/>
          <w:szCs w:val="22"/>
          <w:lang w:val="es-ES_tradnl" w:eastAsia="ar-SA"/>
        </w:rPr>
        <w:t>presentar</w:t>
      </w:r>
      <w:r w:rsidR="0087100F">
        <w:rPr>
          <w:rFonts w:ascii="Century Gothic" w:eastAsia="Calibri" w:hAnsi="Century Gothic" w:cs="Calibri"/>
          <w:sz w:val="22"/>
          <w:szCs w:val="22"/>
          <w:lang w:val="es-ES_tradnl" w:eastAsia="ar-SA"/>
        </w:rPr>
        <w:t>á el</w:t>
      </w:r>
      <w:r w:rsidRPr="003B2261">
        <w:rPr>
          <w:rFonts w:ascii="Century Gothic" w:eastAsia="Calibri" w:hAnsi="Century Gothic" w:cs="Calibri"/>
          <w:sz w:val="22"/>
          <w:szCs w:val="22"/>
          <w:lang w:val="es-ES_tradnl" w:eastAsia="ar-SA"/>
        </w:rPr>
        <w:t xml:space="preserve"> PODER NOTARIAL, éste debe tener vigencia del mes actual (MARZO), además </w:t>
      </w:r>
      <w:r w:rsidR="0087100F" w:rsidRPr="003B2261">
        <w:rPr>
          <w:rFonts w:ascii="Century Gothic" w:eastAsia="Calibri" w:hAnsi="Century Gothic" w:cs="Calibri"/>
          <w:sz w:val="22"/>
          <w:szCs w:val="22"/>
          <w:lang w:val="es-ES_tradnl" w:eastAsia="ar-SA"/>
        </w:rPr>
        <w:t>debe presentar</w:t>
      </w:r>
      <w:r w:rsidRPr="003B2261">
        <w:rPr>
          <w:rFonts w:ascii="Century Gothic" w:eastAsia="Calibri" w:hAnsi="Century Gothic" w:cs="Calibri"/>
          <w:sz w:val="22"/>
          <w:szCs w:val="22"/>
          <w:lang w:val="es-ES_tradnl" w:eastAsia="ar-SA"/>
        </w:rPr>
        <w:t xml:space="preserve"> cédula original tanto </w:t>
      </w:r>
      <w:r w:rsidR="0087100F" w:rsidRPr="003B2261">
        <w:rPr>
          <w:rFonts w:ascii="Century Gothic" w:eastAsia="Calibri" w:hAnsi="Century Gothic" w:cs="Calibri"/>
          <w:sz w:val="22"/>
          <w:szCs w:val="22"/>
          <w:lang w:val="es-ES_tradnl" w:eastAsia="ar-SA"/>
        </w:rPr>
        <w:t>del beneficiario</w:t>
      </w:r>
      <w:r w:rsidRPr="003B2261">
        <w:rPr>
          <w:rFonts w:ascii="Century Gothic" w:eastAsia="Calibri" w:hAnsi="Century Gothic" w:cs="Calibri"/>
          <w:sz w:val="22"/>
          <w:szCs w:val="22"/>
          <w:lang w:val="es-ES_tradnl" w:eastAsia="ar-SA"/>
        </w:rPr>
        <w:t xml:space="preserve">/a como del apoderado/a. </w:t>
      </w:r>
    </w:p>
    <w:p w:rsidR="003B2261" w:rsidRDefault="003B2261"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B2261">
        <w:rPr>
          <w:rFonts w:ascii="Century Gothic" w:eastAsia="Calibri" w:hAnsi="Century Gothic" w:cs="Calibri"/>
          <w:sz w:val="22"/>
          <w:szCs w:val="22"/>
          <w:lang w:val="es-ES_tradnl" w:eastAsia="ar-SA"/>
        </w:rPr>
        <w:t xml:space="preserve">Igualmente, pueden dirigirse hasta las instalaciones del Centro Vida para el Adulto Mayor, ubicado en la Secretaría de Bienestar Social, barrio Mijitayo </w:t>
      </w:r>
      <w:proofErr w:type="spellStart"/>
      <w:r w:rsidRPr="003B2261">
        <w:rPr>
          <w:rFonts w:ascii="Century Gothic" w:eastAsia="Calibri" w:hAnsi="Century Gothic" w:cs="Calibri"/>
          <w:sz w:val="22"/>
          <w:szCs w:val="22"/>
          <w:lang w:val="es-ES_tradnl" w:eastAsia="ar-SA"/>
        </w:rPr>
        <w:t>Cra</w:t>
      </w:r>
      <w:proofErr w:type="spellEnd"/>
      <w:r w:rsidRPr="003B2261">
        <w:rPr>
          <w:rFonts w:ascii="Century Gothic" w:eastAsia="Calibri" w:hAnsi="Century Gothic" w:cs="Calibri"/>
          <w:sz w:val="22"/>
          <w:szCs w:val="22"/>
          <w:lang w:val="es-ES_tradnl" w:eastAsia="ar-SA"/>
        </w:rPr>
        <w:t xml:space="preserve"> 26 Sur (antiguo </w:t>
      </w:r>
      <w:proofErr w:type="spellStart"/>
      <w:r w:rsidRPr="003B2261">
        <w:rPr>
          <w:rFonts w:ascii="Century Gothic" w:eastAsia="Calibri" w:hAnsi="Century Gothic" w:cs="Calibri"/>
          <w:sz w:val="22"/>
          <w:szCs w:val="22"/>
          <w:lang w:val="es-ES_tradnl" w:eastAsia="ar-SA"/>
        </w:rPr>
        <w:t>Inurbe</w:t>
      </w:r>
      <w:proofErr w:type="spellEnd"/>
      <w:r w:rsidRPr="003B2261">
        <w:rPr>
          <w:rFonts w:ascii="Century Gothic" w:eastAsia="Calibri" w:hAnsi="Century Gothic" w:cs="Calibri"/>
          <w:sz w:val="22"/>
          <w:szCs w:val="22"/>
          <w:lang w:val="es-ES_tradnl" w:eastAsia="ar-SA"/>
        </w:rPr>
        <w:t xml:space="preserve">) o comunicarse a la siguiente línea telefónica: 7244326 </w:t>
      </w:r>
      <w:proofErr w:type="spellStart"/>
      <w:r w:rsidRPr="003B2261">
        <w:rPr>
          <w:rFonts w:ascii="Century Gothic" w:eastAsia="Calibri" w:hAnsi="Century Gothic" w:cs="Calibri"/>
          <w:sz w:val="22"/>
          <w:szCs w:val="22"/>
          <w:lang w:val="es-ES_tradnl" w:eastAsia="ar-SA"/>
        </w:rPr>
        <w:t>ext</w:t>
      </w:r>
      <w:proofErr w:type="spellEnd"/>
      <w:r w:rsidRPr="003B2261">
        <w:rPr>
          <w:rFonts w:ascii="Century Gothic" w:eastAsia="Calibri" w:hAnsi="Century Gothic" w:cs="Calibri"/>
          <w:sz w:val="22"/>
          <w:szCs w:val="22"/>
          <w:lang w:val="es-ES_tradnl" w:eastAsia="ar-SA"/>
        </w:rPr>
        <w:t xml:space="preserve"> 1806 </w:t>
      </w:r>
    </w:p>
    <w:p w:rsidR="0087100F" w:rsidRPr="003B2261" w:rsidRDefault="0087100F" w:rsidP="003B2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7100F" w:rsidRDefault="0087100F" w:rsidP="0087100F">
      <w:pPr>
        <w:shd w:val="clear" w:color="auto" w:fill="FFFFFF"/>
        <w:spacing w:after="120" w:line="240" w:lineRule="auto"/>
        <w:jc w:val="center"/>
        <w:rPr>
          <w:rFonts w:ascii="Century Gothic" w:eastAsia="Calibri" w:hAnsi="Century Gothic" w:cs="Tahoma"/>
          <w:bCs/>
          <w:color w:val="222222"/>
          <w:sz w:val="22"/>
          <w:szCs w:val="22"/>
          <w:lang w:eastAsia="ar-SA"/>
        </w:rPr>
      </w:pPr>
      <w:r w:rsidRPr="0098350B">
        <w:rPr>
          <w:rFonts w:ascii="Century Gothic" w:eastAsia="Times New Roman" w:hAnsi="Century Gothic" w:cs="Tahoma"/>
          <w:i/>
          <w:sz w:val="22"/>
          <w:szCs w:val="22"/>
          <w:lang w:eastAsia="es-CO"/>
        </w:rPr>
        <w:t xml:space="preserve">Somos constructores </w:t>
      </w:r>
      <w:r>
        <w:rPr>
          <w:rFonts w:ascii="Century Gothic" w:eastAsia="Times New Roman" w:hAnsi="Century Gothic" w:cs="Tahoma"/>
          <w:i/>
          <w:sz w:val="22"/>
          <w:szCs w:val="22"/>
          <w:lang w:eastAsia="es-CO"/>
        </w:rPr>
        <w:t>p</w:t>
      </w:r>
      <w:r w:rsidRPr="0098350B">
        <w:rPr>
          <w:rFonts w:ascii="Century Gothic" w:eastAsia="Times New Roman" w:hAnsi="Century Gothic" w:cs="Tahoma"/>
          <w:i/>
          <w:sz w:val="22"/>
          <w:szCs w:val="22"/>
          <w:lang w:eastAsia="es-CO"/>
        </w:rPr>
        <w:t>az</w:t>
      </w:r>
    </w:p>
    <w:p w:rsidR="0087100F" w:rsidRDefault="0087100F" w:rsidP="00AD398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1"/>
    <w:p w:rsidR="00757311" w:rsidRPr="003C48AA" w:rsidRDefault="00757311" w:rsidP="0075731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757311" w:rsidRPr="003C48AA" w:rsidRDefault="00757311" w:rsidP="0075731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p>
    <w:p w:rsidR="009A1571" w:rsidRDefault="009A1571"/>
    <w:sectPr w:rsidR="009A1571" w:rsidSect="008363C6">
      <w:head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7C70" w:rsidRDefault="00AE7C70">
      <w:pPr>
        <w:spacing w:after="0" w:line="240" w:lineRule="auto"/>
      </w:pPr>
      <w:r>
        <w:separator/>
      </w:r>
    </w:p>
  </w:endnote>
  <w:endnote w:type="continuationSeparator" w:id="0">
    <w:p w:rsidR="00AE7C70" w:rsidRDefault="00AE7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7C70" w:rsidRDefault="00AE7C70">
      <w:pPr>
        <w:spacing w:after="0" w:line="240" w:lineRule="auto"/>
      </w:pPr>
      <w:r>
        <w:separator/>
      </w:r>
    </w:p>
  </w:footnote>
  <w:footnote w:type="continuationSeparator" w:id="0">
    <w:p w:rsidR="00AE7C70" w:rsidRDefault="00AE7C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69CF" w:rsidRDefault="003969CF">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0526B74A" wp14:editId="395255EB">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69CF" w:rsidRPr="00895C86" w:rsidRDefault="003969CF" w:rsidP="008363C6">
                          <w:pPr>
                            <w:spacing w:after="0"/>
                            <w:rPr>
                              <w:rFonts w:cs="Tahoma"/>
                              <w:b/>
                              <w:sz w:val="20"/>
                              <w:szCs w:val="20"/>
                            </w:rPr>
                          </w:pPr>
                          <w:r w:rsidRPr="00895C86">
                            <w:rPr>
                              <w:rFonts w:cs="Tahoma"/>
                              <w:b/>
                              <w:sz w:val="20"/>
                              <w:szCs w:val="20"/>
                            </w:rPr>
                            <w:t>Nº 0</w:t>
                          </w:r>
                          <w:r>
                            <w:rPr>
                              <w:rFonts w:cs="Tahoma"/>
                              <w:b/>
                              <w:sz w:val="20"/>
                              <w:szCs w:val="20"/>
                            </w:rPr>
                            <w:t>66</w:t>
                          </w:r>
                        </w:p>
                        <w:p w:rsidR="003969CF" w:rsidRPr="00895C86" w:rsidRDefault="003969CF" w:rsidP="008363C6">
                          <w:pPr>
                            <w:spacing w:after="0"/>
                            <w:rPr>
                              <w:b/>
                              <w:sz w:val="20"/>
                              <w:szCs w:val="20"/>
                            </w:rPr>
                          </w:pPr>
                          <w:r>
                            <w:rPr>
                              <w:b/>
                              <w:sz w:val="20"/>
                              <w:szCs w:val="20"/>
                            </w:rPr>
                            <w:t>19</w:t>
                          </w:r>
                          <w:r w:rsidRPr="00895C86">
                            <w:rPr>
                              <w:b/>
                              <w:sz w:val="20"/>
                              <w:szCs w:val="20"/>
                            </w:rPr>
                            <w:t>/</w:t>
                          </w:r>
                          <w:r>
                            <w:rPr>
                              <w:b/>
                              <w:sz w:val="20"/>
                              <w:szCs w:val="20"/>
                            </w:rPr>
                            <w:t>marzo</w:t>
                          </w:r>
                          <w:r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26B74A"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3969CF" w:rsidRPr="00895C86" w:rsidRDefault="003969CF" w:rsidP="008363C6">
                    <w:pPr>
                      <w:spacing w:after="0"/>
                      <w:rPr>
                        <w:rFonts w:cs="Tahoma"/>
                        <w:b/>
                        <w:sz w:val="20"/>
                        <w:szCs w:val="20"/>
                      </w:rPr>
                    </w:pPr>
                    <w:r w:rsidRPr="00895C86">
                      <w:rPr>
                        <w:rFonts w:cs="Tahoma"/>
                        <w:b/>
                        <w:sz w:val="20"/>
                        <w:szCs w:val="20"/>
                      </w:rPr>
                      <w:t>Nº 0</w:t>
                    </w:r>
                    <w:r>
                      <w:rPr>
                        <w:rFonts w:cs="Tahoma"/>
                        <w:b/>
                        <w:sz w:val="20"/>
                        <w:szCs w:val="20"/>
                      </w:rPr>
                      <w:t>66</w:t>
                    </w:r>
                  </w:p>
                  <w:p w:rsidR="003969CF" w:rsidRPr="00895C86" w:rsidRDefault="003969CF" w:rsidP="008363C6">
                    <w:pPr>
                      <w:spacing w:after="0"/>
                      <w:rPr>
                        <w:b/>
                        <w:sz w:val="20"/>
                        <w:szCs w:val="20"/>
                      </w:rPr>
                    </w:pPr>
                    <w:r>
                      <w:rPr>
                        <w:b/>
                        <w:sz w:val="20"/>
                        <w:szCs w:val="20"/>
                      </w:rPr>
                      <w:t>19</w:t>
                    </w:r>
                    <w:r w:rsidRPr="00895C86">
                      <w:rPr>
                        <w:b/>
                        <w:sz w:val="20"/>
                        <w:szCs w:val="20"/>
                      </w:rPr>
                      <w:t>/</w:t>
                    </w:r>
                    <w:r>
                      <w:rPr>
                        <w:b/>
                        <w:sz w:val="20"/>
                        <w:szCs w:val="20"/>
                      </w:rPr>
                      <w:t>marzo</w:t>
                    </w:r>
                    <w:r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26B6EF84" wp14:editId="530F57F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4"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355C6"/>
    <w:rsid w:val="00036B6E"/>
    <w:rsid w:val="00041070"/>
    <w:rsid w:val="00051EB1"/>
    <w:rsid w:val="00056322"/>
    <w:rsid w:val="00061D70"/>
    <w:rsid w:val="00077470"/>
    <w:rsid w:val="000A176B"/>
    <w:rsid w:val="000C44EA"/>
    <w:rsid w:val="000D2251"/>
    <w:rsid w:val="000D5FF7"/>
    <w:rsid w:val="001210F2"/>
    <w:rsid w:val="0012147D"/>
    <w:rsid w:val="00122779"/>
    <w:rsid w:val="00147F80"/>
    <w:rsid w:val="00165764"/>
    <w:rsid w:val="0017184A"/>
    <w:rsid w:val="00177B42"/>
    <w:rsid w:val="001833A0"/>
    <w:rsid w:val="001934AD"/>
    <w:rsid w:val="001A7CC5"/>
    <w:rsid w:val="001C5FB6"/>
    <w:rsid w:val="001F190F"/>
    <w:rsid w:val="001F4D5E"/>
    <w:rsid w:val="00203815"/>
    <w:rsid w:val="00210B62"/>
    <w:rsid w:val="002119FE"/>
    <w:rsid w:val="00231961"/>
    <w:rsid w:val="00234DC3"/>
    <w:rsid w:val="0025363E"/>
    <w:rsid w:val="00261525"/>
    <w:rsid w:val="00262B29"/>
    <w:rsid w:val="00271989"/>
    <w:rsid w:val="002752C0"/>
    <w:rsid w:val="00283DF7"/>
    <w:rsid w:val="002909C1"/>
    <w:rsid w:val="00291ED3"/>
    <w:rsid w:val="002B4C0C"/>
    <w:rsid w:val="002C0135"/>
    <w:rsid w:val="002C3611"/>
    <w:rsid w:val="002D4B2A"/>
    <w:rsid w:val="002E51AA"/>
    <w:rsid w:val="002E732C"/>
    <w:rsid w:val="002F3068"/>
    <w:rsid w:val="00335951"/>
    <w:rsid w:val="00351ACA"/>
    <w:rsid w:val="00352F60"/>
    <w:rsid w:val="00363FEA"/>
    <w:rsid w:val="00364267"/>
    <w:rsid w:val="003664B1"/>
    <w:rsid w:val="003739A1"/>
    <w:rsid w:val="00375014"/>
    <w:rsid w:val="00375490"/>
    <w:rsid w:val="00384029"/>
    <w:rsid w:val="00387E1D"/>
    <w:rsid w:val="00390438"/>
    <w:rsid w:val="003969CF"/>
    <w:rsid w:val="003B2261"/>
    <w:rsid w:val="003C13A5"/>
    <w:rsid w:val="003C22B9"/>
    <w:rsid w:val="003C416F"/>
    <w:rsid w:val="003D3173"/>
    <w:rsid w:val="003E2E55"/>
    <w:rsid w:val="003E543A"/>
    <w:rsid w:val="003F56C6"/>
    <w:rsid w:val="00403D81"/>
    <w:rsid w:val="00415EF3"/>
    <w:rsid w:val="00431A03"/>
    <w:rsid w:val="0045032C"/>
    <w:rsid w:val="00464471"/>
    <w:rsid w:val="00467183"/>
    <w:rsid w:val="00485F61"/>
    <w:rsid w:val="004A66AF"/>
    <w:rsid w:val="004B60DB"/>
    <w:rsid w:val="004C74E5"/>
    <w:rsid w:val="004E4E3C"/>
    <w:rsid w:val="004F5702"/>
    <w:rsid w:val="005035E4"/>
    <w:rsid w:val="005224D4"/>
    <w:rsid w:val="0053207E"/>
    <w:rsid w:val="00551825"/>
    <w:rsid w:val="00565A79"/>
    <w:rsid w:val="005840F1"/>
    <w:rsid w:val="005870CC"/>
    <w:rsid w:val="005C5551"/>
    <w:rsid w:val="005E6E0F"/>
    <w:rsid w:val="006314AC"/>
    <w:rsid w:val="0065740E"/>
    <w:rsid w:val="00690D90"/>
    <w:rsid w:val="0069764F"/>
    <w:rsid w:val="006A4A7B"/>
    <w:rsid w:val="006B20FD"/>
    <w:rsid w:val="006C026E"/>
    <w:rsid w:val="006C1B2B"/>
    <w:rsid w:val="006D2827"/>
    <w:rsid w:val="006F2469"/>
    <w:rsid w:val="00733295"/>
    <w:rsid w:val="007527EC"/>
    <w:rsid w:val="00757311"/>
    <w:rsid w:val="007576BB"/>
    <w:rsid w:val="00767E0E"/>
    <w:rsid w:val="0077267B"/>
    <w:rsid w:val="007A0ED3"/>
    <w:rsid w:val="007A7DC5"/>
    <w:rsid w:val="007B3F37"/>
    <w:rsid w:val="007D5F51"/>
    <w:rsid w:val="008363C6"/>
    <w:rsid w:val="008419AE"/>
    <w:rsid w:val="008507F4"/>
    <w:rsid w:val="0086741A"/>
    <w:rsid w:val="0087100F"/>
    <w:rsid w:val="00874434"/>
    <w:rsid w:val="008874BA"/>
    <w:rsid w:val="0089256F"/>
    <w:rsid w:val="00892588"/>
    <w:rsid w:val="00895F09"/>
    <w:rsid w:val="008B5579"/>
    <w:rsid w:val="008D0750"/>
    <w:rsid w:val="008E56AE"/>
    <w:rsid w:val="008F327F"/>
    <w:rsid w:val="00913F61"/>
    <w:rsid w:val="0093570E"/>
    <w:rsid w:val="00956C6C"/>
    <w:rsid w:val="00956D45"/>
    <w:rsid w:val="0098770E"/>
    <w:rsid w:val="009A1571"/>
    <w:rsid w:val="009B2408"/>
    <w:rsid w:val="009B3D15"/>
    <w:rsid w:val="009C37E3"/>
    <w:rsid w:val="009D4284"/>
    <w:rsid w:val="009E3E8F"/>
    <w:rsid w:val="00A012C3"/>
    <w:rsid w:val="00A12C1E"/>
    <w:rsid w:val="00A220B7"/>
    <w:rsid w:val="00A43A9A"/>
    <w:rsid w:val="00A45CD6"/>
    <w:rsid w:val="00A47269"/>
    <w:rsid w:val="00A4753B"/>
    <w:rsid w:val="00A52CC9"/>
    <w:rsid w:val="00A53CAC"/>
    <w:rsid w:val="00A54D87"/>
    <w:rsid w:val="00A55399"/>
    <w:rsid w:val="00A81E60"/>
    <w:rsid w:val="00A94F9E"/>
    <w:rsid w:val="00AA27C4"/>
    <w:rsid w:val="00AC2872"/>
    <w:rsid w:val="00AD3981"/>
    <w:rsid w:val="00AE53A6"/>
    <w:rsid w:val="00AE7C70"/>
    <w:rsid w:val="00B17511"/>
    <w:rsid w:val="00B1789D"/>
    <w:rsid w:val="00B223AD"/>
    <w:rsid w:val="00B24931"/>
    <w:rsid w:val="00B3049E"/>
    <w:rsid w:val="00B52447"/>
    <w:rsid w:val="00B73042"/>
    <w:rsid w:val="00B752AA"/>
    <w:rsid w:val="00B76EFC"/>
    <w:rsid w:val="00B902F5"/>
    <w:rsid w:val="00B974D0"/>
    <w:rsid w:val="00BB74BD"/>
    <w:rsid w:val="00BC10DB"/>
    <w:rsid w:val="00BC4599"/>
    <w:rsid w:val="00BD08EC"/>
    <w:rsid w:val="00BD16F2"/>
    <w:rsid w:val="00BE2076"/>
    <w:rsid w:val="00BE4DCB"/>
    <w:rsid w:val="00C42C0E"/>
    <w:rsid w:val="00C43B3A"/>
    <w:rsid w:val="00C50504"/>
    <w:rsid w:val="00C6352A"/>
    <w:rsid w:val="00C711BD"/>
    <w:rsid w:val="00C85D12"/>
    <w:rsid w:val="00C87B59"/>
    <w:rsid w:val="00C909D3"/>
    <w:rsid w:val="00CA2DAA"/>
    <w:rsid w:val="00CB0C08"/>
    <w:rsid w:val="00CC41B3"/>
    <w:rsid w:val="00CC4DE7"/>
    <w:rsid w:val="00CD3EEF"/>
    <w:rsid w:val="00CE2EB4"/>
    <w:rsid w:val="00CF1101"/>
    <w:rsid w:val="00CF5DD2"/>
    <w:rsid w:val="00CF7DF6"/>
    <w:rsid w:val="00D0090C"/>
    <w:rsid w:val="00D1207A"/>
    <w:rsid w:val="00D23EB6"/>
    <w:rsid w:val="00D25301"/>
    <w:rsid w:val="00D316B9"/>
    <w:rsid w:val="00D415A4"/>
    <w:rsid w:val="00D41E5C"/>
    <w:rsid w:val="00D547D6"/>
    <w:rsid w:val="00D75D79"/>
    <w:rsid w:val="00D76E94"/>
    <w:rsid w:val="00D830D1"/>
    <w:rsid w:val="00D84737"/>
    <w:rsid w:val="00D8487E"/>
    <w:rsid w:val="00DC6418"/>
    <w:rsid w:val="00DD23AA"/>
    <w:rsid w:val="00E00BEA"/>
    <w:rsid w:val="00E06660"/>
    <w:rsid w:val="00E11D0D"/>
    <w:rsid w:val="00E3758E"/>
    <w:rsid w:val="00E452E7"/>
    <w:rsid w:val="00E62620"/>
    <w:rsid w:val="00E7592D"/>
    <w:rsid w:val="00E77B0C"/>
    <w:rsid w:val="00E9288C"/>
    <w:rsid w:val="00EA059B"/>
    <w:rsid w:val="00EA3782"/>
    <w:rsid w:val="00EA4269"/>
    <w:rsid w:val="00EB618C"/>
    <w:rsid w:val="00ED15F2"/>
    <w:rsid w:val="00ED1881"/>
    <w:rsid w:val="00F00E77"/>
    <w:rsid w:val="00F1506C"/>
    <w:rsid w:val="00F271A5"/>
    <w:rsid w:val="00F40E6C"/>
    <w:rsid w:val="00F73609"/>
    <w:rsid w:val="00F82F40"/>
    <w:rsid w:val="00F8694D"/>
    <w:rsid w:val="00F900FD"/>
    <w:rsid w:val="00F93F7C"/>
    <w:rsid w:val="00FB5DEA"/>
    <w:rsid w:val="00FC70E5"/>
    <w:rsid w:val="00FD3A90"/>
    <w:rsid w:val="00FE10FA"/>
    <w:rsid w:val="00FE49FE"/>
    <w:rsid w:val="00FF18E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5717EF8-0454-4A30-9A7D-A09E3DF33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11.jp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jpg"/><Relationship Id="rId19" Type="http://schemas.openxmlformats.org/officeDocument/2006/relationships/hyperlink" Target="http://www.pasto.gov.co/%20tramites%20y%20servicios/"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4580</Words>
  <Characters>25194</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2</cp:revision>
  <cp:lastPrinted>2019-03-15T23:05:00Z</cp:lastPrinted>
  <dcterms:created xsi:type="dcterms:W3CDTF">2019-03-19T01:53:00Z</dcterms:created>
  <dcterms:modified xsi:type="dcterms:W3CDTF">2019-03-19T01:53:00Z</dcterms:modified>
</cp:coreProperties>
</file>