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306" w:rsidRPr="001F34F1" w:rsidRDefault="00454306" w:rsidP="0045430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4518008"/>
      <w:bookmarkStart w:id="1" w:name="_Hlk970156"/>
      <w:bookmarkStart w:id="2" w:name="_Hlk520907147"/>
      <w:r w:rsidRPr="001F34F1">
        <w:rPr>
          <w:rFonts w:ascii="Century Gothic" w:eastAsia="Calibri" w:hAnsi="Century Gothic" w:cs="Calibri"/>
          <w:b/>
          <w:sz w:val="22"/>
          <w:szCs w:val="22"/>
          <w:lang w:val="es-ES_tradnl" w:eastAsia="ar-SA"/>
        </w:rPr>
        <w:t xml:space="preserve">ASOCAPITALES </w:t>
      </w:r>
      <w:r w:rsidRPr="00454306">
        <w:rPr>
          <w:rFonts w:ascii="Century Gothic" w:eastAsia="Calibri" w:hAnsi="Century Gothic" w:cs="Calibri"/>
          <w:b/>
          <w:sz w:val="22"/>
          <w:szCs w:val="22"/>
          <w:lang w:val="es-ES_tradnl" w:eastAsia="ar-SA"/>
        </w:rPr>
        <w:t xml:space="preserve">EXPIDIÓ COMUNICADO </w:t>
      </w:r>
      <w:r w:rsidRPr="001F34F1">
        <w:rPr>
          <w:rFonts w:ascii="Century Gothic" w:eastAsia="Calibri" w:hAnsi="Century Gothic" w:cs="Calibri"/>
          <w:b/>
          <w:sz w:val="22"/>
          <w:szCs w:val="22"/>
          <w:lang w:val="es-ES_tradnl" w:eastAsia="ar-SA"/>
        </w:rPr>
        <w:t>PID</w:t>
      </w:r>
      <w:r w:rsidRPr="00454306">
        <w:rPr>
          <w:rFonts w:ascii="Century Gothic" w:eastAsia="Calibri" w:hAnsi="Century Gothic" w:cs="Calibri"/>
          <w:b/>
          <w:sz w:val="22"/>
          <w:szCs w:val="22"/>
          <w:lang w:val="es-ES_tradnl" w:eastAsia="ar-SA"/>
        </w:rPr>
        <w:t xml:space="preserve">IENDO </w:t>
      </w:r>
      <w:r w:rsidRPr="001F34F1">
        <w:rPr>
          <w:rFonts w:ascii="Century Gothic" w:eastAsia="Calibri" w:hAnsi="Century Gothic" w:cs="Calibri"/>
          <w:b/>
          <w:sz w:val="22"/>
          <w:szCs w:val="22"/>
          <w:lang w:val="es-ES_tradnl" w:eastAsia="ar-SA"/>
        </w:rPr>
        <w:t xml:space="preserve">ACCIONES INMEDIATAS QUE PERMITAN DESBLOQUEAR </w:t>
      </w:r>
      <w:r w:rsidR="00883B26">
        <w:rPr>
          <w:rFonts w:ascii="Century Gothic" w:eastAsia="Calibri" w:hAnsi="Century Gothic" w:cs="Calibri"/>
          <w:b/>
          <w:sz w:val="22"/>
          <w:szCs w:val="22"/>
          <w:lang w:val="es-ES_tradnl" w:eastAsia="ar-SA"/>
        </w:rPr>
        <w:t xml:space="preserve">LA </w:t>
      </w:r>
      <w:r w:rsidRPr="001F34F1">
        <w:rPr>
          <w:rFonts w:ascii="Century Gothic" w:eastAsia="Calibri" w:hAnsi="Century Gothic" w:cs="Calibri"/>
          <w:b/>
          <w:sz w:val="22"/>
          <w:szCs w:val="22"/>
          <w:lang w:val="es-ES_tradnl" w:eastAsia="ar-SA"/>
        </w:rPr>
        <w:t>VÍA PANAMERICANA</w:t>
      </w:r>
    </w:p>
    <w:p w:rsidR="00454306" w:rsidRPr="00454306" w:rsidRDefault="00874699" w:rsidP="00454306">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613400" cy="2159635"/>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socapitles 1.jpg"/>
                    <pic:cNvPicPr/>
                  </pic:nvPicPr>
                  <pic:blipFill>
                    <a:blip r:embed="rId7">
                      <a:extLst>
                        <a:ext uri="{28A0092B-C50C-407E-A947-70E740481C1C}">
                          <a14:useLocalDpi xmlns:a14="http://schemas.microsoft.com/office/drawing/2010/main" val="0"/>
                        </a:ext>
                      </a:extLst>
                    </a:blip>
                    <a:stretch>
                      <a:fillRect/>
                    </a:stretch>
                  </pic:blipFill>
                  <pic:spPr>
                    <a:xfrm>
                      <a:off x="0" y="0"/>
                      <a:ext cx="5613400" cy="2159635"/>
                    </a:xfrm>
                    <a:prstGeom prst="rect">
                      <a:avLst/>
                    </a:prstGeom>
                  </pic:spPr>
                </pic:pic>
              </a:graphicData>
            </a:graphic>
          </wp:inline>
        </w:drawing>
      </w:r>
    </w:p>
    <w:p w:rsidR="00454306" w:rsidRPr="00454306" w:rsidRDefault="00454306" w:rsidP="0045430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4306">
        <w:rPr>
          <w:rFonts w:ascii="Century Gothic" w:eastAsia="Calibri" w:hAnsi="Century Gothic" w:cs="Calibri"/>
          <w:sz w:val="22"/>
          <w:szCs w:val="22"/>
          <w:lang w:val="es-ES_tradnl" w:eastAsia="ar-SA"/>
        </w:rPr>
        <w:t xml:space="preserve">Los 32 alcaldes de las ciudades capitales del país, agremiados en </w:t>
      </w:r>
      <w:proofErr w:type="spellStart"/>
      <w:r w:rsidRPr="00454306">
        <w:rPr>
          <w:rFonts w:ascii="Century Gothic" w:eastAsia="Calibri" w:hAnsi="Century Gothic" w:cs="Calibri"/>
          <w:sz w:val="22"/>
          <w:szCs w:val="22"/>
          <w:lang w:val="es-ES_tradnl" w:eastAsia="ar-SA"/>
        </w:rPr>
        <w:t>Asocapitales</w:t>
      </w:r>
      <w:proofErr w:type="spellEnd"/>
      <w:r w:rsidRPr="00454306">
        <w:rPr>
          <w:rFonts w:ascii="Century Gothic" w:eastAsia="Calibri" w:hAnsi="Century Gothic" w:cs="Calibri"/>
          <w:sz w:val="22"/>
          <w:szCs w:val="22"/>
          <w:lang w:val="es-ES_tradnl" w:eastAsia="ar-SA"/>
        </w:rPr>
        <w:t xml:space="preserve"> emitieron en las últimas horas un comunicado en </w:t>
      </w:r>
      <w:r w:rsidR="00AF69E1">
        <w:rPr>
          <w:rFonts w:ascii="Century Gothic" w:eastAsia="Calibri" w:hAnsi="Century Gothic" w:cs="Calibri"/>
          <w:sz w:val="22"/>
          <w:szCs w:val="22"/>
          <w:lang w:val="es-ES_tradnl" w:eastAsia="ar-SA"/>
        </w:rPr>
        <w:t xml:space="preserve">el </w:t>
      </w:r>
      <w:r w:rsidRPr="00454306">
        <w:rPr>
          <w:rFonts w:ascii="Century Gothic" w:eastAsia="Calibri" w:hAnsi="Century Gothic" w:cs="Calibri"/>
          <w:sz w:val="22"/>
          <w:szCs w:val="22"/>
          <w:lang w:val="es-ES_tradnl" w:eastAsia="ar-SA"/>
        </w:rPr>
        <w:t xml:space="preserve">que expresan su solidaridad con sus homólogos de Cali, Popayán y Pasto, ante la difícil situación por la </w:t>
      </w:r>
      <w:r w:rsidR="00AF69E1">
        <w:rPr>
          <w:rFonts w:ascii="Century Gothic" w:eastAsia="Calibri" w:hAnsi="Century Gothic" w:cs="Calibri"/>
          <w:sz w:val="22"/>
          <w:szCs w:val="22"/>
          <w:lang w:val="es-ES_tradnl" w:eastAsia="ar-SA"/>
        </w:rPr>
        <w:t xml:space="preserve">que </w:t>
      </w:r>
      <w:r w:rsidRPr="00454306">
        <w:rPr>
          <w:rFonts w:ascii="Century Gothic" w:eastAsia="Calibri" w:hAnsi="Century Gothic" w:cs="Calibri"/>
          <w:sz w:val="22"/>
          <w:szCs w:val="22"/>
          <w:lang w:val="es-ES_tradnl" w:eastAsia="ar-SA"/>
        </w:rPr>
        <w:t>atraviesan estos municipios a causa del paro en el departamento del Cauca, promovido por la Minga Indígena y “</w:t>
      </w:r>
      <w:r w:rsidRPr="00454306">
        <w:rPr>
          <w:rFonts w:ascii="Century Gothic" w:eastAsia="Calibri" w:hAnsi="Century Gothic" w:cs="Calibri"/>
          <w:i/>
          <w:sz w:val="22"/>
          <w:szCs w:val="22"/>
          <w:lang w:val="es-ES_tradnl" w:eastAsia="ar-SA"/>
        </w:rPr>
        <w:t xml:space="preserve">hacen un </w:t>
      </w:r>
      <w:r w:rsidRPr="001F34F1">
        <w:rPr>
          <w:rFonts w:ascii="Century Gothic" w:eastAsia="Calibri" w:hAnsi="Century Gothic" w:cs="Calibri"/>
          <w:i/>
          <w:sz w:val="22"/>
          <w:szCs w:val="22"/>
          <w:lang w:val="es-ES_tradnl" w:eastAsia="ar-SA"/>
        </w:rPr>
        <w:t>respetuoso llamado al Gobierno Nacional para que tome las medidas necesarias que permitan desbloquear de manera inmediata la  Vía Panamericana, la cual completa más de diecisiete días obstruida</w:t>
      </w:r>
      <w:r w:rsidRPr="00454306">
        <w:rPr>
          <w:rFonts w:ascii="Century Gothic" w:eastAsia="Calibri" w:hAnsi="Century Gothic" w:cs="Calibri"/>
          <w:sz w:val="22"/>
          <w:szCs w:val="22"/>
          <w:lang w:val="es-ES_tradnl" w:eastAsia="ar-SA"/>
        </w:rPr>
        <w:t>”</w:t>
      </w:r>
      <w:r w:rsidRPr="001F34F1">
        <w:rPr>
          <w:rFonts w:ascii="Century Gothic" w:eastAsia="Calibri" w:hAnsi="Century Gothic" w:cs="Calibri"/>
          <w:sz w:val="22"/>
          <w:szCs w:val="22"/>
          <w:lang w:val="es-ES_tradnl" w:eastAsia="ar-SA"/>
        </w:rPr>
        <w:t>.</w:t>
      </w:r>
    </w:p>
    <w:p w:rsidR="00454306" w:rsidRPr="00454306" w:rsidRDefault="00454306" w:rsidP="0045430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4306">
        <w:rPr>
          <w:rFonts w:ascii="Century Gothic" w:eastAsia="Calibri" w:hAnsi="Century Gothic" w:cs="Calibri"/>
          <w:sz w:val="22"/>
          <w:szCs w:val="22"/>
          <w:lang w:val="es-ES_tradnl" w:eastAsia="ar-SA"/>
        </w:rPr>
        <w:t>De igual manera, en el comunicado que fue propuesto por el alcalde de Pasto, Pedro Vicente Obando Ordóñez, en la reciente reunión de la junta directiva de esta agremiación, los mandatarios del país expresan que “</w:t>
      </w:r>
      <w:r w:rsidRPr="00454306">
        <w:rPr>
          <w:rFonts w:ascii="Century Gothic" w:eastAsia="Calibri" w:hAnsi="Century Gothic" w:cs="Calibri"/>
          <w:i/>
          <w:sz w:val="22"/>
          <w:szCs w:val="22"/>
          <w:lang w:val="es-ES_tradnl" w:eastAsia="ar-SA"/>
        </w:rPr>
        <w:t>d</w:t>
      </w:r>
      <w:r w:rsidRPr="001F34F1">
        <w:rPr>
          <w:rFonts w:ascii="Century Gothic" w:eastAsia="Calibri" w:hAnsi="Century Gothic" w:cs="Calibri"/>
          <w:i/>
          <w:sz w:val="22"/>
          <w:szCs w:val="22"/>
          <w:lang w:val="es-ES_tradnl" w:eastAsia="ar-SA"/>
        </w:rPr>
        <w:t>e continuar los bloqueos las afectaciones a las comunidades podrían multiplicarse, ya que al colapso del transporte se suman problemas como el desabastecimiento de alimentos, medicinas y combustible</w:t>
      </w:r>
      <w:r w:rsidRPr="00454306">
        <w:rPr>
          <w:rFonts w:ascii="Century Gothic" w:eastAsia="Calibri" w:hAnsi="Century Gothic" w:cs="Calibri"/>
          <w:sz w:val="22"/>
          <w:szCs w:val="22"/>
          <w:lang w:val="es-ES_tradnl" w:eastAsia="ar-SA"/>
        </w:rPr>
        <w:t>”</w:t>
      </w:r>
      <w:r w:rsidRPr="001F34F1">
        <w:rPr>
          <w:rFonts w:ascii="Century Gothic" w:eastAsia="Calibri" w:hAnsi="Century Gothic" w:cs="Calibri"/>
          <w:sz w:val="22"/>
          <w:szCs w:val="22"/>
          <w:lang w:val="es-ES_tradnl" w:eastAsia="ar-SA"/>
        </w:rPr>
        <w:t>.</w:t>
      </w:r>
    </w:p>
    <w:p w:rsidR="00454306" w:rsidRDefault="00454306" w:rsidP="0045430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4306">
        <w:rPr>
          <w:rFonts w:ascii="Century Gothic" w:eastAsia="Calibri" w:hAnsi="Century Gothic" w:cs="Calibri"/>
          <w:sz w:val="22"/>
          <w:szCs w:val="22"/>
          <w:lang w:val="es-ES_tradnl" w:eastAsia="ar-SA"/>
        </w:rPr>
        <w:t>El comunicado de los 32 burgomaestres de las ciudades capitales de Colombia finaliza invitando “</w:t>
      </w:r>
      <w:r w:rsidRPr="001F34F1">
        <w:rPr>
          <w:rFonts w:ascii="Century Gothic" w:eastAsia="Calibri" w:hAnsi="Century Gothic" w:cs="Calibri"/>
          <w:i/>
          <w:sz w:val="22"/>
          <w:szCs w:val="22"/>
          <w:lang w:val="es-ES_tradnl" w:eastAsia="ar-SA"/>
        </w:rPr>
        <w:t xml:space="preserve">tanto el Gobierno Nacional como la Minga indígena, en términos realistas y dentro de un diálogo constructivo, </w:t>
      </w:r>
      <w:r w:rsidRPr="00454306">
        <w:rPr>
          <w:rFonts w:ascii="Century Gothic" w:eastAsia="Calibri" w:hAnsi="Century Gothic" w:cs="Calibri"/>
          <w:i/>
          <w:sz w:val="22"/>
          <w:szCs w:val="22"/>
          <w:lang w:val="es-ES_tradnl" w:eastAsia="ar-SA"/>
        </w:rPr>
        <w:t xml:space="preserve">a que </w:t>
      </w:r>
      <w:r w:rsidRPr="001F34F1">
        <w:rPr>
          <w:rFonts w:ascii="Century Gothic" w:eastAsia="Calibri" w:hAnsi="Century Gothic" w:cs="Calibri"/>
          <w:i/>
          <w:sz w:val="22"/>
          <w:szCs w:val="22"/>
          <w:lang w:val="es-ES_tradnl" w:eastAsia="ar-SA"/>
        </w:rPr>
        <w:t>tomen las medidas más efectivas y garantistas dentro del marco de la Constitución que permitan el desbloqueo de la Vía Panamericana</w:t>
      </w:r>
      <w:r w:rsidRPr="00454306">
        <w:rPr>
          <w:rFonts w:ascii="Century Gothic" w:eastAsia="Calibri" w:hAnsi="Century Gothic" w:cs="Calibri"/>
          <w:sz w:val="22"/>
          <w:szCs w:val="22"/>
          <w:lang w:val="es-ES_tradnl" w:eastAsia="ar-SA"/>
        </w:rPr>
        <w:t>”</w:t>
      </w:r>
      <w:r w:rsidRPr="001F34F1">
        <w:rPr>
          <w:rFonts w:ascii="Century Gothic" w:eastAsia="Calibri" w:hAnsi="Century Gothic" w:cs="Calibri"/>
          <w:sz w:val="22"/>
          <w:szCs w:val="22"/>
          <w:lang w:val="es-ES_tradnl" w:eastAsia="ar-SA"/>
        </w:rPr>
        <w:t xml:space="preserve">. </w:t>
      </w:r>
    </w:p>
    <w:p w:rsidR="00874699" w:rsidRPr="009F3B27" w:rsidRDefault="00874699" w:rsidP="00874699">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874699" w:rsidRPr="001F34F1" w:rsidRDefault="00874699" w:rsidP="0045430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454306" w:rsidRDefault="00454306" w:rsidP="0045430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874699" w:rsidRDefault="00874699" w:rsidP="0045430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874699" w:rsidRDefault="00874699" w:rsidP="0045430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874699" w:rsidRDefault="00874699" w:rsidP="0045430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874699" w:rsidRPr="00454306" w:rsidRDefault="00874699" w:rsidP="0045430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454306" w:rsidRDefault="00454306" w:rsidP="006A159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2617A4" w:rsidRPr="00883B26" w:rsidRDefault="002617A4" w:rsidP="00883B2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83B26">
        <w:rPr>
          <w:rFonts w:ascii="Century Gothic" w:eastAsia="Calibri" w:hAnsi="Century Gothic" w:cs="Calibri"/>
          <w:b/>
          <w:sz w:val="22"/>
          <w:szCs w:val="22"/>
          <w:lang w:val="es-ES_tradnl" w:eastAsia="ar-SA"/>
        </w:rPr>
        <w:t>CONTINÚA NORMALIDAD DE CLASES EN ESTABLECIMIENTOS EDUCATIVOS DEL</w:t>
      </w:r>
    </w:p>
    <w:p w:rsidR="009F3B27" w:rsidRPr="00883B26" w:rsidRDefault="002617A4" w:rsidP="00883B26">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83B26">
        <w:rPr>
          <w:rFonts w:ascii="Century Gothic" w:eastAsia="Calibri" w:hAnsi="Century Gothic" w:cs="Calibri"/>
          <w:b/>
          <w:sz w:val="22"/>
          <w:szCs w:val="22"/>
          <w:lang w:val="es-ES_tradnl" w:eastAsia="ar-SA"/>
        </w:rPr>
        <w:t>MUNICIPIO DE PASTO</w:t>
      </w:r>
    </w:p>
    <w:p w:rsidR="009F3B27" w:rsidRDefault="009F3B27" w:rsidP="002617A4">
      <w:pPr>
        <w:pStyle w:val="Sinespaciado"/>
        <w:jc w:val="center"/>
        <w:rPr>
          <w:rFonts w:ascii="Century Gothic" w:hAnsi="Century Gothic"/>
          <w:b/>
        </w:rPr>
      </w:pPr>
      <w:r>
        <w:rPr>
          <w:rFonts w:ascii="Century Gothic" w:hAnsi="Century Gothic"/>
          <w:b/>
          <w:noProof/>
          <w:lang w:eastAsia="es-CO"/>
        </w:rPr>
        <w:drawing>
          <wp:inline distT="0" distB="0" distL="0" distR="0">
            <wp:extent cx="5018479" cy="3354547"/>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A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31942" cy="3363546"/>
                    </a:xfrm>
                    <a:prstGeom prst="rect">
                      <a:avLst/>
                    </a:prstGeom>
                  </pic:spPr>
                </pic:pic>
              </a:graphicData>
            </a:graphic>
          </wp:inline>
        </w:drawing>
      </w:r>
    </w:p>
    <w:p w:rsidR="002617A4" w:rsidRDefault="002617A4" w:rsidP="002617A4">
      <w:pPr>
        <w:pStyle w:val="Sinespaciado"/>
        <w:jc w:val="center"/>
        <w:rPr>
          <w:rFonts w:ascii="Century Gothic" w:hAnsi="Century Gothic"/>
          <w:b/>
        </w:rPr>
      </w:pPr>
    </w:p>
    <w:p w:rsidR="00BA1FB0" w:rsidRPr="00BA1FB0" w:rsidRDefault="00BA1FB0" w:rsidP="00BA1FB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A1FB0">
        <w:rPr>
          <w:rFonts w:ascii="Century Gothic" w:eastAsia="Calibri" w:hAnsi="Century Gothic" w:cs="Calibri"/>
          <w:sz w:val="22"/>
          <w:szCs w:val="22"/>
          <w:lang w:val="es-ES_tradnl" w:eastAsia="ar-SA"/>
        </w:rPr>
        <w:t xml:space="preserve">Pese a las afectaciones presentadas en los diferentes sectores de Pasto debido </w:t>
      </w:r>
      <w:r w:rsidR="002617A4">
        <w:rPr>
          <w:rFonts w:ascii="Century Gothic" w:eastAsia="Calibri" w:hAnsi="Century Gothic" w:cs="Calibri"/>
          <w:sz w:val="22"/>
          <w:szCs w:val="22"/>
          <w:lang w:val="es-ES_tradnl" w:eastAsia="ar-SA"/>
        </w:rPr>
        <w:t>a los bloqueos en el departamento Cauca</w:t>
      </w:r>
      <w:r w:rsidR="00A31C99">
        <w:rPr>
          <w:rFonts w:ascii="Century Gothic" w:eastAsia="Calibri" w:hAnsi="Century Gothic" w:cs="Calibri"/>
          <w:sz w:val="22"/>
          <w:szCs w:val="22"/>
          <w:lang w:val="es-ES_tradnl" w:eastAsia="ar-SA"/>
        </w:rPr>
        <w:t xml:space="preserve"> y</w:t>
      </w:r>
      <w:r w:rsidRPr="00BA1FB0">
        <w:rPr>
          <w:rFonts w:ascii="Century Gothic" w:eastAsia="Calibri" w:hAnsi="Century Gothic" w:cs="Calibri"/>
          <w:sz w:val="22"/>
          <w:szCs w:val="22"/>
          <w:lang w:val="es-ES_tradnl" w:eastAsia="ar-SA"/>
        </w:rPr>
        <w:t xml:space="preserve"> </w:t>
      </w:r>
      <w:r w:rsidR="00A31C99">
        <w:rPr>
          <w:rFonts w:ascii="Century Gothic" w:eastAsia="Calibri" w:hAnsi="Century Gothic" w:cs="Calibri"/>
          <w:sz w:val="22"/>
          <w:szCs w:val="22"/>
          <w:lang w:val="es-ES_tradnl" w:eastAsia="ar-SA"/>
        </w:rPr>
        <w:t xml:space="preserve">luego de analizar las condiciones para la continuidad de las clases con normalidad, </w:t>
      </w:r>
      <w:r w:rsidRPr="00BA1FB0">
        <w:rPr>
          <w:rFonts w:ascii="Century Gothic" w:eastAsia="Calibri" w:hAnsi="Century Gothic" w:cs="Calibri"/>
          <w:sz w:val="22"/>
          <w:szCs w:val="22"/>
          <w:lang w:val="es-ES_tradnl" w:eastAsia="ar-SA"/>
        </w:rPr>
        <w:t xml:space="preserve">el alcalde de Pasto </w:t>
      </w:r>
      <w:r w:rsidR="00A31C99">
        <w:rPr>
          <w:rFonts w:ascii="Century Gothic" w:eastAsia="Calibri" w:hAnsi="Century Gothic" w:cs="Calibri"/>
          <w:sz w:val="22"/>
          <w:szCs w:val="22"/>
          <w:lang w:val="es-ES_tradnl" w:eastAsia="ar-SA"/>
        </w:rPr>
        <w:t xml:space="preserve">Pedro Vicente Obando Ordóñez, </w:t>
      </w:r>
      <w:r w:rsidRPr="00BA1FB0">
        <w:rPr>
          <w:rFonts w:ascii="Century Gothic" w:eastAsia="Calibri" w:hAnsi="Century Gothic" w:cs="Calibri"/>
          <w:sz w:val="22"/>
          <w:szCs w:val="22"/>
          <w:lang w:val="es-ES_tradnl" w:eastAsia="ar-SA"/>
        </w:rPr>
        <w:t xml:space="preserve">junto con la Secretaría de Educación en asamblea con rectores de diferentes planteles educativos del municipio, </w:t>
      </w:r>
      <w:r w:rsidR="000434BA">
        <w:rPr>
          <w:rFonts w:ascii="Century Gothic" w:eastAsia="Calibri" w:hAnsi="Century Gothic" w:cs="Calibri"/>
          <w:sz w:val="22"/>
          <w:szCs w:val="22"/>
          <w:lang w:val="es-ES_tradnl" w:eastAsia="ar-SA"/>
        </w:rPr>
        <w:t>determina</w:t>
      </w:r>
      <w:r w:rsidRPr="00BA1FB0">
        <w:rPr>
          <w:rFonts w:ascii="Century Gothic" w:eastAsia="Calibri" w:hAnsi="Century Gothic" w:cs="Calibri"/>
          <w:sz w:val="22"/>
          <w:szCs w:val="22"/>
          <w:lang w:val="es-ES_tradnl" w:eastAsia="ar-SA"/>
        </w:rPr>
        <w:t xml:space="preserve">ron </w:t>
      </w:r>
      <w:r w:rsidR="002617A4">
        <w:rPr>
          <w:rFonts w:ascii="Century Gothic" w:eastAsia="Calibri" w:hAnsi="Century Gothic" w:cs="Calibri"/>
          <w:sz w:val="22"/>
          <w:szCs w:val="22"/>
          <w:lang w:val="es-ES_tradnl" w:eastAsia="ar-SA"/>
        </w:rPr>
        <w:t>continuar</w:t>
      </w:r>
      <w:r w:rsidRPr="00BA1FB0">
        <w:rPr>
          <w:rFonts w:ascii="Century Gothic" w:eastAsia="Calibri" w:hAnsi="Century Gothic" w:cs="Calibri"/>
          <w:sz w:val="22"/>
          <w:szCs w:val="22"/>
          <w:lang w:val="es-ES_tradnl" w:eastAsia="ar-SA"/>
        </w:rPr>
        <w:t xml:space="preserve"> con normalidad las actividades escolares</w:t>
      </w:r>
      <w:r w:rsidR="000434BA">
        <w:rPr>
          <w:rFonts w:ascii="Century Gothic" w:eastAsia="Calibri" w:hAnsi="Century Gothic" w:cs="Calibri"/>
          <w:sz w:val="22"/>
          <w:szCs w:val="22"/>
          <w:lang w:val="es-ES_tradnl" w:eastAsia="ar-SA"/>
        </w:rPr>
        <w:t xml:space="preserve"> en Pasto</w:t>
      </w:r>
      <w:r w:rsidRPr="00BA1FB0">
        <w:rPr>
          <w:rFonts w:ascii="Century Gothic" w:eastAsia="Calibri" w:hAnsi="Century Gothic" w:cs="Calibri"/>
          <w:sz w:val="22"/>
          <w:szCs w:val="22"/>
          <w:lang w:val="es-ES_tradnl" w:eastAsia="ar-SA"/>
        </w:rPr>
        <w:t>.</w:t>
      </w:r>
    </w:p>
    <w:p w:rsidR="00454306" w:rsidRDefault="00BA1FB0" w:rsidP="00BA1FB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A1FB0">
        <w:rPr>
          <w:rFonts w:ascii="Century Gothic" w:eastAsia="Calibri" w:hAnsi="Century Gothic" w:cs="Calibri"/>
          <w:sz w:val="22"/>
          <w:szCs w:val="22"/>
          <w:lang w:val="es-ES_tradnl" w:eastAsia="ar-SA"/>
        </w:rPr>
        <w:t>“Con gran esfuerzo, el operador del P</w:t>
      </w:r>
      <w:r w:rsidR="002617A4">
        <w:rPr>
          <w:rFonts w:ascii="Century Gothic" w:eastAsia="Calibri" w:hAnsi="Century Gothic" w:cs="Calibri"/>
          <w:sz w:val="22"/>
          <w:szCs w:val="22"/>
          <w:lang w:val="es-ES_tradnl" w:eastAsia="ar-SA"/>
        </w:rPr>
        <w:t xml:space="preserve">lan de </w:t>
      </w:r>
      <w:r w:rsidR="002617A4" w:rsidRPr="00BA1FB0">
        <w:rPr>
          <w:rFonts w:ascii="Century Gothic" w:eastAsia="Calibri" w:hAnsi="Century Gothic" w:cs="Calibri"/>
          <w:sz w:val="22"/>
          <w:szCs w:val="22"/>
          <w:lang w:val="es-ES_tradnl" w:eastAsia="ar-SA"/>
        </w:rPr>
        <w:t>A</w:t>
      </w:r>
      <w:r w:rsidR="002617A4">
        <w:rPr>
          <w:rFonts w:ascii="Century Gothic" w:eastAsia="Calibri" w:hAnsi="Century Gothic" w:cs="Calibri"/>
          <w:sz w:val="22"/>
          <w:szCs w:val="22"/>
          <w:lang w:val="es-ES_tradnl" w:eastAsia="ar-SA"/>
        </w:rPr>
        <w:t xml:space="preserve">limentación </w:t>
      </w:r>
      <w:r w:rsidRPr="00BA1FB0">
        <w:rPr>
          <w:rFonts w:ascii="Century Gothic" w:eastAsia="Calibri" w:hAnsi="Century Gothic" w:cs="Calibri"/>
          <w:sz w:val="22"/>
          <w:szCs w:val="22"/>
          <w:lang w:val="es-ES_tradnl" w:eastAsia="ar-SA"/>
        </w:rPr>
        <w:t>E</w:t>
      </w:r>
      <w:r w:rsidR="002617A4">
        <w:rPr>
          <w:rFonts w:ascii="Century Gothic" w:eastAsia="Calibri" w:hAnsi="Century Gothic" w:cs="Calibri"/>
          <w:sz w:val="22"/>
          <w:szCs w:val="22"/>
          <w:lang w:val="es-ES_tradnl" w:eastAsia="ar-SA"/>
        </w:rPr>
        <w:t xml:space="preserve">scolar, PAE, </w:t>
      </w:r>
      <w:r w:rsidR="002617A4" w:rsidRPr="00BA1FB0">
        <w:rPr>
          <w:rFonts w:ascii="Century Gothic" w:eastAsia="Calibri" w:hAnsi="Century Gothic" w:cs="Calibri"/>
          <w:sz w:val="22"/>
          <w:szCs w:val="22"/>
          <w:lang w:val="es-ES_tradnl" w:eastAsia="ar-SA"/>
        </w:rPr>
        <w:t>ha</w:t>
      </w:r>
      <w:r w:rsidRPr="00BA1FB0">
        <w:rPr>
          <w:rFonts w:ascii="Century Gothic" w:eastAsia="Calibri" w:hAnsi="Century Gothic" w:cs="Calibri"/>
          <w:sz w:val="22"/>
          <w:szCs w:val="22"/>
          <w:lang w:val="es-ES_tradnl" w:eastAsia="ar-SA"/>
        </w:rPr>
        <w:t xml:space="preserve"> determinado suministrar alimentos con una dieta diferencial para la próxima semana comprendida entre el </w:t>
      </w:r>
      <w:r w:rsidR="002617A4">
        <w:rPr>
          <w:rFonts w:ascii="Century Gothic" w:eastAsia="Calibri" w:hAnsi="Century Gothic" w:cs="Calibri"/>
          <w:sz w:val="22"/>
          <w:szCs w:val="22"/>
          <w:lang w:val="es-ES_tradnl" w:eastAsia="ar-SA"/>
        </w:rPr>
        <w:t>primero</w:t>
      </w:r>
      <w:r w:rsidRPr="00BA1FB0">
        <w:rPr>
          <w:rFonts w:ascii="Century Gothic" w:eastAsia="Calibri" w:hAnsi="Century Gothic" w:cs="Calibri"/>
          <w:sz w:val="22"/>
          <w:szCs w:val="22"/>
          <w:lang w:val="es-ES_tradnl" w:eastAsia="ar-SA"/>
        </w:rPr>
        <w:t xml:space="preserve"> y el 5 de abril</w:t>
      </w:r>
      <w:r w:rsidR="002617A4">
        <w:rPr>
          <w:rFonts w:ascii="Century Gothic" w:eastAsia="Calibri" w:hAnsi="Century Gothic" w:cs="Calibri"/>
          <w:sz w:val="22"/>
          <w:szCs w:val="22"/>
          <w:lang w:val="es-ES_tradnl" w:eastAsia="ar-SA"/>
        </w:rPr>
        <w:t xml:space="preserve">, </w:t>
      </w:r>
      <w:r w:rsidRPr="00BA1FB0">
        <w:rPr>
          <w:rFonts w:ascii="Century Gothic" w:eastAsia="Calibri" w:hAnsi="Century Gothic" w:cs="Calibri"/>
          <w:sz w:val="22"/>
          <w:szCs w:val="22"/>
          <w:lang w:val="es-ES_tradnl" w:eastAsia="ar-SA"/>
        </w:rPr>
        <w:t>por</w:t>
      </w:r>
      <w:r w:rsidR="002617A4">
        <w:rPr>
          <w:rFonts w:ascii="Century Gothic" w:eastAsia="Calibri" w:hAnsi="Century Gothic" w:cs="Calibri"/>
          <w:sz w:val="22"/>
          <w:szCs w:val="22"/>
          <w:lang w:val="es-ES_tradnl" w:eastAsia="ar-SA"/>
        </w:rPr>
        <w:t xml:space="preserve"> ello</w:t>
      </w:r>
      <w:r w:rsidRPr="00BA1FB0">
        <w:rPr>
          <w:rFonts w:ascii="Century Gothic" w:eastAsia="Calibri" w:hAnsi="Century Gothic" w:cs="Calibri"/>
          <w:sz w:val="22"/>
          <w:szCs w:val="22"/>
          <w:lang w:val="es-ES_tradnl" w:eastAsia="ar-SA"/>
        </w:rPr>
        <w:t>, mantenemos normalidad académica y garantizamos el suministro del PAE con algunas variables, manteniendo la dieta alimentaria, los lineamientos técnicos del Ministerio y el criterio de calidad”, manifestó el secretario de Educación Municipal, José Félix Solarte Martínez.</w:t>
      </w:r>
    </w:p>
    <w:p w:rsidR="000434BA" w:rsidRPr="000434BA" w:rsidRDefault="000434BA" w:rsidP="000434B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83521">
        <w:rPr>
          <w:rFonts w:ascii="Century Gothic" w:hAnsi="Century Gothic" w:cs="Arial"/>
          <w:color w:val="212121"/>
          <w:sz w:val="22"/>
          <w:szCs w:val="22"/>
          <w:shd w:val="clear" w:color="auto" w:fill="FFFFFF"/>
          <w:lang w:val="es-AR"/>
        </w:rPr>
        <w:t>Han sido varias las medidas parciales que se han a</w:t>
      </w:r>
      <w:r>
        <w:rPr>
          <w:rFonts w:ascii="Century Gothic" w:hAnsi="Century Gothic" w:cs="Arial"/>
          <w:color w:val="212121"/>
          <w:sz w:val="22"/>
          <w:szCs w:val="22"/>
          <w:shd w:val="clear" w:color="auto" w:fill="FFFFFF"/>
          <w:lang w:val="es-AR"/>
        </w:rPr>
        <w:t>dop</w:t>
      </w:r>
      <w:r w:rsidRPr="00A83521">
        <w:rPr>
          <w:rFonts w:ascii="Century Gothic" w:hAnsi="Century Gothic" w:cs="Arial"/>
          <w:color w:val="212121"/>
          <w:sz w:val="22"/>
          <w:szCs w:val="22"/>
          <w:shd w:val="clear" w:color="auto" w:fill="FFFFFF"/>
          <w:lang w:val="es-AR"/>
        </w:rPr>
        <w:t xml:space="preserve">tado en torno a las situaciones presentadas por el paro, entre otras, </w:t>
      </w:r>
      <w:r>
        <w:rPr>
          <w:rFonts w:ascii="Century Gothic" w:hAnsi="Century Gothic" w:cs="Arial"/>
          <w:color w:val="212121"/>
          <w:sz w:val="22"/>
          <w:szCs w:val="22"/>
          <w:shd w:val="clear" w:color="auto" w:fill="FFFFFF"/>
          <w:lang w:val="es-AR"/>
        </w:rPr>
        <w:t xml:space="preserve">para </w:t>
      </w:r>
      <w:r w:rsidRPr="00A83521">
        <w:rPr>
          <w:rFonts w:ascii="Century Gothic" w:hAnsi="Century Gothic" w:cs="Arial"/>
          <w:color w:val="212121"/>
          <w:sz w:val="22"/>
          <w:szCs w:val="22"/>
          <w:shd w:val="clear" w:color="auto" w:fill="FFFFFF"/>
          <w:lang w:val="es-AR"/>
        </w:rPr>
        <w:t xml:space="preserve">el desplazamiento de los docentes y estudiantes </w:t>
      </w:r>
      <w:r>
        <w:rPr>
          <w:rFonts w:ascii="Century Gothic" w:hAnsi="Century Gothic" w:cs="Arial"/>
          <w:color w:val="212121"/>
          <w:sz w:val="22"/>
          <w:szCs w:val="22"/>
          <w:shd w:val="clear" w:color="auto" w:fill="FFFFFF"/>
          <w:lang w:val="es-AR"/>
        </w:rPr>
        <w:t>hacia</w:t>
      </w:r>
      <w:r w:rsidRPr="00A83521">
        <w:rPr>
          <w:rFonts w:ascii="Century Gothic" w:hAnsi="Century Gothic" w:cs="Arial"/>
          <w:color w:val="212121"/>
          <w:sz w:val="22"/>
          <w:szCs w:val="22"/>
          <w:shd w:val="clear" w:color="auto" w:fill="FFFFFF"/>
          <w:lang w:val="es-AR"/>
        </w:rPr>
        <w:t xml:space="preserve"> las distintas instituciones</w:t>
      </w:r>
      <w:r>
        <w:rPr>
          <w:rFonts w:ascii="Century Gothic" w:hAnsi="Century Gothic" w:cs="Arial"/>
          <w:color w:val="212121"/>
          <w:sz w:val="22"/>
          <w:szCs w:val="22"/>
          <w:shd w:val="clear" w:color="auto" w:fill="FFFFFF"/>
          <w:lang w:val="es-AR"/>
        </w:rPr>
        <w:t xml:space="preserve"> educativas, para optimizar las pocas existencias de combustible y evitar que se presenten traumatismos en las clases.  </w:t>
      </w:r>
    </w:p>
    <w:p w:rsidR="000434BA" w:rsidRPr="000434BA" w:rsidRDefault="000434BA" w:rsidP="00BA1FB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AR" w:eastAsia="ar-SA"/>
        </w:rPr>
      </w:pPr>
    </w:p>
    <w:p w:rsidR="000434BA" w:rsidRDefault="00BA1FB0" w:rsidP="000434B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A1FB0">
        <w:rPr>
          <w:rFonts w:ascii="Century Gothic" w:eastAsia="Calibri" w:hAnsi="Century Gothic" w:cs="Calibri"/>
          <w:sz w:val="22"/>
          <w:szCs w:val="22"/>
          <w:lang w:val="es-ES_tradnl" w:eastAsia="ar-SA"/>
        </w:rPr>
        <w:lastRenderedPageBreak/>
        <w:t xml:space="preserve">“Llamamos a los padres de familia para mantener la normalidad académica, garantizando transporte escolar, garantizando el Plan de Alimentación Escolar y desde luego con la garantía de que nuestros docentes deben llegar oportunamente a sus sitios de trabajo para mantener la normalidad académica”, </w:t>
      </w:r>
      <w:r w:rsidR="002617A4">
        <w:rPr>
          <w:rFonts w:ascii="Century Gothic" w:eastAsia="Calibri" w:hAnsi="Century Gothic" w:cs="Calibri"/>
          <w:sz w:val="22"/>
          <w:szCs w:val="22"/>
          <w:lang w:val="es-ES_tradnl" w:eastAsia="ar-SA"/>
        </w:rPr>
        <w:t xml:space="preserve">puntualizó </w:t>
      </w:r>
      <w:r w:rsidRPr="00BA1FB0">
        <w:rPr>
          <w:rFonts w:ascii="Century Gothic" w:eastAsia="Calibri" w:hAnsi="Century Gothic" w:cs="Calibri"/>
          <w:sz w:val="22"/>
          <w:szCs w:val="22"/>
          <w:lang w:val="es-ES_tradnl" w:eastAsia="ar-SA"/>
        </w:rPr>
        <w:t>el</w:t>
      </w:r>
      <w:r w:rsidR="002617A4">
        <w:rPr>
          <w:rFonts w:ascii="Century Gothic" w:eastAsia="Calibri" w:hAnsi="Century Gothic" w:cs="Calibri"/>
          <w:sz w:val="22"/>
          <w:szCs w:val="22"/>
          <w:lang w:val="es-ES_tradnl" w:eastAsia="ar-SA"/>
        </w:rPr>
        <w:t xml:space="preserve"> s</w:t>
      </w:r>
      <w:r w:rsidRPr="00BA1FB0">
        <w:rPr>
          <w:rFonts w:ascii="Century Gothic" w:eastAsia="Calibri" w:hAnsi="Century Gothic" w:cs="Calibri"/>
          <w:sz w:val="22"/>
          <w:szCs w:val="22"/>
          <w:lang w:val="es-ES_tradnl" w:eastAsia="ar-SA"/>
        </w:rPr>
        <w:t>ecretario.</w:t>
      </w:r>
    </w:p>
    <w:p w:rsidR="009F3B27" w:rsidRPr="000434BA" w:rsidRDefault="009F3B27" w:rsidP="000434B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434BA">
        <w:rPr>
          <w:rFonts w:ascii="Century Gothic" w:eastAsia="Calibri" w:hAnsi="Century Gothic" w:cs="Calibri"/>
          <w:b/>
          <w:sz w:val="18"/>
          <w:szCs w:val="18"/>
          <w:lang w:val="es-ES_tradnl" w:eastAsia="ar-SA"/>
        </w:rPr>
        <w:t>Información: Secretario de Educación José Félix Solarte. Celular: 3173651796</w:t>
      </w:r>
      <w:r w:rsidRPr="000434BA">
        <w:rPr>
          <w:rFonts w:ascii="Tahoma" w:hAnsi="Tahoma" w:cs="Tahoma"/>
          <w:b/>
          <w:bCs/>
          <w:color w:val="222222"/>
          <w:sz w:val="18"/>
          <w:szCs w:val="18"/>
          <w:lang w:val="es-MX"/>
        </w:rPr>
        <w:t xml:space="preserve"> </w:t>
      </w:r>
    </w:p>
    <w:p w:rsidR="002617A4" w:rsidRDefault="009F3B27" w:rsidP="009F3B27">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0434BA" w:rsidRPr="009F3B27" w:rsidRDefault="000434BA" w:rsidP="009F3B27">
      <w:pPr>
        <w:shd w:val="clear" w:color="auto" w:fill="FFFFFF"/>
        <w:jc w:val="center"/>
        <w:rPr>
          <w:rFonts w:ascii="Century Gothic" w:hAnsi="Century Gothic" w:cs="Tahoma"/>
          <w:i/>
          <w:sz w:val="22"/>
          <w:szCs w:val="22"/>
        </w:rPr>
      </w:pPr>
    </w:p>
    <w:p w:rsidR="00666367" w:rsidRDefault="00465CCB" w:rsidP="002E312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SE MANTIENEN CONTROLES A VENTA DE COMBUSTIBLE EN 15 ESTACIONES DE SERVICIO EN PASTO</w:t>
      </w:r>
    </w:p>
    <w:p w:rsidR="00666367" w:rsidRDefault="000E30C8" w:rsidP="002E312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726672" cy="282287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LEGADA DE COMBUSTIBLE.jpg"/>
                    <pic:cNvPicPr/>
                  </pic:nvPicPr>
                  <pic:blipFill>
                    <a:blip r:embed="rId9">
                      <a:extLst>
                        <a:ext uri="{28A0092B-C50C-407E-A947-70E740481C1C}">
                          <a14:useLocalDpi xmlns:a14="http://schemas.microsoft.com/office/drawing/2010/main" val="0"/>
                        </a:ext>
                      </a:extLst>
                    </a:blip>
                    <a:stretch>
                      <a:fillRect/>
                    </a:stretch>
                  </pic:blipFill>
                  <pic:spPr>
                    <a:xfrm>
                      <a:off x="0" y="0"/>
                      <a:ext cx="4742649" cy="2832415"/>
                    </a:xfrm>
                    <a:prstGeom prst="rect">
                      <a:avLst/>
                    </a:prstGeom>
                  </pic:spPr>
                </pic:pic>
              </a:graphicData>
            </a:graphic>
          </wp:inline>
        </w:drawing>
      </w:r>
    </w:p>
    <w:p w:rsidR="00353748" w:rsidRPr="00353748" w:rsidRDefault="00353748" w:rsidP="0035374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53748">
        <w:rPr>
          <w:rFonts w:ascii="Century Gothic" w:eastAsia="Calibri" w:hAnsi="Century Gothic" w:cs="Calibri"/>
          <w:sz w:val="22"/>
          <w:szCs w:val="22"/>
          <w:lang w:val="es-ES_tradnl" w:eastAsia="ar-SA"/>
        </w:rPr>
        <w:t xml:space="preserve">La Alcaldía de Pasto, a través de la Secretaría de Gobierno continúa con el equipo de la Subsecretaría de Control trabajando en la supervisión y control </w:t>
      </w:r>
      <w:r w:rsidR="008E4C75">
        <w:rPr>
          <w:rFonts w:ascii="Century Gothic" w:eastAsia="Calibri" w:hAnsi="Century Gothic" w:cs="Calibri"/>
          <w:sz w:val="22"/>
          <w:szCs w:val="22"/>
          <w:lang w:val="es-ES_tradnl" w:eastAsia="ar-SA"/>
        </w:rPr>
        <w:t xml:space="preserve">a </w:t>
      </w:r>
      <w:r w:rsidRPr="00353748">
        <w:rPr>
          <w:rFonts w:ascii="Century Gothic" w:eastAsia="Calibri" w:hAnsi="Century Gothic" w:cs="Calibri"/>
          <w:sz w:val="22"/>
          <w:szCs w:val="22"/>
          <w:lang w:val="es-ES_tradnl" w:eastAsia="ar-SA"/>
        </w:rPr>
        <w:t xml:space="preserve">la llegada de combustible </w:t>
      </w:r>
      <w:r w:rsidR="008E4C75">
        <w:rPr>
          <w:rFonts w:ascii="Century Gothic" w:eastAsia="Calibri" w:hAnsi="Century Gothic" w:cs="Calibri"/>
          <w:sz w:val="22"/>
          <w:szCs w:val="22"/>
          <w:lang w:val="es-ES_tradnl" w:eastAsia="ar-SA"/>
        </w:rPr>
        <w:t>en</w:t>
      </w:r>
      <w:r w:rsidRPr="00353748">
        <w:rPr>
          <w:rFonts w:ascii="Century Gothic" w:eastAsia="Calibri" w:hAnsi="Century Gothic" w:cs="Calibri"/>
          <w:sz w:val="22"/>
          <w:szCs w:val="22"/>
          <w:lang w:val="es-ES_tradnl" w:eastAsia="ar-SA"/>
        </w:rPr>
        <w:t xml:space="preserve"> diferentes estaciones del municipio.</w:t>
      </w:r>
    </w:p>
    <w:p w:rsidR="00353748" w:rsidRPr="00353748" w:rsidRDefault="00353748" w:rsidP="0035374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53748">
        <w:rPr>
          <w:rFonts w:ascii="Century Gothic" w:eastAsia="Calibri" w:hAnsi="Century Gothic" w:cs="Calibri"/>
          <w:sz w:val="22"/>
          <w:szCs w:val="22"/>
          <w:lang w:val="es-ES_tradnl" w:eastAsia="ar-SA"/>
        </w:rPr>
        <w:t xml:space="preserve">El </w:t>
      </w:r>
      <w:r w:rsidR="008E4C75">
        <w:rPr>
          <w:rFonts w:ascii="Century Gothic" w:eastAsia="Calibri" w:hAnsi="Century Gothic" w:cs="Calibri"/>
          <w:sz w:val="22"/>
          <w:szCs w:val="22"/>
          <w:lang w:val="es-ES_tradnl" w:eastAsia="ar-SA"/>
        </w:rPr>
        <w:t>s</w:t>
      </w:r>
      <w:r w:rsidRPr="00353748">
        <w:rPr>
          <w:rFonts w:ascii="Century Gothic" w:eastAsia="Calibri" w:hAnsi="Century Gothic" w:cs="Calibri"/>
          <w:sz w:val="22"/>
          <w:szCs w:val="22"/>
          <w:lang w:val="es-ES_tradnl" w:eastAsia="ar-SA"/>
        </w:rPr>
        <w:t>ubsecretario de Control, Diego Hidalgo Erazo explic</w:t>
      </w:r>
      <w:r w:rsidR="008E4C75">
        <w:rPr>
          <w:rFonts w:ascii="Century Gothic" w:eastAsia="Calibri" w:hAnsi="Century Gothic" w:cs="Calibri"/>
          <w:sz w:val="22"/>
          <w:szCs w:val="22"/>
          <w:lang w:val="es-ES_tradnl" w:eastAsia="ar-SA"/>
        </w:rPr>
        <w:t>ó</w:t>
      </w:r>
      <w:r w:rsidRPr="00353748">
        <w:rPr>
          <w:rFonts w:ascii="Century Gothic" w:eastAsia="Calibri" w:hAnsi="Century Gothic" w:cs="Calibri"/>
          <w:sz w:val="22"/>
          <w:szCs w:val="22"/>
          <w:lang w:val="es-ES_tradnl" w:eastAsia="ar-SA"/>
        </w:rPr>
        <w:t xml:space="preserve"> que </w:t>
      </w:r>
      <w:r w:rsidR="008E4C75">
        <w:rPr>
          <w:rFonts w:ascii="Century Gothic" w:eastAsia="Calibri" w:hAnsi="Century Gothic" w:cs="Calibri"/>
          <w:sz w:val="22"/>
          <w:szCs w:val="22"/>
          <w:lang w:val="es-ES_tradnl" w:eastAsia="ar-SA"/>
        </w:rPr>
        <w:t>ayer</w:t>
      </w:r>
      <w:r w:rsidRPr="00353748">
        <w:rPr>
          <w:rFonts w:ascii="Century Gothic" w:eastAsia="Calibri" w:hAnsi="Century Gothic" w:cs="Calibri"/>
          <w:sz w:val="22"/>
          <w:szCs w:val="22"/>
          <w:lang w:val="es-ES_tradnl" w:eastAsia="ar-SA"/>
        </w:rPr>
        <w:t xml:space="preserve"> en la madrugada llegó combustible a 3 estaciones de servicio por lo cual se aumentó el número de estaciones que prestarán el servicio</w:t>
      </w:r>
      <w:r w:rsidR="008E4C75">
        <w:rPr>
          <w:rFonts w:ascii="Century Gothic" w:eastAsia="Calibri" w:hAnsi="Century Gothic" w:cs="Calibri"/>
          <w:sz w:val="22"/>
          <w:szCs w:val="22"/>
          <w:lang w:val="es-ES_tradnl" w:eastAsia="ar-SA"/>
        </w:rPr>
        <w:t>.</w:t>
      </w:r>
      <w:r w:rsidRPr="00353748">
        <w:rPr>
          <w:rFonts w:ascii="Century Gothic" w:eastAsia="Calibri" w:hAnsi="Century Gothic" w:cs="Calibri"/>
          <w:sz w:val="22"/>
          <w:szCs w:val="22"/>
          <w:lang w:val="es-ES_tradnl" w:eastAsia="ar-SA"/>
        </w:rPr>
        <w:t xml:space="preserve"> “</w:t>
      </w:r>
      <w:r w:rsidR="008E4C75">
        <w:rPr>
          <w:rFonts w:ascii="Century Gothic" w:eastAsia="Calibri" w:hAnsi="Century Gothic" w:cs="Calibri"/>
          <w:sz w:val="22"/>
          <w:szCs w:val="22"/>
          <w:lang w:val="es-ES_tradnl" w:eastAsia="ar-SA"/>
        </w:rPr>
        <w:t>E</w:t>
      </w:r>
      <w:r w:rsidRPr="00353748">
        <w:rPr>
          <w:rFonts w:ascii="Century Gothic" w:eastAsia="Calibri" w:hAnsi="Century Gothic" w:cs="Calibri"/>
          <w:sz w:val="22"/>
          <w:szCs w:val="22"/>
          <w:lang w:val="es-ES_tradnl" w:eastAsia="ar-SA"/>
        </w:rPr>
        <w:t xml:space="preserve">stamos hablando de 15 estaciones, en este </w:t>
      </w:r>
      <w:r w:rsidR="00465CCB" w:rsidRPr="00353748">
        <w:rPr>
          <w:rFonts w:ascii="Century Gothic" w:eastAsia="Calibri" w:hAnsi="Century Gothic" w:cs="Calibri"/>
          <w:sz w:val="22"/>
          <w:szCs w:val="22"/>
          <w:lang w:val="es-ES_tradnl" w:eastAsia="ar-SA"/>
        </w:rPr>
        <w:t>momento</w:t>
      </w:r>
      <w:r w:rsidR="00465CCB">
        <w:rPr>
          <w:rFonts w:ascii="Century Gothic" w:eastAsia="Calibri" w:hAnsi="Century Gothic" w:cs="Calibri"/>
          <w:sz w:val="22"/>
          <w:szCs w:val="22"/>
          <w:lang w:val="es-ES_tradnl" w:eastAsia="ar-SA"/>
        </w:rPr>
        <w:t xml:space="preserve">, </w:t>
      </w:r>
      <w:r w:rsidR="00465CCB" w:rsidRPr="00353748">
        <w:rPr>
          <w:rFonts w:ascii="Century Gothic" w:eastAsia="Calibri" w:hAnsi="Century Gothic" w:cs="Calibri"/>
          <w:sz w:val="22"/>
          <w:szCs w:val="22"/>
          <w:lang w:val="es-ES_tradnl" w:eastAsia="ar-SA"/>
        </w:rPr>
        <w:t>10</w:t>
      </w:r>
      <w:r w:rsidRPr="00353748">
        <w:rPr>
          <w:rFonts w:ascii="Century Gothic" w:eastAsia="Calibri" w:hAnsi="Century Gothic" w:cs="Calibri"/>
          <w:sz w:val="22"/>
          <w:szCs w:val="22"/>
          <w:lang w:val="es-ES_tradnl" w:eastAsia="ar-SA"/>
        </w:rPr>
        <w:t xml:space="preserve"> estaciones disponen de combustible tipo gasolina y 6 estaciones </w:t>
      </w:r>
      <w:r w:rsidR="00465CCB" w:rsidRPr="00353748">
        <w:rPr>
          <w:rFonts w:ascii="Century Gothic" w:eastAsia="Calibri" w:hAnsi="Century Gothic" w:cs="Calibri"/>
          <w:sz w:val="22"/>
          <w:szCs w:val="22"/>
          <w:lang w:val="es-ES_tradnl" w:eastAsia="ar-SA"/>
        </w:rPr>
        <w:t>que,</w:t>
      </w:r>
      <w:r w:rsidRPr="00353748">
        <w:rPr>
          <w:rFonts w:ascii="Century Gothic" w:eastAsia="Calibri" w:hAnsi="Century Gothic" w:cs="Calibri"/>
          <w:sz w:val="22"/>
          <w:szCs w:val="22"/>
          <w:lang w:val="es-ES_tradnl" w:eastAsia="ar-SA"/>
        </w:rPr>
        <w:t xml:space="preserve"> de ACPM, contamos con 36.000 galones de combustible y en cuanto al ACPM 18.440 galones” puntualizó</w:t>
      </w:r>
      <w:r w:rsidR="008E4C75">
        <w:rPr>
          <w:rFonts w:ascii="Century Gothic" w:eastAsia="Calibri" w:hAnsi="Century Gothic" w:cs="Calibri"/>
          <w:sz w:val="22"/>
          <w:szCs w:val="22"/>
          <w:lang w:val="es-ES_tradnl" w:eastAsia="ar-SA"/>
        </w:rPr>
        <w:t xml:space="preserve"> el funcionario. </w:t>
      </w:r>
    </w:p>
    <w:p w:rsidR="00353748" w:rsidRPr="00353748" w:rsidRDefault="00353748" w:rsidP="0035374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53748">
        <w:rPr>
          <w:rFonts w:ascii="Century Gothic" w:eastAsia="Calibri" w:hAnsi="Century Gothic" w:cs="Calibri"/>
          <w:sz w:val="22"/>
          <w:szCs w:val="22"/>
          <w:lang w:val="es-ES_tradnl" w:eastAsia="ar-SA"/>
        </w:rPr>
        <w:t>De la misma manera, el funcionario señal</w:t>
      </w:r>
      <w:r w:rsidR="008E4C75">
        <w:rPr>
          <w:rFonts w:ascii="Century Gothic" w:eastAsia="Calibri" w:hAnsi="Century Gothic" w:cs="Calibri"/>
          <w:sz w:val="22"/>
          <w:szCs w:val="22"/>
          <w:lang w:val="es-ES_tradnl" w:eastAsia="ar-SA"/>
        </w:rPr>
        <w:t>ó</w:t>
      </w:r>
      <w:r w:rsidRPr="00353748">
        <w:rPr>
          <w:rFonts w:ascii="Century Gothic" w:eastAsia="Calibri" w:hAnsi="Century Gothic" w:cs="Calibri"/>
          <w:sz w:val="22"/>
          <w:szCs w:val="22"/>
          <w:lang w:val="es-ES_tradnl" w:eastAsia="ar-SA"/>
        </w:rPr>
        <w:t xml:space="preserve"> que las estaciones que están prestando el servicio de venta de combustible son: </w:t>
      </w:r>
      <w:proofErr w:type="spellStart"/>
      <w:r w:rsidRPr="00353748">
        <w:rPr>
          <w:rFonts w:ascii="Century Gothic" w:eastAsia="Calibri" w:hAnsi="Century Gothic" w:cs="Calibri"/>
          <w:sz w:val="22"/>
          <w:szCs w:val="22"/>
          <w:lang w:val="es-ES_tradnl" w:eastAsia="ar-SA"/>
        </w:rPr>
        <w:t>Servicentro</w:t>
      </w:r>
      <w:proofErr w:type="spellEnd"/>
      <w:r w:rsidRPr="00353748">
        <w:rPr>
          <w:rFonts w:ascii="Century Gothic" w:eastAsia="Calibri" w:hAnsi="Century Gothic" w:cs="Calibri"/>
          <w:sz w:val="22"/>
          <w:szCs w:val="22"/>
          <w:lang w:val="es-ES_tradnl" w:eastAsia="ar-SA"/>
        </w:rPr>
        <w:t xml:space="preserve"> Pasto, </w:t>
      </w:r>
      <w:proofErr w:type="spellStart"/>
      <w:r w:rsidRPr="00353748">
        <w:rPr>
          <w:rFonts w:ascii="Century Gothic" w:eastAsia="Calibri" w:hAnsi="Century Gothic" w:cs="Calibri"/>
          <w:sz w:val="22"/>
          <w:szCs w:val="22"/>
          <w:lang w:val="es-ES_tradnl" w:eastAsia="ar-SA"/>
        </w:rPr>
        <w:t>Pinasaco</w:t>
      </w:r>
      <w:proofErr w:type="spellEnd"/>
      <w:r w:rsidRPr="00353748">
        <w:rPr>
          <w:rFonts w:ascii="Century Gothic" w:eastAsia="Calibri" w:hAnsi="Century Gothic" w:cs="Calibri"/>
          <w:sz w:val="22"/>
          <w:szCs w:val="22"/>
          <w:lang w:val="es-ES_tradnl" w:eastAsia="ar-SA"/>
        </w:rPr>
        <w:t xml:space="preserve">, Metropolitana, </w:t>
      </w:r>
      <w:proofErr w:type="spellStart"/>
      <w:r w:rsidRPr="00353748">
        <w:rPr>
          <w:rFonts w:ascii="Century Gothic" w:eastAsia="Calibri" w:hAnsi="Century Gothic" w:cs="Calibri"/>
          <w:sz w:val="22"/>
          <w:szCs w:val="22"/>
          <w:lang w:val="es-ES_tradnl" w:eastAsia="ar-SA"/>
        </w:rPr>
        <w:t>Esso</w:t>
      </w:r>
      <w:proofErr w:type="spellEnd"/>
      <w:r w:rsidRPr="00353748">
        <w:rPr>
          <w:rFonts w:ascii="Century Gothic" w:eastAsia="Calibri" w:hAnsi="Century Gothic" w:cs="Calibri"/>
          <w:sz w:val="22"/>
          <w:szCs w:val="22"/>
          <w:lang w:val="es-ES_tradnl" w:eastAsia="ar-SA"/>
        </w:rPr>
        <w:t xml:space="preserve"> Las Avenidas, </w:t>
      </w:r>
      <w:proofErr w:type="spellStart"/>
      <w:r w:rsidRPr="00353748">
        <w:rPr>
          <w:rFonts w:ascii="Century Gothic" w:eastAsia="Calibri" w:hAnsi="Century Gothic" w:cs="Calibri"/>
          <w:sz w:val="22"/>
          <w:szCs w:val="22"/>
          <w:lang w:val="es-ES_tradnl" w:eastAsia="ar-SA"/>
        </w:rPr>
        <w:t>G</w:t>
      </w:r>
      <w:r w:rsidR="008E4C75">
        <w:rPr>
          <w:rFonts w:ascii="Century Gothic" w:eastAsia="Calibri" w:hAnsi="Century Gothic" w:cs="Calibri"/>
          <w:sz w:val="22"/>
          <w:szCs w:val="22"/>
          <w:lang w:val="es-ES_tradnl" w:eastAsia="ar-SA"/>
        </w:rPr>
        <w:t>uáit</w:t>
      </w:r>
      <w:r w:rsidRPr="00353748">
        <w:rPr>
          <w:rFonts w:ascii="Century Gothic" w:eastAsia="Calibri" w:hAnsi="Century Gothic" w:cs="Calibri"/>
          <w:sz w:val="22"/>
          <w:szCs w:val="22"/>
          <w:lang w:val="es-ES_tradnl" w:eastAsia="ar-SA"/>
        </w:rPr>
        <w:t>ara</w:t>
      </w:r>
      <w:proofErr w:type="spellEnd"/>
      <w:r w:rsidRPr="00353748">
        <w:rPr>
          <w:rFonts w:ascii="Century Gothic" w:eastAsia="Calibri" w:hAnsi="Century Gothic" w:cs="Calibri"/>
          <w:sz w:val="22"/>
          <w:szCs w:val="22"/>
          <w:lang w:val="es-ES_tradnl" w:eastAsia="ar-SA"/>
        </w:rPr>
        <w:t xml:space="preserve">, Fundadores, Terminal Americano, Terminal de Transporte y </w:t>
      </w:r>
      <w:proofErr w:type="spellStart"/>
      <w:r w:rsidRPr="00353748">
        <w:rPr>
          <w:rFonts w:ascii="Century Gothic" w:eastAsia="Calibri" w:hAnsi="Century Gothic" w:cs="Calibri"/>
          <w:sz w:val="22"/>
          <w:szCs w:val="22"/>
          <w:lang w:val="es-ES_tradnl" w:eastAsia="ar-SA"/>
        </w:rPr>
        <w:t>Bercord</w:t>
      </w:r>
      <w:proofErr w:type="spellEnd"/>
      <w:r w:rsidR="008E4C75">
        <w:rPr>
          <w:rFonts w:ascii="Century Gothic" w:eastAsia="Calibri" w:hAnsi="Century Gothic" w:cs="Calibri"/>
          <w:sz w:val="22"/>
          <w:szCs w:val="22"/>
          <w:lang w:val="es-ES_tradnl" w:eastAsia="ar-SA"/>
        </w:rPr>
        <w:t xml:space="preserve">; </w:t>
      </w:r>
      <w:r w:rsidRPr="00353748">
        <w:rPr>
          <w:rFonts w:ascii="Century Gothic" w:eastAsia="Calibri" w:hAnsi="Century Gothic" w:cs="Calibri"/>
          <w:sz w:val="22"/>
          <w:szCs w:val="22"/>
          <w:lang w:val="es-ES_tradnl" w:eastAsia="ar-SA"/>
        </w:rPr>
        <w:t>las</w:t>
      </w:r>
      <w:r w:rsidR="008E4C75">
        <w:rPr>
          <w:rFonts w:ascii="Century Gothic" w:eastAsia="Calibri" w:hAnsi="Century Gothic" w:cs="Calibri"/>
          <w:sz w:val="22"/>
          <w:szCs w:val="22"/>
          <w:lang w:val="es-ES_tradnl" w:eastAsia="ar-SA"/>
        </w:rPr>
        <w:t xml:space="preserve"> estaciones</w:t>
      </w:r>
      <w:r w:rsidRPr="00353748">
        <w:rPr>
          <w:rFonts w:ascii="Century Gothic" w:eastAsia="Calibri" w:hAnsi="Century Gothic" w:cs="Calibri"/>
          <w:sz w:val="22"/>
          <w:szCs w:val="22"/>
          <w:lang w:val="es-ES_tradnl" w:eastAsia="ar-SA"/>
        </w:rPr>
        <w:t xml:space="preserve"> que prestan el servicio con ACPM son: </w:t>
      </w:r>
      <w:proofErr w:type="spellStart"/>
      <w:r w:rsidRPr="00353748">
        <w:rPr>
          <w:rFonts w:ascii="Century Gothic" w:eastAsia="Calibri" w:hAnsi="Century Gothic" w:cs="Calibri"/>
          <w:sz w:val="22"/>
          <w:szCs w:val="22"/>
          <w:lang w:val="es-ES_tradnl" w:eastAsia="ar-SA"/>
        </w:rPr>
        <w:t>Traservicol</w:t>
      </w:r>
      <w:proofErr w:type="spellEnd"/>
      <w:r w:rsidRPr="00353748">
        <w:rPr>
          <w:rFonts w:ascii="Century Gothic" w:eastAsia="Calibri" w:hAnsi="Century Gothic" w:cs="Calibri"/>
          <w:sz w:val="22"/>
          <w:szCs w:val="22"/>
          <w:lang w:val="es-ES_tradnl" w:eastAsia="ar-SA"/>
        </w:rPr>
        <w:t xml:space="preserve">, Guadalupe, El Encano, </w:t>
      </w:r>
      <w:proofErr w:type="spellStart"/>
      <w:r w:rsidRPr="00353748">
        <w:rPr>
          <w:rFonts w:ascii="Century Gothic" w:eastAsia="Calibri" w:hAnsi="Century Gothic" w:cs="Calibri"/>
          <w:sz w:val="22"/>
          <w:szCs w:val="22"/>
          <w:lang w:val="es-ES_tradnl" w:eastAsia="ar-SA"/>
        </w:rPr>
        <w:t>Ekipetrol</w:t>
      </w:r>
      <w:proofErr w:type="spellEnd"/>
      <w:r w:rsidRPr="00353748">
        <w:rPr>
          <w:rFonts w:ascii="Century Gothic" w:eastAsia="Calibri" w:hAnsi="Century Gothic" w:cs="Calibri"/>
          <w:sz w:val="22"/>
          <w:szCs w:val="22"/>
          <w:lang w:val="es-ES_tradnl" w:eastAsia="ar-SA"/>
        </w:rPr>
        <w:t xml:space="preserve"> </w:t>
      </w:r>
      <w:r w:rsidR="008E4C75">
        <w:rPr>
          <w:rFonts w:ascii="Century Gothic" w:eastAsia="Calibri" w:hAnsi="Century Gothic" w:cs="Calibri"/>
          <w:sz w:val="22"/>
          <w:szCs w:val="22"/>
          <w:lang w:val="es-ES_tradnl" w:eastAsia="ar-SA"/>
        </w:rPr>
        <w:t>Do</w:t>
      </w:r>
      <w:r w:rsidRPr="00353748">
        <w:rPr>
          <w:rFonts w:ascii="Century Gothic" w:eastAsia="Calibri" w:hAnsi="Century Gothic" w:cs="Calibri"/>
          <w:sz w:val="22"/>
          <w:szCs w:val="22"/>
          <w:lang w:val="es-ES_tradnl" w:eastAsia="ar-SA"/>
        </w:rPr>
        <w:t xml:space="preserve">lores, </w:t>
      </w:r>
      <w:r w:rsidR="008E4C75">
        <w:rPr>
          <w:rFonts w:ascii="Century Gothic" w:eastAsia="Calibri" w:hAnsi="Century Gothic" w:cs="Calibri"/>
          <w:sz w:val="22"/>
          <w:szCs w:val="22"/>
          <w:lang w:val="es-ES_tradnl" w:eastAsia="ar-SA"/>
        </w:rPr>
        <w:t>H</w:t>
      </w:r>
      <w:r w:rsidRPr="00353748">
        <w:rPr>
          <w:rFonts w:ascii="Century Gothic" w:eastAsia="Calibri" w:hAnsi="Century Gothic" w:cs="Calibri"/>
          <w:sz w:val="22"/>
          <w:szCs w:val="22"/>
          <w:lang w:val="es-ES_tradnl" w:eastAsia="ar-SA"/>
        </w:rPr>
        <w:t xml:space="preserve">éroes de oriente y </w:t>
      </w:r>
      <w:r w:rsidR="008E4C75">
        <w:rPr>
          <w:rFonts w:ascii="Century Gothic" w:eastAsia="Calibri" w:hAnsi="Century Gothic" w:cs="Calibri"/>
          <w:sz w:val="22"/>
          <w:szCs w:val="22"/>
          <w:lang w:val="es-ES_tradnl" w:eastAsia="ar-SA"/>
        </w:rPr>
        <w:t>E</w:t>
      </w:r>
      <w:r w:rsidRPr="00353748">
        <w:rPr>
          <w:rFonts w:ascii="Century Gothic" w:eastAsia="Calibri" w:hAnsi="Century Gothic" w:cs="Calibri"/>
          <w:sz w:val="22"/>
          <w:szCs w:val="22"/>
          <w:lang w:val="es-ES_tradnl" w:eastAsia="ar-SA"/>
        </w:rPr>
        <w:t xml:space="preserve">l </w:t>
      </w:r>
      <w:r w:rsidR="008E4C75">
        <w:rPr>
          <w:rFonts w:ascii="Century Gothic" w:eastAsia="Calibri" w:hAnsi="Century Gothic" w:cs="Calibri"/>
          <w:sz w:val="22"/>
          <w:szCs w:val="22"/>
          <w:lang w:val="es-ES_tradnl" w:eastAsia="ar-SA"/>
        </w:rPr>
        <w:t>P</w:t>
      </w:r>
      <w:r w:rsidRPr="00353748">
        <w:rPr>
          <w:rFonts w:ascii="Century Gothic" w:eastAsia="Calibri" w:hAnsi="Century Gothic" w:cs="Calibri"/>
          <w:sz w:val="22"/>
          <w:szCs w:val="22"/>
          <w:lang w:val="es-ES_tradnl" w:eastAsia="ar-SA"/>
        </w:rPr>
        <w:t>uente.</w:t>
      </w:r>
    </w:p>
    <w:p w:rsidR="00353748" w:rsidRPr="00353748" w:rsidRDefault="00353748" w:rsidP="0035374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53748">
        <w:rPr>
          <w:rFonts w:ascii="Century Gothic" w:eastAsia="Calibri" w:hAnsi="Century Gothic" w:cs="Calibri"/>
          <w:sz w:val="22"/>
          <w:szCs w:val="22"/>
          <w:lang w:val="es-ES_tradnl" w:eastAsia="ar-SA"/>
        </w:rPr>
        <w:lastRenderedPageBreak/>
        <w:t xml:space="preserve">Hidalgo Erazo manifestó que el municipio cuenta con combustible proveniente del </w:t>
      </w:r>
      <w:r w:rsidR="00465CCB" w:rsidRPr="00353748">
        <w:rPr>
          <w:rFonts w:ascii="Century Gothic" w:eastAsia="Calibri" w:hAnsi="Century Gothic" w:cs="Calibri"/>
          <w:sz w:val="22"/>
          <w:szCs w:val="22"/>
          <w:lang w:val="es-ES_tradnl" w:eastAsia="ar-SA"/>
        </w:rPr>
        <w:t>Ecuador,</w:t>
      </w:r>
      <w:r w:rsidRPr="00353748">
        <w:rPr>
          <w:rFonts w:ascii="Century Gothic" w:eastAsia="Calibri" w:hAnsi="Century Gothic" w:cs="Calibri"/>
          <w:sz w:val="22"/>
          <w:szCs w:val="22"/>
          <w:lang w:val="es-ES_tradnl" w:eastAsia="ar-SA"/>
        </w:rPr>
        <w:t xml:space="preserve"> así como de la planta de Tumaco</w:t>
      </w:r>
      <w:r w:rsidR="00465CCB">
        <w:rPr>
          <w:rFonts w:ascii="Century Gothic" w:eastAsia="Calibri" w:hAnsi="Century Gothic" w:cs="Calibri"/>
          <w:sz w:val="22"/>
          <w:szCs w:val="22"/>
          <w:lang w:val="es-ES_tradnl" w:eastAsia="ar-SA"/>
        </w:rPr>
        <w:t xml:space="preserve">. </w:t>
      </w:r>
      <w:r w:rsidRPr="00353748">
        <w:rPr>
          <w:rFonts w:ascii="Century Gothic" w:eastAsia="Calibri" w:hAnsi="Century Gothic" w:cs="Calibri"/>
          <w:sz w:val="22"/>
          <w:szCs w:val="22"/>
          <w:lang w:val="es-ES_tradnl" w:eastAsia="ar-SA"/>
        </w:rPr>
        <w:t>“</w:t>
      </w:r>
      <w:r w:rsidR="00465CCB">
        <w:rPr>
          <w:rFonts w:ascii="Century Gothic" w:eastAsia="Calibri" w:hAnsi="Century Gothic" w:cs="Calibri"/>
          <w:sz w:val="22"/>
          <w:szCs w:val="22"/>
          <w:lang w:val="es-ES_tradnl" w:eastAsia="ar-SA"/>
        </w:rPr>
        <w:t>T</w:t>
      </w:r>
      <w:r w:rsidRPr="00353748">
        <w:rPr>
          <w:rFonts w:ascii="Century Gothic" w:eastAsia="Calibri" w:hAnsi="Century Gothic" w:cs="Calibri"/>
          <w:sz w:val="22"/>
          <w:szCs w:val="22"/>
          <w:lang w:val="es-ES_tradnl" w:eastAsia="ar-SA"/>
        </w:rPr>
        <w:t xml:space="preserve">enemos combustible que viene desde Yumbo por la vía alterna que es Suarez y Morales donde llegan carros pequeños de combustible y en este momento a través de una comunicación que tuvimos directamente con </w:t>
      </w:r>
      <w:r w:rsidR="00465CCB">
        <w:rPr>
          <w:rFonts w:ascii="Century Gothic" w:eastAsia="Calibri" w:hAnsi="Century Gothic" w:cs="Calibri"/>
          <w:sz w:val="22"/>
          <w:szCs w:val="22"/>
          <w:lang w:val="es-ES_tradnl" w:eastAsia="ar-SA"/>
        </w:rPr>
        <w:t xml:space="preserve">la Dirección de Hidrocarburos, </w:t>
      </w:r>
      <w:r w:rsidRPr="00353748">
        <w:rPr>
          <w:rFonts w:ascii="Century Gothic" w:eastAsia="Calibri" w:hAnsi="Century Gothic" w:cs="Calibri"/>
          <w:sz w:val="22"/>
          <w:szCs w:val="22"/>
          <w:lang w:val="es-ES_tradnl" w:eastAsia="ar-SA"/>
        </w:rPr>
        <w:t xml:space="preserve">gracias a la fluida relación que hay con la </w:t>
      </w:r>
      <w:r w:rsidR="00465CCB">
        <w:rPr>
          <w:rFonts w:ascii="Century Gothic" w:eastAsia="Calibri" w:hAnsi="Century Gothic" w:cs="Calibri"/>
          <w:sz w:val="22"/>
          <w:szCs w:val="22"/>
          <w:lang w:val="es-ES_tradnl" w:eastAsia="ar-SA"/>
        </w:rPr>
        <w:t>A</w:t>
      </w:r>
      <w:r w:rsidRPr="00353748">
        <w:rPr>
          <w:rFonts w:ascii="Century Gothic" w:eastAsia="Calibri" w:hAnsi="Century Gothic" w:cs="Calibri"/>
          <w:sz w:val="22"/>
          <w:szCs w:val="22"/>
          <w:lang w:val="es-ES_tradnl" w:eastAsia="ar-SA"/>
        </w:rPr>
        <w:t xml:space="preserve">dministración </w:t>
      </w:r>
      <w:r w:rsidR="00465CCB">
        <w:rPr>
          <w:rFonts w:ascii="Century Gothic" w:eastAsia="Calibri" w:hAnsi="Century Gothic" w:cs="Calibri"/>
          <w:sz w:val="22"/>
          <w:szCs w:val="22"/>
          <w:lang w:val="es-ES_tradnl" w:eastAsia="ar-SA"/>
        </w:rPr>
        <w:t>M</w:t>
      </w:r>
      <w:r w:rsidR="00465CCB" w:rsidRPr="00353748">
        <w:rPr>
          <w:rFonts w:ascii="Century Gothic" w:eastAsia="Calibri" w:hAnsi="Century Gothic" w:cs="Calibri"/>
          <w:sz w:val="22"/>
          <w:szCs w:val="22"/>
          <w:lang w:val="es-ES_tradnl" w:eastAsia="ar-SA"/>
        </w:rPr>
        <w:t>unicipal</w:t>
      </w:r>
      <w:r w:rsidR="00465CCB">
        <w:rPr>
          <w:rFonts w:ascii="Century Gothic" w:eastAsia="Calibri" w:hAnsi="Century Gothic" w:cs="Calibri"/>
          <w:sz w:val="22"/>
          <w:szCs w:val="22"/>
          <w:lang w:val="es-ES_tradnl" w:eastAsia="ar-SA"/>
        </w:rPr>
        <w:t xml:space="preserve">, </w:t>
      </w:r>
      <w:r w:rsidR="00465CCB" w:rsidRPr="00353748">
        <w:rPr>
          <w:rFonts w:ascii="Century Gothic" w:eastAsia="Calibri" w:hAnsi="Century Gothic" w:cs="Calibri"/>
          <w:sz w:val="22"/>
          <w:szCs w:val="22"/>
          <w:lang w:val="es-ES_tradnl" w:eastAsia="ar-SA"/>
        </w:rPr>
        <w:t>se</w:t>
      </w:r>
      <w:r w:rsidR="00465CCB">
        <w:rPr>
          <w:rFonts w:ascii="Century Gothic" w:eastAsia="Calibri" w:hAnsi="Century Gothic" w:cs="Calibri"/>
          <w:sz w:val="22"/>
          <w:szCs w:val="22"/>
          <w:lang w:val="es-ES_tradnl" w:eastAsia="ar-SA"/>
        </w:rPr>
        <w:t xml:space="preserve"> precisó</w:t>
      </w:r>
      <w:r w:rsidRPr="00353748">
        <w:rPr>
          <w:rFonts w:ascii="Century Gothic" w:eastAsia="Calibri" w:hAnsi="Century Gothic" w:cs="Calibri"/>
          <w:sz w:val="22"/>
          <w:szCs w:val="22"/>
          <w:lang w:val="es-ES_tradnl" w:eastAsia="ar-SA"/>
        </w:rPr>
        <w:t xml:space="preserve"> que la planta de Neiva también se abre para proveernos </w:t>
      </w:r>
      <w:r w:rsidR="00465CCB">
        <w:rPr>
          <w:rFonts w:ascii="Century Gothic" w:eastAsia="Calibri" w:hAnsi="Century Gothic" w:cs="Calibri"/>
          <w:sz w:val="22"/>
          <w:szCs w:val="22"/>
          <w:lang w:val="es-ES_tradnl" w:eastAsia="ar-SA"/>
        </w:rPr>
        <w:t>de</w:t>
      </w:r>
      <w:r w:rsidRPr="00353748">
        <w:rPr>
          <w:rFonts w:ascii="Century Gothic" w:eastAsia="Calibri" w:hAnsi="Century Gothic" w:cs="Calibri"/>
          <w:sz w:val="22"/>
          <w:szCs w:val="22"/>
          <w:lang w:val="es-ES_tradnl" w:eastAsia="ar-SA"/>
        </w:rPr>
        <w:t xml:space="preserve"> combustible”</w:t>
      </w:r>
      <w:r w:rsidR="00465CCB">
        <w:rPr>
          <w:rFonts w:ascii="Century Gothic" w:eastAsia="Calibri" w:hAnsi="Century Gothic" w:cs="Calibri"/>
          <w:sz w:val="22"/>
          <w:szCs w:val="22"/>
          <w:lang w:val="es-ES_tradnl" w:eastAsia="ar-SA"/>
        </w:rPr>
        <w:t>, sostuvo.</w:t>
      </w:r>
      <w:r w:rsidRPr="00353748">
        <w:rPr>
          <w:rFonts w:ascii="Century Gothic" w:eastAsia="Calibri" w:hAnsi="Century Gothic" w:cs="Calibri"/>
          <w:sz w:val="22"/>
          <w:szCs w:val="22"/>
          <w:lang w:val="es-ES_tradnl" w:eastAsia="ar-SA"/>
        </w:rPr>
        <w:t xml:space="preserve"> </w:t>
      </w:r>
    </w:p>
    <w:p w:rsidR="00A118B5" w:rsidRDefault="00465CCB" w:rsidP="00A118B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Así mismo Hidalgo manifestó que por medio del</w:t>
      </w:r>
      <w:r w:rsidR="00353748" w:rsidRPr="00353748">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D</w:t>
      </w:r>
      <w:r w:rsidR="00353748" w:rsidRPr="00353748">
        <w:rPr>
          <w:rFonts w:ascii="Century Gothic" w:eastAsia="Calibri" w:hAnsi="Century Gothic" w:cs="Calibri"/>
          <w:sz w:val="22"/>
          <w:szCs w:val="22"/>
          <w:lang w:val="es-ES_tradnl" w:eastAsia="ar-SA"/>
        </w:rPr>
        <w:t xml:space="preserve">ecreto 0081 expedido </w:t>
      </w:r>
      <w:r w:rsidRPr="00353748">
        <w:rPr>
          <w:rFonts w:ascii="Century Gothic" w:eastAsia="Calibri" w:hAnsi="Century Gothic" w:cs="Calibri"/>
          <w:sz w:val="22"/>
          <w:szCs w:val="22"/>
          <w:lang w:val="es-ES_tradnl" w:eastAsia="ar-SA"/>
        </w:rPr>
        <w:t>por la</w:t>
      </w:r>
      <w:r>
        <w:rPr>
          <w:rFonts w:ascii="Century Gothic" w:eastAsia="Calibri" w:hAnsi="Century Gothic" w:cs="Calibri"/>
          <w:sz w:val="22"/>
          <w:szCs w:val="22"/>
          <w:lang w:val="es-ES_tradnl" w:eastAsia="ar-SA"/>
        </w:rPr>
        <w:t xml:space="preserve"> A</w:t>
      </w:r>
      <w:r w:rsidR="00353748" w:rsidRPr="00353748">
        <w:rPr>
          <w:rFonts w:ascii="Century Gothic" w:eastAsia="Calibri" w:hAnsi="Century Gothic" w:cs="Calibri"/>
          <w:sz w:val="22"/>
          <w:szCs w:val="22"/>
          <w:lang w:val="es-ES_tradnl" w:eastAsia="ar-SA"/>
        </w:rPr>
        <w:t xml:space="preserve">dministración </w:t>
      </w:r>
      <w:r>
        <w:rPr>
          <w:rFonts w:ascii="Century Gothic" w:eastAsia="Calibri" w:hAnsi="Century Gothic" w:cs="Calibri"/>
          <w:sz w:val="22"/>
          <w:szCs w:val="22"/>
          <w:lang w:val="es-ES_tradnl" w:eastAsia="ar-SA"/>
        </w:rPr>
        <w:t>Municipal</w:t>
      </w:r>
      <w:r w:rsidR="00353748" w:rsidRPr="00353748">
        <w:rPr>
          <w:rFonts w:ascii="Century Gothic" w:eastAsia="Calibri" w:hAnsi="Century Gothic" w:cs="Calibri"/>
          <w:sz w:val="22"/>
          <w:szCs w:val="22"/>
          <w:lang w:val="es-ES_tradnl" w:eastAsia="ar-SA"/>
        </w:rPr>
        <w:t xml:space="preserve">, la regulación de la venta del combustible </w:t>
      </w:r>
      <w:r>
        <w:rPr>
          <w:rFonts w:ascii="Century Gothic" w:eastAsia="Calibri" w:hAnsi="Century Gothic" w:cs="Calibri"/>
          <w:sz w:val="22"/>
          <w:szCs w:val="22"/>
          <w:lang w:val="es-ES_tradnl" w:eastAsia="ar-SA"/>
        </w:rPr>
        <w:t xml:space="preserve">permitió tener </w:t>
      </w:r>
      <w:r w:rsidRPr="00353748">
        <w:rPr>
          <w:rFonts w:ascii="Century Gothic" w:eastAsia="Calibri" w:hAnsi="Century Gothic" w:cs="Calibri"/>
          <w:sz w:val="22"/>
          <w:szCs w:val="22"/>
          <w:lang w:val="es-ES_tradnl" w:eastAsia="ar-SA"/>
        </w:rPr>
        <w:t>más</w:t>
      </w:r>
      <w:r w:rsidR="00353748" w:rsidRPr="00353748">
        <w:rPr>
          <w:rFonts w:ascii="Century Gothic" w:eastAsia="Calibri" w:hAnsi="Century Gothic" w:cs="Calibri"/>
          <w:sz w:val="22"/>
          <w:szCs w:val="22"/>
          <w:lang w:val="es-ES_tradnl" w:eastAsia="ar-SA"/>
        </w:rPr>
        <w:t xml:space="preserve"> capacidad</w:t>
      </w:r>
      <w:r>
        <w:rPr>
          <w:rFonts w:ascii="Century Gothic" w:eastAsia="Calibri" w:hAnsi="Century Gothic" w:cs="Calibri"/>
          <w:sz w:val="22"/>
          <w:szCs w:val="22"/>
          <w:lang w:val="es-ES_tradnl" w:eastAsia="ar-SA"/>
        </w:rPr>
        <w:t>. “N</w:t>
      </w:r>
      <w:r w:rsidR="00353748" w:rsidRPr="00353748">
        <w:rPr>
          <w:rFonts w:ascii="Century Gothic" w:eastAsia="Calibri" w:hAnsi="Century Gothic" w:cs="Calibri"/>
          <w:sz w:val="22"/>
          <w:szCs w:val="22"/>
          <w:lang w:val="es-ES_tradnl" w:eastAsia="ar-SA"/>
        </w:rPr>
        <w:t xml:space="preserve">osotros estamos consumiendo en el día aproximadamente entre 10.000 y 15.000 por lo cual </w:t>
      </w:r>
      <w:r>
        <w:rPr>
          <w:rFonts w:ascii="Century Gothic" w:eastAsia="Calibri" w:hAnsi="Century Gothic" w:cs="Calibri"/>
          <w:sz w:val="22"/>
          <w:szCs w:val="22"/>
          <w:lang w:val="es-ES_tradnl" w:eastAsia="ar-SA"/>
        </w:rPr>
        <w:t>para el fin de</w:t>
      </w:r>
      <w:r w:rsidR="00353748" w:rsidRPr="00353748">
        <w:rPr>
          <w:rFonts w:ascii="Century Gothic" w:eastAsia="Calibri" w:hAnsi="Century Gothic" w:cs="Calibri"/>
          <w:sz w:val="22"/>
          <w:szCs w:val="22"/>
          <w:lang w:val="es-ES_tradnl" w:eastAsia="ar-SA"/>
        </w:rPr>
        <w:t xml:space="preserve"> semana tendríamos combustible, sin </w:t>
      </w:r>
      <w:r w:rsidRPr="00353748">
        <w:rPr>
          <w:rFonts w:ascii="Century Gothic" w:eastAsia="Calibri" w:hAnsi="Century Gothic" w:cs="Calibri"/>
          <w:sz w:val="22"/>
          <w:szCs w:val="22"/>
          <w:lang w:val="es-ES_tradnl" w:eastAsia="ar-SA"/>
        </w:rPr>
        <w:t>embargo,</w:t>
      </w:r>
      <w:r w:rsidR="00353748" w:rsidRPr="00353748">
        <w:rPr>
          <w:rFonts w:ascii="Century Gothic" w:eastAsia="Calibri" w:hAnsi="Century Gothic" w:cs="Calibri"/>
          <w:sz w:val="22"/>
          <w:szCs w:val="22"/>
          <w:lang w:val="es-ES_tradnl" w:eastAsia="ar-SA"/>
        </w:rPr>
        <w:t xml:space="preserve"> estamos a la espera de que llegue mayor combustible a la ciudad</w:t>
      </w:r>
      <w:r>
        <w:rPr>
          <w:rFonts w:ascii="Century Gothic" w:eastAsia="Calibri" w:hAnsi="Century Gothic" w:cs="Calibri"/>
          <w:sz w:val="22"/>
          <w:szCs w:val="22"/>
          <w:lang w:val="es-ES_tradnl" w:eastAsia="ar-SA"/>
        </w:rPr>
        <w:t xml:space="preserve">, </w:t>
      </w:r>
      <w:r w:rsidR="00353748" w:rsidRPr="00353748">
        <w:rPr>
          <w:rFonts w:ascii="Century Gothic" w:eastAsia="Calibri" w:hAnsi="Century Gothic" w:cs="Calibri"/>
          <w:sz w:val="22"/>
          <w:szCs w:val="22"/>
          <w:lang w:val="es-ES_tradnl" w:eastAsia="ar-SA"/>
        </w:rPr>
        <w:t xml:space="preserve">por ahora contamos con más estaciones en comparación con </w:t>
      </w:r>
      <w:r>
        <w:rPr>
          <w:rFonts w:ascii="Century Gothic" w:eastAsia="Calibri" w:hAnsi="Century Gothic" w:cs="Calibri"/>
          <w:sz w:val="22"/>
          <w:szCs w:val="22"/>
          <w:lang w:val="es-ES_tradnl" w:eastAsia="ar-SA"/>
        </w:rPr>
        <w:t>días anteriores</w:t>
      </w:r>
      <w:r w:rsidR="00353748" w:rsidRPr="00353748">
        <w:rPr>
          <w:rFonts w:ascii="Century Gothic" w:eastAsia="Calibri" w:hAnsi="Century Gothic" w:cs="Calibri"/>
          <w:sz w:val="22"/>
          <w:szCs w:val="22"/>
          <w:lang w:val="es-ES_tradnl" w:eastAsia="ar-SA"/>
        </w:rPr>
        <w:t xml:space="preserve"> donde solo contábamos con 2 estaciones de servicio”</w:t>
      </w:r>
      <w:r>
        <w:rPr>
          <w:rFonts w:ascii="Century Gothic" w:eastAsia="Calibri" w:hAnsi="Century Gothic" w:cs="Calibri"/>
          <w:sz w:val="22"/>
          <w:szCs w:val="22"/>
          <w:lang w:val="es-ES_tradnl" w:eastAsia="ar-SA"/>
        </w:rPr>
        <w:t xml:space="preserve">, </w:t>
      </w:r>
      <w:r w:rsidR="00353748" w:rsidRPr="00353748">
        <w:rPr>
          <w:rFonts w:ascii="Century Gothic" w:eastAsia="Calibri" w:hAnsi="Century Gothic" w:cs="Calibri"/>
          <w:sz w:val="22"/>
          <w:szCs w:val="22"/>
          <w:lang w:val="es-ES_tradnl" w:eastAsia="ar-SA"/>
        </w:rPr>
        <w:t>recalc</w:t>
      </w:r>
      <w:r>
        <w:rPr>
          <w:rFonts w:ascii="Century Gothic" w:eastAsia="Calibri" w:hAnsi="Century Gothic" w:cs="Calibri"/>
          <w:sz w:val="22"/>
          <w:szCs w:val="22"/>
          <w:lang w:val="es-ES_tradnl" w:eastAsia="ar-SA"/>
        </w:rPr>
        <w:t>ó el s</w:t>
      </w:r>
      <w:r w:rsidR="00353748" w:rsidRPr="00353748">
        <w:rPr>
          <w:rFonts w:ascii="Century Gothic" w:eastAsia="Calibri" w:hAnsi="Century Gothic" w:cs="Calibri"/>
          <w:sz w:val="22"/>
          <w:szCs w:val="22"/>
          <w:lang w:val="es-ES_tradnl" w:eastAsia="ar-SA"/>
        </w:rPr>
        <w:t>ubsecretario de Control</w:t>
      </w:r>
      <w:r>
        <w:rPr>
          <w:rFonts w:ascii="Century Gothic" w:eastAsia="Calibri" w:hAnsi="Century Gothic" w:cs="Calibri"/>
          <w:sz w:val="22"/>
          <w:szCs w:val="22"/>
          <w:lang w:val="es-ES_tradnl" w:eastAsia="ar-SA"/>
        </w:rPr>
        <w:t>.</w:t>
      </w:r>
    </w:p>
    <w:p w:rsidR="00465CCB" w:rsidRPr="00A118B5" w:rsidRDefault="00465CCB" w:rsidP="00A118B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74699">
        <w:rPr>
          <w:rFonts w:ascii="Century Gothic" w:eastAsia="Calibri" w:hAnsi="Century Gothic" w:cs="Calibri"/>
          <w:b/>
          <w:sz w:val="18"/>
          <w:szCs w:val="18"/>
          <w:lang w:val="es-ES_tradnl" w:eastAsia="ar-SA"/>
        </w:rPr>
        <w:t>Información: Subsecretario de Control, Diego Hidalgo Celular: 3016835212</w:t>
      </w:r>
    </w:p>
    <w:p w:rsidR="00874699" w:rsidRDefault="00465CCB" w:rsidP="00A118B5">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A118B5" w:rsidRPr="00793733" w:rsidRDefault="00A118B5" w:rsidP="00A118B5">
      <w:pPr>
        <w:shd w:val="clear" w:color="auto" w:fill="FFFFFF"/>
        <w:jc w:val="center"/>
        <w:rPr>
          <w:rFonts w:ascii="Century Gothic" w:hAnsi="Century Gothic" w:cs="Tahoma"/>
          <w:i/>
          <w:sz w:val="22"/>
          <w:szCs w:val="22"/>
        </w:rPr>
      </w:pPr>
    </w:p>
    <w:p w:rsidR="009F3B27" w:rsidRPr="006A159D" w:rsidRDefault="009F3B27" w:rsidP="006A159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6A159D">
        <w:rPr>
          <w:rFonts w:ascii="Century Gothic" w:eastAsia="Calibri" w:hAnsi="Century Gothic" w:cs="Calibri"/>
          <w:b/>
          <w:sz w:val="22"/>
          <w:szCs w:val="22"/>
          <w:lang w:val="es-ES_tradnl" w:eastAsia="ar-SA"/>
        </w:rPr>
        <w:t>1.200 ESTABLECIMIENTOS DE COMERCIO FUERON SENSIBILIZADOS POR PARTE DE LA SUBSECRETARIA DE CONTROL SOBRE DOCUMENTACIÓN PARA SU FUNCIONAMIENTO</w:t>
      </w:r>
    </w:p>
    <w:p w:rsidR="00465CCB" w:rsidRPr="009F3B27" w:rsidRDefault="009F3B27" w:rsidP="009F3B27">
      <w:pPr>
        <w:shd w:val="clear" w:color="auto" w:fill="FFFFFF"/>
        <w:jc w:val="center"/>
        <w:rPr>
          <w:rFonts w:ascii="Tahoma" w:hAnsi="Tahoma" w:cs="Tahoma"/>
          <w:b/>
          <w:bCs/>
          <w:color w:val="222222"/>
          <w:sz w:val="18"/>
          <w:szCs w:val="18"/>
        </w:rPr>
      </w:pPr>
      <w:r>
        <w:rPr>
          <w:rFonts w:ascii="Tahoma" w:hAnsi="Tahoma" w:cs="Tahoma"/>
          <w:b/>
          <w:bCs/>
          <w:noProof/>
          <w:color w:val="222222"/>
          <w:sz w:val="18"/>
          <w:szCs w:val="18"/>
          <w:lang w:eastAsia="es-CO"/>
        </w:rPr>
        <w:drawing>
          <wp:inline distT="0" distB="0" distL="0" distR="0">
            <wp:extent cx="3073154" cy="409765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ensibilizaición establecimientos comerciale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78569" cy="4104875"/>
                    </a:xfrm>
                    <a:prstGeom prst="rect">
                      <a:avLst/>
                    </a:prstGeom>
                  </pic:spPr>
                </pic:pic>
              </a:graphicData>
            </a:graphic>
          </wp:inline>
        </w:drawing>
      </w:r>
    </w:p>
    <w:p w:rsidR="009F3B27" w:rsidRPr="009F3B27" w:rsidRDefault="00465CCB" w:rsidP="009F3B2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 </w:t>
      </w:r>
      <w:r w:rsidR="009F3B27" w:rsidRPr="009F3B27">
        <w:rPr>
          <w:rFonts w:ascii="Century Gothic" w:eastAsia="Calibri" w:hAnsi="Century Gothic" w:cs="Calibri"/>
          <w:sz w:val="22"/>
          <w:szCs w:val="22"/>
          <w:lang w:val="es-ES_tradnl" w:eastAsia="ar-SA"/>
        </w:rPr>
        <w:t>La Alcaldía de Pasto, a través de la Secretaría de Gobierno realizó diferentes jornadas de sensibilización y pedagogía a establecimientos de comercio del municipio, con el fin de que estos tengan claridad sobre los requisitos principales para el funcionamiento de esta actividad comercial. Así mismo se brindó la información de la fecha límite para la actualización de la documentación y evitar sanciones bajo la normatividad del Código Nacional de Policía y Convivencia ley 1801 de 2016.</w:t>
      </w:r>
    </w:p>
    <w:p w:rsidR="009F3B27" w:rsidRPr="009F3B27" w:rsidRDefault="009F3B27" w:rsidP="009F3B2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3B27">
        <w:rPr>
          <w:rFonts w:ascii="Century Gothic" w:eastAsia="Calibri" w:hAnsi="Century Gothic" w:cs="Calibri"/>
          <w:sz w:val="22"/>
          <w:szCs w:val="22"/>
          <w:lang w:val="es-ES_tradnl" w:eastAsia="ar-SA"/>
        </w:rPr>
        <w:t>El subsecretario de Control, Diego Hidalgo Erazo manifestó que en este primer trimestre del año en curso ha realizado unas jornadas de sensibilización donde se ha visitado a diferentes establecimientos de comercio y se les ha brindado información en cuanto a los requisitos para su funcionamiento. “Se han llevado a cabo aproximadamente 1.200 visitas en diferentes sectores del municipio donde se les recordó los requerimientos para poder funcionar” recalcó.</w:t>
      </w:r>
    </w:p>
    <w:p w:rsidR="009F3B27" w:rsidRPr="009F3B27" w:rsidRDefault="009F3B27" w:rsidP="009F3B2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3B27">
        <w:rPr>
          <w:rFonts w:ascii="Century Gothic" w:eastAsia="Calibri" w:hAnsi="Century Gothic" w:cs="Calibri"/>
          <w:sz w:val="22"/>
          <w:szCs w:val="22"/>
          <w:lang w:val="es-ES_tradnl" w:eastAsia="ar-SA"/>
        </w:rPr>
        <w:t>La documentación que tiene cada establecimiento debe ser renovada hasta el 30 de marzo de este año, por lo cual informamos cuales son los requisitos:</w:t>
      </w:r>
    </w:p>
    <w:p w:rsidR="009F3B27" w:rsidRPr="009F3B27" w:rsidRDefault="009F3B27" w:rsidP="009F3B27">
      <w:pPr>
        <w:pStyle w:val="NormalWeb"/>
        <w:numPr>
          <w:ilvl w:val="0"/>
          <w:numId w:val="10"/>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3B27">
        <w:rPr>
          <w:rFonts w:ascii="Century Gothic" w:eastAsia="Calibri" w:hAnsi="Century Gothic" w:cs="Calibri"/>
          <w:sz w:val="22"/>
          <w:szCs w:val="22"/>
          <w:lang w:val="es-ES_tradnl" w:eastAsia="ar-SA"/>
        </w:rPr>
        <w:t>El establecimiento debe verificar la actividad económica de acuerdo a su ubicación, para saber si es permitido debe solicitar el concepto de uso de suelos ante la secretaría de planeación municipal.</w:t>
      </w:r>
    </w:p>
    <w:p w:rsidR="009F3B27" w:rsidRPr="009F3B27" w:rsidRDefault="009F3B27" w:rsidP="009F3B27">
      <w:pPr>
        <w:pStyle w:val="NormalWeb"/>
        <w:numPr>
          <w:ilvl w:val="0"/>
          <w:numId w:val="10"/>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3B27">
        <w:rPr>
          <w:rFonts w:ascii="Century Gothic" w:eastAsia="Calibri" w:hAnsi="Century Gothic" w:cs="Calibri"/>
          <w:sz w:val="22"/>
          <w:szCs w:val="22"/>
          <w:lang w:val="es-ES_tradnl" w:eastAsia="ar-SA"/>
        </w:rPr>
        <w:t>Solicitar la matricula mercantil vigente ubicada en la calle 18 con carrera 21 edificio Cámara de comercio, cabe anotar que esta matricula es la que debe ser renovada hasta el 30 de marzo si ya estaba funcionando con anterioridad en esta actividad comercial.</w:t>
      </w:r>
    </w:p>
    <w:p w:rsidR="009F3B27" w:rsidRPr="009F3B27" w:rsidRDefault="009F3B27" w:rsidP="009F3B27">
      <w:pPr>
        <w:pStyle w:val="NormalWeb"/>
        <w:numPr>
          <w:ilvl w:val="0"/>
          <w:numId w:val="10"/>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3B27">
        <w:rPr>
          <w:rFonts w:ascii="Century Gothic" w:eastAsia="Calibri" w:hAnsi="Century Gothic" w:cs="Calibri"/>
          <w:sz w:val="22"/>
          <w:szCs w:val="22"/>
          <w:lang w:val="es-ES_tradnl" w:eastAsia="ar-SA"/>
        </w:rPr>
        <w:t xml:space="preserve">Si el establecimiento tiene uso de música debe solicitar el permiso de derechos de autor por lo cual se debe hacer la solicitud a </w:t>
      </w:r>
      <w:proofErr w:type="spellStart"/>
      <w:r w:rsidRPr="009F3B27">
        <w:rPr>
          <w:rFonts w:ascii="Century Gothic" w:eastAsia="Calibri" w:hAnsi="Century Gothic" w:cs="Calibri"/>
          <w:sz w:val="22"/>
          <w:szCs w:val="22"/>
          <w:lang w:val="es-ES_tradnl" w:eastAsia="ar-SA"/>
        </w:rPr>
        <w:t>Saico&amp;Acinpro</w:t>
      </w:r>
      <w:proofErr w:type="spellEnd"/>
    </w:p>
    <w:p w:rsidR="009F3B27" w:rsidRPr="009F3B27" w:rsidRDefault="009F3B27" w:rsidP="009F3B27">
      <w:pPr>
        <w:pStyle w:val="NormalWeb"/>
        <w:numPr>
          <w:ilvl w:val="0"/>
          <w:numId w:val="10"/>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3B27">
        <w:rPr>
          <w:rFonts w:ascii="Century Gothic" w:eastAsia="Calibri" w:hAnsi="Century Gothic" w:cs="Calibri"/>
          <w:sz w:val="22"/>
          <w:szCs w:val="22"/>
          <w:lang w:val="es-ES_tradnl" w:eastAsia="ar-SA"/>
        </w:rPr>
        <w:t>Cuando el establecimiento está relacionado con turismo, hoteles, hostales y similares se debe solicitar el Registro Nacional de Turismo ante Cámara de Comercio.</w:t>
      </w:r>
    </w:p>
    <w:p w:rsidR="009F3B27" w:rsidRDefault="009F3B27" w:rsidP="009F3B27">
      <w:pPr>
        <w:pStyle w:val="NormalWeb"/>
        <w:numPr>
          <w:ilvl w:val="0"/>
          <w:numId w:val="10"/>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3B27">
        <w:rPr>
          <w:rFonts w:ascii="Century Gothic" w:eastAsia="Calibri" w:hAnsi="Century Gothic" w:cs="Calibri"/>
          <w:sz w:val="22"/>
          <w:szCs w:val="22"/>
          <w:lang w:val="es-ES_tradnl" w:eastAsia="ar-SA"/>
        </w:rPr>
        <w:t>El establecimiento debe cumplir con todas las condiciones sanitarias especificas según lo establecido en zonas o establecimientos industriales comerciales y relacionados con alimentos este certificado lo emite la Secretaría de Salud Municipal</w:t>
      </w:r>
      <w:r>
        <w:rPr>
          <w:rFonts w:ascii="Century Gothic" w:eastAsia="Calibri" w:hAnsi="Century Gothic" w:cs="Calibri"/>
          <w:sz w:val="22"/>
          <w:szCs w:val="22"/>
          <w:lang w:val="es-ES_tradnl" w:eastAsia="ar-SA"/>
        </w:rPr>
        <w:t xml:space="preserve"> </w:t>
      </w:r>
    </w:p>
    <w:p w:rsidR="009F3B27" w:rsidRPr="009F3B27" w:rsidRDefault="009F3B27" w:rsidP="009F3B27">
      <w:pPr>
        <w:pStyle w:val="NormalWeb"/>
        <w:numPr>
          <w:ilvl w:val="0"/>
          <w:numId w:val="10"/>
        </w:numPr>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3B27">
        <w:rPr>
          <w:rFonts w:ascii="Century Gothic" w:eastAsia="Calibri" w:hAnsi="Century Gothic" w:cs="Calibri"/>
          <w:sz w:val="22"/>
          <w:szCs w:val="22"/>
          <w:lang w:val="es-ES_tradnl" w:eastAsia="ar-SA"/>
        </w:rPr>
        <w:t>Todo establecimiento de comercio debe contar con el concepto de seguridad y protección contra incendios emitido por el Cuerpo de Bomberos Voluntarios de Pasto.</w:t>
      </w:r>
    </w:p>
    <w:p w:rsidR="009F3B27" w:rsidRDefault="009F3B27" w:rsidP="009F3B2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F3B27">
        <w:rPr>
          <w:rFonts w:ascii="Century Gothic" w:eastAsia="Calibri" w:hAnsi="Century Gothic" w:cs="Calibri"/>
          <w:sz w:val="22"/>
          <w:szCs w:val="22"/>
          <w:lang w:val="es-ES_tradnl" w:eastAsia="ar-SA"/>
        </w:rPr>
        <w:t xml:space="preserve">Desde la Secretaría de Gobierno se hizo un llamado a todos los propietarios y administradores de los establecimientos de comercio a ponerse al día en todos los requisitos para el funcionamiento. “A partir del primero de abril todo establecimiento debe tener en regla su documentación para evitar multas y sanciones” puntualizó Diego Hidalgo Erazo. </w:t>
      </w:r>
    </w:p>
    <w:p w:rsidR="009F3B27" w:rsidRPr="00454306" w:rsidRDefault="009F3B27" w:rsidP="009F3B27">
      <w:pPr>
        <w:shd w:val="clear" w:color="auto" w:fill="FFFFFF"/>
        <w:jc w:val="both"/>
        <w:rPr>
          <w:rFonts w:ascii="Century Gothic" w:eastAsia="Calibri" w:hAnsi="Century Gothic" w:cs="Calibri"/>
          <w:b/>
          <w:sz w:val="18"/>
          <w:szCs w:val="18"/>
          <w:lang w:val="es-ES_tradnl" w:eastAsia="ar-SA"/>
        </w:rPr>
      </w:pPr>
      <w:r w:rsidRPr="00454306">
        <w:rPr>
          <w:rFonts w:ascii="Century Gothic" w:eastAsia="Calibri" w:hAnsi="Century Gothic" w:cs="Calibri"/>
          <w:b/>
          <w:sz w:val="18"/>
          <w:szCs w:val="18"/>
          <w:lang w:val="es-ES_tradnl" w:eastAsia="ar-SA"/>
        </w:rPr>
        <w:t>Información: Subsecretario de Control, Diego Hidalgo Celular: 3016835212</w:t>
      </w:r>
    </w:p>
    <w:p w:rsidR="006E470B" w:rsidRPr="000434BA" w:rsidRDefault="009F3B27" w:rsidP="000434BA">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6E470B" w:rsidRPr="006E470B" w:rsidRDefault="006E470B" w:rsidP="006E470B">
      <w:pPr>
        <w:tabs>
          <w:tab w:val="left" w:pos="2310"/>
        </w:tabs>
        <w:jc w:val="center"/>
        <w:rPr>
          <w:rFonts w:ascii="Century Gothic" w:eastAsia="Calibri" w:hAnsi="Century Gothic" w:cs="Calibri"/>
          <w:b/>
          <w:sz w:val="22"/>
          <w:szCs w:val="22"/>
          <w:lang w:val="es-ES_tradnl" w:eastAsia="ar-SA"/>
        </w:rPr>
      </w:pPr>
      <w:r w:rsidRPr="006E470B">
        <w:rPr>
          <w:rFonts w:ascii="Century Gothic" w:eastAsia="Calibri" w:hAnsi="Century Gothic" w:cs="Calibri"/>
          <w:b/>
          <w:sz w:val="22"/>
          <w:szCs w:val="22"/>
          <w:lang w:val="es-ES_tradnl" w:eastAsia="ar-SA"/>
        </w:rPr>
        <w:lastRenderedPageBreak/>
        <w:t>ESTE 29 DE MARZO, MUESTRA ARTESANAL CON LA MARCA “API NARIÑO”</w:t>
      </w:r>
    </w:p>
    <w:p w:rsidR="006E470B" w:rsidRPr="006E470B" w:rsidRDefault="006E470B" w:rsidP="006E470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eastAsia="ar-SA"/>
        </w:rPr>
      </w:pPr>
      <w:r>
        <w:rPr>
          <w:rFonts w:ascii="Century Gothic" w:eastAsia="Calibri" w:hAnsi="Century Gothic" w:cs="Calibri"/>
          <w:noProof/>
          <w:sz w:val="22"/>
          <w:szCs w:val="22"/>
        </w:rPr>
        <w:drawing>
          <wp:inline distT="0" distB="0" distL="0" distR="0">
            <wp:extent cx="4346160" cy="2454302"/>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I NARIÑO TWITTER.jpg"/>
                    <pic:cNvPicPr/>
                  </pic:nvPicPr>
                  <pic:blipFill>
                    <a:blip r:embed="rId11">
                      <a:extLst>
                        <a:ext uri="{28A0092B-C50C-407E-A947-70E740481C1C}">
                          <a14:useLocalDpi xmlns:a14="http://schemas.microsoft.com/office/drawing/2010/main" val="0"/>
                        </a:ext>
                      </a:extLst>
                    </a:blip>
                    <a:stretch>
                      <a:fillRect/>
                    </a:stretch>
                  </pic:blipFill>
                  <pic:spPr>
                    <a:xfrm>
                      <a:off x="0" y="0"/>
                      <a:ext cx="4347828" cy="2455244"/>
                    </a:xfrm>
                    <a:prstGeom prst="rect">
                      <a:avLst/>
                    </a:prstGeom>
                  </pic:spPr>
                </pic:pic>
              </a:graphicData>
            </a:graphic>
          </wp:inline>
        </w:drawing>
      </w:r>
    </w:p>
    <w:p w:rsidR="006E470B" w:rsidRPr="006E470B"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E470B">
        <w:rPr>
          <w:rFonts w:ascii="Century Gothic" w:eastAsia="Calibri" w:hAnsi="Century Gothic" w:cs="Calibri"/>
          <w:sz w:val="22"/>
          <w:szCs w:val="22"/>
          <w:lang w:val="es-ES_tradnl" w:eastAsia="ar-SA"/>
        </w:rPr>
        <w:t>La Alcaldía de Pasto a través de la Secretaría de Desarrollo Económico y la Subsecretaría de Turismo, con el propósito de continuar apoyando las actividades que promueven el sector turístico de la ciudad de Pasto, invitan a propios y visitantes este 29 de marzo, al Punto de Información Turística de Pasto, a la Muestra Artesanal con la marca “Api Nariño” #ApoyoalArtesanoNariñense.</w:t>
      </w:r>
    </w:p>
    <w:p w:rsidR="006E470B" w:rsidRPr="006E470B"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E470B">
        <w:rPr>
          <w:rFonts w:ascii="Century Gothic" w:eastAsia="Calibri" w:hAnsi="Century Gothic" w:cs="Calibri"/>
          <w:sz w:val="22"/>
          <w:szCs w:val="22"/>
          <w:lang w:val="es-ES_tradnl" w:eastAsia="ar-SA"/>
        </w:rPr>
        <w:t xml:space="preserve">La Muestra Artesanal de la marca “Api Nariño”, es una microempresa dedicada a la elaboración de productos naturales a base de miel de abeja y sus derivados como, polen, jalea real, </w:t>
      </w:r>
      <w:proofErr w:type="spellStart"/>
      <w:r w:rsidRPr="006E470B">
        <w:rPr>
          <w:rFonts w:ascii="Century Gothic" w:eastAsia="Calibri" w:hAnsi="Century Gothic" w:cs="Calibri"/>
          <w:sz w:val="22"/>
          <w:szCs w:val="22"/>
          <w:lang w:val="es-ES_tradnl" w:eastAsia="ar-SA"/>
        </w:rPr>
        <w:t>shampoo</w:t>
      </w:r>
      <w:proofErr w:type="spellEnd"/>
      <w:r w:rsidRPr="006E470B">
        <w:rPr>
          <w:rFonts w:ascii="Century Gothic" w:eastAsia="Calibri" w:hAnsi="Century Gothic" w:cs="Calibri"/>
          <w:sz w:val="22"/>
          <w:szCs w:val="22"/>
          <w:lang w:val="es-ES_tradnl" w:eastAsia="ar-SA"/>
        </w:rPr>
        <w:t>, tratamientos para el cuello cabelludo entre otros, una muestra dulce abierta para todo el público.</w:t>
      </w:r>
    </w:p>
    <w:p w:rsidR="006E470B"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E470B">
        <w:rPr>
          <w:rFonts w:ascii="Century Gothic" w:eastAsia="Calibri" w:hAnsi="Century Gothic" w:cs="Calibri"/>
          <w:sz w:val="22"/>
          <w:szCs w:val="22"/>
          <w:lang w:val="es-ES_tradnl" w:eastAsia="ar-SA"/>
        </w:rPr>
        <w:t>La jornada inicia desde las 8:30 de la mañana y es totalmente gratuita, se realiza con el fin de impulsar la gastronomía, artesanía y cultural de la capital nariñense.</w:t>
      </w:r>
    </w:p>
    <w:p w:rsidR="006E470B" w:rsidRPr="00204958" w:rsidRDefault="006E470B" w:rsidP="006E470B">
      <w:pPr>
        <w:spacing w:after="0"/>
        <w:rPr>
          <w:rFonts w:ascii="Century Gothic" w:eastAsia="Calibri" w:hAnsi="Century Gothic" w:cs="Calibri"/>
          <w:b/>
          <w:sz w:val="18"/>
          <w:szCs w:val="18"/>
          <w:lang w:val="es-ES_tradnl" w:eastAsia="ar-SA"/>
        </w:rPr>
      </w:pPr>
      <w:r w:rsidRPr="00D31178">
        <w:rPr>
          <w:rFonts w:ascii="Century Gothic" w:eastAsia="Times New Roman" w:hAnsi="Century Gothic" w:cs="Times New Roman"/>
          <w:b/>
          <w:sz w:val="18"/>
          <w:szCs w:val="18"/>
          <w:lang w:eastAsia="es-CO"/>
        </w:rPr>
        <w:t>Información: Subsecretaria Turismo, Amelia Basante. Celular: 3177544066</w:t>
      </w:r>
    </w:p>
    <w:p w:rsidR="006E470B" w:rsidRPr="006E470B"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6E470B" w:rsidRDefault="006E470B" w:rsidP="006E470B">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6E470B" w:rsidRPr="00C527B7" w:rsidRDefault="006E470B" w:rsidP="00C527B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bookmarkEnd w:id="0"/>
    <w:p w:rsidR="006E470B" w:rsidRDefault="006E470B" w:rsidP="00C21D10">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6E470B" w:rsidRDefault="006E470B" w:rsidP="00C21D10">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6E470B" w:rsidRDefault="006E470B" w:rsidP="00C21D10">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0434BA" w:rsidRDefault="000434BA" w:rsidP="009A0B9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0434BA" w:rsidRDefault="000434BA" w:rsidP="009A0B9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0434BA" w:rsidRDefault="000434BA" w:rsidP="009A0B9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0434BA" w:rsidRDefault="000434BA" w:rsidP="009A0B9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0434BA" w:rsidRDefault="000434BA" w:rsidP="009A0B9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0434BA" w:rsidRDefault="000434BA" w:rsidP="009A0B9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9A0B9A" w:rsidRPr="009A0B9A" w:rsidRDefault="009A0B9A" w:rsidP="009A0B9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9A0B9A">
        <w:rPr>
          <w:rFonts w:ascii="Century Gothic" w:eastAsia="Calibri" w:hAnsi="Century Gothic" w:cs="Calibri"/>
          <w:b/>
          <w:sz w:val="22"/>
          <w:szCs w:val="22"/>
          <w:lang w:val="es-ES_tradnl" w:eastAsia="ar-SA"/>
        </w:rPr>
        <w:lastRenderedPageBreak/>
        <w:t>SE MODIFICA TEMPORALMENTE LA JORNADA LABORAL EN LA ALCALDÍA DE PASTO</w:t>
      </w:r>
    </w:p>
    <w:p w:rsidR="009A0B9A" w:rsidRPr="009A0B9A" w:rsidRDefault="009A0B9A" w:rsidP="009A0B9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181600" cy="3081636"/>
            <wp:effectExtent l="0" t="0" r="0"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cahada alcaldía San André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09965" cy="3098505"/>
                    </a:xfrm>
                    <a:prstGeom prst="rect">
                      <a:avLst/>
                    </a:prstGeom>
                  </pic:spPr>
                </pic:pic>
              </a:graphicData>
            </a:graphic>
          </wp:inline>
        </w:drawing>
      </w:r>
    </w:p>
    <w:p w:rsidR="009A0B9A" w:rsidRP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 xml:space="preserve">La Alcaldía de Pasto informa a la comunidad, que desde el día jueves veintiocho (28) de marzo hasta el dos (2) de abril de 2019, se modifica temporalmente la jornada laboral de atención al ciudadano que se realizará entre las 7:00 de la mañana y hasta las 3:00 de la tarde, como se establece en la resolución 080 del 27 de marzo de 2019. </w:t>
      </w:r>
    </w:p>
    <w:p w:rsidR="009A0B9A" w:rsidRP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Lo anterior en aras de garantizar el acceso, traslado y movilidad de los funcionarios públicos de la Alcaldía de Pasto hacia sus puestos de trabajo, ubicados en las distintas sedes; teniendo en cuenta que actualmente el Municipio está atravesando una serie de contingencias que han afectado de forma considerable el normal desarrollo de las actividades cotidianas de la comunidad en general.</w:t>
      </w:r>
    </w:p>
    <w:p w:rsidR="009A0B9A" w:rsidRP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 xml:space="preserve">Se exceptúa para el cumplimiento de este acto administrativo a la Unidad de Correspondencia, Dirección de Espacio Público, personal que labora en las Instituciones Educativas del Municipio de Pasto, personal operativo de las siguientes dependencias: Secretarías de Tránsito y Transporte, Gobierno, Dirección de Plazas de Mercado y el personal operativo de disponibilidad según cronogramas establecidos en la Secretaría de Salud Municipal. </w:t>
      </w:r>
    </w:p>
    <w:p w:rsidR="009A0B9A" w:rsidRP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 xml:space="preserve">En el caso de la Secretaría de Hacienda Municipal, la jornada laboral será desde las 8:00 de la mañana y hasta las 4:00 de la tarde, atendiendo las labores de recaudo que realiza y los horarios de atención de las entidades bancarias con las cuales lleva a cabo distintos trámites. </w:t>
      </w:r>
    </w:p>
    <w:p w:rsidR="009A0B9A" w:rsidRDefault="009A0B9A"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0B9A">
        <w:rPr>
          <w:rFonts w:ascii="Century Gothic" w:eastAsia="Calibri" w:hAnsi="Century Gothic" w:cs="Calibri"/>
          <w:sz w:val="22"/>
          <w:szCs w:val="22"/>
          <w:lang w:val="es-ES_tradnl" w:eastAsia="ar-SA"/>
        </w:rPr>
        <w:t xml:space="preserve">Más información: </w:t>
      </w:r>
    </w:p>
    <w:p w:rsidR="009A0B9A" w:rsidRPr="009A0B9A" w:rsidRDefault="007F70EE" w:rsidP="009A0B9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hyperlink r:id="rId13" w:history="1">
        <w:r w:rsidR="009A0B9A" w:rsidRPr="009A0B9A">
          <w:rPr>
            <w:rFonts w:ascii="Century Gothic" w:eastAsia="Calibri" w:hAnsi="Century Gothic" w:cs="Calibri"/>
            <w:sz w:val="22"/>
            <w:szCs w:val="22"/>
            <w:lang w:val="es-ES_tradnl" w:eastAsia="ar-SA"/>
          </w:rPr>
          <w:t>https://www.pasto.gov.co/index.php/resoluciones/resoluciones-2019?download=13944</w:t>
        </w:r>
      </w:hyperlink>
      <w:r w:rsidR="009A0B9A" w:rsidRPr="009A0B9A">
        <w:rPr>
          <w:rFonts w:ascii="Century Gothic" w:eastAsia="Calibri" w:hAnsi="Century Gothic" w:cs="Calibri"/>
          <w:sz w:val="22"/>
          <w:szCs w:val="22"/>
          <w:lang w:val="es-ES_tradnl" w:eastAsia="ar-SA"/>
        </w:rPr>
        <w:t xml:space="preserve"> </w:t>
      </w:r>
    </w:p>
    <w:p w:rsidR="0045381E" w:rsidRPr="000434BA" w:rsidRDefault="009A0B9A" w:rsidP="000434BA">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45381E" w:rsidRDefault="00433040" w:rsidP="002C6D84">
      <w:pPr>
        <w:pStyle w:val="NormalWeb"/>
        <w:shd w:val="clear" w:color="auto" w:fill="FFFFFF"/>
        <w:spacing w:before="0" w:beforeAutospacing="0" w:after="90" w:afterAutospacing="0" w:line="240" w:lineRule="auto"/>
        <w:jc w:val="both"/>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 xml:space="preserve">HASTA EL 8 DE MAYO SE LLEVARÁ A CABO VII MUESTRA DE CINE ESPAÑOL EN PASTO </w:t>
      </w:r>
    </w:p>
    <w:p w:rsidR="0045381E" w:rsidRDefault="00BF050E" w:rsidP="00BF050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160395"/>
            <wp:effectExtent l="0" t="0" r="635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UESTRA DE CINE.jpeg"/>
                    <pic:cNvPicPr/>
                  </pic:nvPicPr>
                  <pic:blipFill>
                    <a:blip r:embed="rId14">
                      <a:extLs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rsid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 xml:space="preserve">La </w:t>
      </w:r>
      <w:r w:rsidR="00433040">
        <w:rPr>
          <w:rFonts w:ascii="Century Gothic" w:eastAsia="Calibri" w:hAnsi="Century Gothic" w:cs="Calibri"/>
          <w:sz w:val="22"/>
          <w:szCs w:val="22"/>
          <w:lang w:val="es-ES_tradnl" w:eastAsia="ar-SA"/>
        </w:rPr>
        <w:t>Al</w:t>
      </w:r>
      <w:r w:rsidRPr="0045381E">
        <w:rPr>
          <w:rFonts w:ascii="Century Gothic" w:eastAsia="Calibri" w:hAnsi="Century Gothic" w:cs="Calibri"/>
          <w:sz w:val="22"/>
          <w:szCs w:val="22"/>
          <w:lang w:val="es-ES_tradnl" w:eastAsia="ar-SA"/>
        </w:rPr>
        <w:t xml:space="preserve">caldía de Pasto a través de la Consejería Cultural de </w:t>
      </w:r>
      <w:r w:rsidR="002C6D84">
        <w:rPr>
          <w:rFonts w:ascii="Century Gothic" w:eastAsia="Calibri" w:hAnsi="Century Gothic" w:cs="Calibri"/>
          <w:sz w:val="22"/>
          <w:szCs w:val="22"/>
          <w:lang w:val="es-ES_tradnl" w:eastAsia="ar-SA"/>
        </w:rPr>
        <w:t>la Embajada de España, presenta</w:t>
      </w:r>
      <w:r w:rsidRPr="0045381E">
        <w:rPr>
          <w:rFonts w:ascii="Century Gothic" w:eastAsia="Calibri" w:hAnsi="Century Gothic" w:cs="Calibri"/>
          <w:sz w:val="22"/>
          <w:szCs w:val="22"/>
          <w:lang w:val="es-ES_tradnl" w:eastAsia="ar-SA"/>
        </w:rPr>
        <w:t xml:space="preserve"> la VII Muestra de Cine Español, que </w:t>
      </w:r>
      <w:r>
        <w:rPr>
          <w:rFonts w:ascii="Century Gothic" w:eastAsia="Calibri" w:hAnsi="Century Gothic" w:cs="Calibri"/>
          <w:sz w:val="22"/>
          <w:szCs w:val="22"/>
          <w:lang w:val="es-ES_tradnl" w:eastAsia="ar-SA"/>
        </w:rPr>
        <w:t>irá hasta el</w:t>
      </w:r>
      <w:r w:rsidRPr="0045381E">
        <w:rPr>
          <w:rFonts w:ascii="Century Gothic" w:eastAsia="Calibri" w:hAnsi="Century Gothic" w:cs="Calibri"/>
          <w:sz w:val="22"/>
          <w:szCs w:val="22"/>
          <w:lang w:val="es-ES_tradnl" w:eastAsia="ar-SA"/>
        </w:rPr>
        <w:t xml:space="preserve"> 8 de mayo</w:t>
      </w:r>
      <w:r>
        <w:rPr>
          <w:rFonts w:ascii="Century Gothic" w:eastAsia="Calibri" w:hAnsi="Century Gothic" w:cs="Calibri"/>
          <w:sz w:val="22"/>
          <w:szCs w:val="22"/>
          <w:lang w:val="es-ES_tradnl" w:eastAsia="ar-SA"/>
        </w:rPr>
        <w:t>. E</w:t>
      </w:r>
      <w:r w:rsidRPr="0045381E">
        <w:rPr>
          <w:rFonts w:ascii="Century Gothic" w:eastAsia="Calibri" w:hAnsi="Century Gothic" w:cs="Calibri"/>
          <w:sz w:val="22"/>
          <w:szCs w:val="22"/>
          <w:lang w:val="es-ES_tradnl" w:eastAsia="ar-SA"/>
        </w:rPr>
        <w:t xml:space="preserve">sta muestra contará con 12 películas, entre ellas las principales ganadoras de los Premios Goya 2019. </w:t>
      </w:r>
    </w:p>
    <w:p w:rsid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La Muestra llegará hasta 14 ciudades de Colombia: Bogotá, Medellín, Cali, Cartagena de Indias, Bucaramanga, Barranquilla, Riohacha, Manizales, Pereira, Pasto, Villa de Leyva, Guatapé, Neiva y Fusagasugá y por primera vez la incorporación a la ciudad de Pasto, el cual tendrá disponible para el público la apertura en dos espacios de la ciudad</w:t>
      </w:r>
      <w:r>
        <w:rPr>
          <w:rFonts w:ascii="Century Gothic" w:eastAsia="Calibri" w:hAnsi="Century Gothic" w:cs="Calibri"/>
          <w:sz w:val="22"/>
          <w:szCs w:val="22"/>
          <w:lang w:val="es-ES_tradnl" w:eastAsia="ar-SA"/>
        </w:rPr>
        <w:t xml:space="preserve"> como </w:t>
      </w:r>
      <w:r w:rsidRPr="0045381E">
        <w:rPr>
          <w:rFonts w:ascii="Century Gothic" w:eastAsia="Calibri" w:hAnsi="Century Gothic" w:cs="Calibri"/>
          <w:sz w:val="22"/>
          <w:szCs w:val="22"/>
          <w:lang w:val="es-ES_tradnl" w:eastAsia="ar-SA"/>
        </w:rPr>
        <w:t xml:space="preserve">la “Casa  Obra Abierta”, ubicada en la carrera 23 A No 4 sur-8 en el barrio Mijitayo y en el  hotel Villa Viciosa, ubicado en la carrera 35 A No 18-128 barrio Palermo. </w:t>
      </w:r>
    </w:p>
    <w:p w:rsidR="0045381E" w:rsidRP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La Consejería Cultural de la Embajada de España en Colombia presenta oficialmente la séptima edición de la Muestra de Cine Español con el eslogan “13 Goyas 2019 llegan a Colombia”, donde el público pastuso podrá disfrutar de la fiesta del cine español, con el fin de acercar aún más la muestra a Colombia.</w:t>
      </w:r>
    </w:p>
    <w:p w:rsidR="0045381E" w:rsidRDefault="0045381E" w:rsidP="0045381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5381E">
        <w:rPr>
          <w:rFonts w:ascii="Century Gothic" w:eastAsia="Calibri" w:hAnsi="Century Gothic" w:cs="Calibri"/>
          <w:sz w:val="22"/>
          <w:szCs w:val="22"/>
          <w:lang w:val="es-ES_tradnl" w:eastAsia="ar-SA"/>
        </w:rPr>
        <w:t xml:space="preserve">La Muestra de Cine Español es posible gracias al apoyo de múltiples entidades, instituciones y personas, especialmente a </w:t>
      </w:r>
      <w:r w:rsidR="00433040" w:rsidRPr="0045381E">
        <w:rPr>
          <w:rFonts w:ascii="Century Gothic" w:eastAsia="Calibri" w:hAnsi="Century Gothic" w:cs="Calibri"/>
          <w:sz w:val="22"/>
          <w:szCs w:val="22"/>
          <w:lang w:val="es-ES_tradnl" w:eastAsia="ar-SA"/>
        </w:rPr>
        <w:t>los patrocinadores</w:t>
      </w:r>
      <w:r w:rsidRPr="0045381E">
        <w:rPr>
          <w:rFonts w:ascii="Century Gothic" w:eastAsia="Calibri" w:hAnsi="Century Gothic" w:cs="Calibri"/>
          <w:sz w:val="22"/>
          <w:szCs w:val="22"/>
          <w:lang w:val="es-ES_tradnl" w:eastAsia="ar-SA"/>
        </w:rPr>
        <w:t xml:space="preserve">, por su compromiso con la cultura y el mejor cine: Colsanitas, BBVA, Organización de Estados Iberoamericanos OEI, Repsol, Cámara de Comercio Hispano Colombiana, NH Hotel </w:t>
      </w:r>
      <w:proofErr w:type="spellStart"/>
      <w:r w:rsidRPr="0045381E">
        <w:rPr>
          <w:rFonts w:ascii="Century Gothic" w:eastAsia="Calibri" w:hAnsi="Century Gothic" w:cs="Calibri"/>
          <w:sz w:val="22"/>
          <w:szCs w:val="22"/>
          <w:lang w:val="es-ES_tradnl" w:eastAsia="ar-SA"/>
        </w:rPr>
        <w:t>Group</w:t>
      </w:r>
      <w:proofErr w:type="spellEnd"/>
      <w:r w:rsidRPr="0045381E">
        <w:rPr>
          <w:rFonts w:ascii="Century Gothic" w:eastAsia="Calibri" w:hAnsi="Century Gothic" w:cs="Calibri"/>
          <w:sz w:val="22"/>
          <w:szCs w:val="22"/>
          <w:lang w:val="es-ES_tradnl" w:eastAsia="ar-SA"/>
        </w:rPr>
        <w:t xml:space="preserve"> y Air Europa. </w:t>
      </w:r>
      <w:r w:rsidR="00433040">
        <w:rPr>
          <w:rFonts w:ascii="Century Gothic" w:eastAsia="Calibri" w:hAnsi="Century Gothic" w:cs="Calibri"/>
          <w:sz w:val="22"/>
          <w:szCs w:val="22"/>
          <w:lang w:val="es-ES_tradnl" w:eastAsia="ar-SA"/>
        </w:rPr>
        <w:t xml:space="preserve">El evento es organizado por la </w:t>
      </w:r>
      <w:r w:rsidR="00433040" w:rsidRPr="0045381E">
        <w:rPr>
          <w:rFonts w:ascii="Century Gothic" w:eastAsia="Calibri" w:hAnsi="Century Gothic" w:cs="Calibri"/>
          <w:sz w:val="22"/>
          <w:szCs w:val="22"/>
          <w:lang w:val="es-ES_tradnl" w:eastAsia="ar-SA"/>
        </w:rPr>
        <w:t>Parroquia</w:t>
      </w:r>
      <w:r w:rsidRPr="0045381E">
        <w:rPr>
          <w:rFonts w:ascii="Century Gothic" w:eastAsia="Calibri" w:hAnsi="Century Gothic" w:cs="Calibri"/>
          <w:sz w:val="22"/>
          <w:szCs w:val="22"/>
          <w:lang w:val="es-ES_tradnl" w:eastAsia="ar-SA"/>
        </w:rPr>
        <w:t xml:space="preserve"> Cristo Redentor, Junta Administradora Local de Buesaquillo, la </w:t>
      </w:r>
      <w:proofErr w:type="spellStart"/>
      <w:r w:rsidRPr="0045381E">
        <w:rPr>
          <w:rFonts w:ascii="Century Gothic" w:eastAsia="Calibri" w:hAnsi="Century Gothic" w:cs="Calibri"/>
          <w:sz w:val="22"/>
          <w:szCs w:val="22"/>
          <w:lang w:val="es-ES_tradnl" w:eastAsia="ar-SA"/>
        </w:rPr>
        <w:t>corregiduría</w:t>
      </w:r>
      <w:proofErr w:type="spellEnd"/>
      <w:r w:rsidRPr="0045381E">
        <w:rPr>
          <w:rFonts w:ascii="Century Gothic" w:eastAsia="Calibri" w:hAnsi="Century Gothic" w:cs="Calibri"/>
          <w:sz w:val="22"/>
          <w:szCs w:val="22"/>
          <w:lang w:val="es-ES_tradnl" w:eastAsia="ar-SA"/>
        </w:rPr>
        <w:t xml:space="preserve"> y el apoyo de la Subsecretaría de Turismo de la Alcaldía de Pasto.</w:t>
      </w:r>
    </w:p>
    <w:p w:rsidR="0045381E" w:rsidRDefault="0045381E" w:rsidP="0045381E">
      <w:pPr>
        <w:spacing w:after="0"/>
        <w:rPr>
          <w:rFonts w:ascii="Century Gothic" w:eastAsia="Calibri" w:hAnsi="Century Gothic" w:cs="Calibri"/>
          <w:b/>
          <w:sz w:val="18"/>
          <w:szCs w:val="18"/>
          <w:lang w:val="es-ES_tradnl" w:eastAsia="ar-SA"/>
        </w:rPr>
      </w:pPr>
      <w:r>
        <w:rPr>
          <w:rFonts w:ascii="Century Gothic" w:eastAsia="Times New Roman" w:hAnsi="Century Gothic" w:cs="Times New Roman"/>
          <w:b/>
          <w:sz w:val="18"/>
          <w:szCs w:val="18"/>
          <w:lang w:eastAsia="es-CO"/>
        </w:rPr>
        <w:t>Información: Subsecretaria Turismo, Amelia Basante. Celular: 3177544066</w:t>
      </w:r>
    </w:p>
    <w:p w:rsidR="0045381E" w:rsidRPr="00883B26" w:rsidRDefault="0045381E" w:rsidP="00883B26">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B66B97" w:rsidRDefault="00B66B97"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SECRETARÍA DE TRÁNSITO RECUERDA QUE SIGUE VIGENTE DECRETO 0463 QUE FIJA TARIFAS AUTORIZADAS PARA EL SERVICIO DE TAXI</w:t>
      </w:r>
    </w:p>
    <w:p w:rsidR="00B66B97" w:rsidRDefault="00DE5B81"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2B793C58" wp14:editId="650CC52C">
            <wp:extent cx="4498975" cy="3004745"/>
            <wp:effectExtent l="0" t="0" r="0" b="571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arifas taxi 1.jpeg"/>
                    <pic:cNvPicPr/>
                  </pic:nvPicPr>
                  <pic:blipFill>
                    <a:blip r:embed="rId15">
                      <a:extLst>
                        <a:ext uri="{28A0092B-C50C-407E-A947-70E740481C1C}">
                          <a14:useLocalDpi xmlns:a14="http://schemas.microsoft.com/office/drawing/2010/main" val="0"/>
                        </a:ext>
                      </a:extLst>
                    </a:blip>
                    <a:stretch>
                      <a:fillRect/>
                    </a:stretch>
                  </pic:blipFill>
                  <pic:spPr>
                    <a:xfrm>
                      <a:off x="0" y="0"/>
                      <a:ext cx="4502379" cy="3007018"/>
                    </a:xfrm>
                    <a:prstGeom prst="rect">
                      <a:avLst/>
                    </a:prstGeom>
                  </pic:spPr>
                </pic:pic>
              </a:graphicData>
            </a:graphic>
          </wp:inline>
        </w:drawing>
      </w:r>
    </w:p>
    <w:p w:rsidR="007E2F89" w:rsidRPr="009A15B8" w:rsidRDefault="00BE7939"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3" w:name="_Hlk4075130"/>
      <w:r w:rsidRPr="009A15B8">
        <w:rPr>
          <w:rFonts w:ascii="Century Gothic" w:eastAsia="Calibri" w:hAnsi="Century Gothic" w:cs="Calibri"/>
          <w:sz w:val="22"/>
          <w:szCs w:val="22"/>
          <w:lang w:val="es-ES_tradnl" w:eastAsia="ar-SA"/>
        </w:rPr>
        <w:t>La Alcaldía de Pasto, a través de la Secretaría de Tránsito y Transporte, informa a la comunidad que está vigente el decreto 046</w:t>
      </w:r>
      <w:r w:rsidR="00B66B97">
        <w:rPr>
          <w:rFonts w:ascii="Century Gothic" w:eastAsia="Calibri" w:hAnsi="Century Gothic" w:cs="Calibri"/>
          <w:sz w:val="22"/>
          <w:szCs w:val="22"/>
          <w:lang w:val="es-ES_tradnl" w:eastAsia="ar-SA"/>
        </w:rPr>
        <w:t>3</w:t>
      </w:r>
      <w:r w:rsidRPr="009A15B8">
        <w:rPr>
          <w:rFonts w:ascii="Century Gothic" w:eastAsia="Calibri" w:hAnsi="Century Gothic" w:cs="Calibri"/>
          <w:sz w:val="22"/>
          <w:szCs w:val="22"/>
          <w:lang w:val="es-ES_tradnl" w:eastAsia="ar-SA"/>
        </w:rPr>
        <w:t xml:space="preserve"> de diciembre de 2018, el cual regula las tarifas para la prestación del servicio de taxi.</w:t>
      </w:r>
    </w:p>
    <w:p w:rsidR="00BE7939" w:rsidRPr="009A15B8" w:rsidRDefault="00BE7939"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t xml:space="preserve">El secretario (e) de Tránsito Luis Armando Merino </w:t>
      </w:r>
      <w:proofErr w:type="spellStart"/>
      <w:r w:rsidRPr="009A15B8">
        <w:rPr>
          <w:rFonts w:ascii="Century Gothic" w:eastAsia="Calibri" w:hAnsi="Century Gothic" w:cs="Calibri"/>
          <w:sz w:val="22"/>
          <w:szCs w:val="22"/>
          <w:lang w:val="es-ES_tradnl" w:eastAsia="ar-SA"/>
        </w:rPr>
        <w:t>Charmorro</w:t>
      </w:r>
      <w:proofErr w:type="spellEnd"/>
      <w:r w:rsidRPr="009A15B8">
        <w:rPr>
          <w:rFonts w:ascii="Century Gothic" w:eastAsia="Calibri" w:hAnsi="Century Gothic" w:cs="Calibri"/>
          <w:sz w:val="22"/>
          <w:szCs w:val="22"/>
          <w:lang w:val="es-ES_tradnl" w:eastAsia="ar-SA"/>
        </w:rPr>
        <w:t xml:space="preserve">, indicó que </w:t>
      </w:r>
      <w:r w:rsidR="009A15B8" w:rsidRPr="009A15B8">
        <w:rPr>
          <w:rFonts w:ascii="Century Gothic" w:eastAsia="Calibri" w:hAnsi="Century Gothic" w:cs="Calibri"/>
          <w:sz w:val="22"/>
          <w:szCs w:val="22"/>
          <w:lang w:val="es-ES_tradnl" w:eastAsia="ar-SA"/>
        </w:rPr>
        <w:t xml:space="preserve">a través de las líneas 7 219750 y 127 y el correo electrónico </w:t>
      </w:r>
      <w:hyperlink r:id="rId16" w:history="1">
        <w:r w:rsidR="009A15B8" w:rsidRPr="009A15B8">
          <w:rPr>
            <w:rFonts w:eastAsia="Calibri"/>
            <w:lang w:val="es-ES_tradnl" w:eastAsia="ar-SA"/>
          </w:rPr>
          <w:t>transito@pasto.gov.co</w:t>
        </w:r>
      </w:hyperlink>
      <w:r w:rsidR="009A15B8" w:rsidRPr="009A15B8">
        <w:rPr>
          <w:rFonts w:ascii="Century Gothic" w:eastAsia="Calibri" w:hAnsi="Century Gothic" w:cs="Calibri"/>
          <w:sz w:val="22"/>
          <w:szCs w:val="22"/>
          <w:lang w:val="es-ES_tradnl" w:eastAsia="ar-SA"/>
        </w:rPr>
        <w:t>, los ciudadanos pueden denunciar aquellos casos en donde los conductores de taxis incurran en el cobro no autorizado de este servicio.</w:t>
      </w:r>
    </w:p>
    <w:p w:rsidR="009A15B8" w:rsidRDefault="009A15B8"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t xml:space="preserve">El funcionario recordó que las tarifas están reglamentadas así: Tarifa mínima: $4.800; Carrera desde barrio no periférico a periférico o viceversa: $5.400; Carrera de barrio periférico a periférico (Súper): $6.000. Merino sostuvo que ya están en curso investigaciones sobre denuncias impuestas por usuarios </w:t>
      </w:r>
      <w:r w:rsidR="00B66B97">
        <w:rPr>
          <w:rFonts w:ascii="Century Gothic" w:eastAsia="Calibri" w:hAnsi="Century Gothic" w:cs="Calibri"/>
          <w:sz w:val="22"/>
          <w:szCs w:val="22"/>
          <w:lang w:val="es-ES_tradnl" w:eastAsia="ar-SA"/>
        </w:rPr>
        <w:t>del municipio de Pasto.</w:t>
      </w:r>
    </w:p>
    <w:bookmarkEnd w:id="3"/>
    <w:p w:rsidR="00B66B97" w:rsidRDefault="00B66B97"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decreto puede ser consultado en el siguiente link: </w:t>
      </w:r>
      <w:hyperlink r:id="rId17" w:history="1">
        <w:r w:rsidRPr="00F87B55">
          <w:rPr>
            <w:rStyle w:val="Hipervnculo"/>
            <w:rFonts w:ascii="Century Gothic" w:eastAsia="Calibri" w:hAnsi="Century Gothic" w:cs="Calibri"/>
            <w:sz w:val="22"/>
            <w:szCs w:val="22"/>
            <w:lang w:val="es-ES_tradnl" w:eastAsia="ar-SA"/>
          </w:rPr>
          <w:t>https://www.pasto.gov.co/index.php/buscar?searchword=Decreto%200463&amp;ordering=newest&amp;searchphrase=all</w:t>
        </w:r>
      </w:hyperlink>
      <w:r>
        <w:rPr>
          <w:rFonts w:ascii="Century Gothic" w:eastAsia="Calibri" w:hAnsi="Century Gothic" w:cs="Calibri"/>
          <w:sz w:val="22"/>
          <w:szCs w:val="22"/>
          <w:lang w:val="es-ES_tradnl" w:eastAsia="ar-SA"/>
        </w:rPr>
        <w:t xml:space="preserve"> </w:t>
      </w:r>
    </w:p>
    <w:p w:rsidR="00B66B97" w:rsidRPr="00B66B97" w:rsidRDefault="00B66B97" w:rsidP="00BE7939">
      <w:pPr>
        <w:pStyle w:val="NormalWeb"/>
        <w:shd w:val="clear" w:color="auto" w:fill="FFFFFF"/>
        <w:spacing w:before="0" w:beforeAutospacing="0" w:after="90" w:afterAutospacing="0" w:line="240" w:lineRule="auto"/>
        <w:jc w:val="both"/>
        <w:rPr>
          <w:rFonts w:ascii="Century Gothic" w:hAnsi="Century Gothic"/>
          <w:b/>
          <w:sz w:val="18"/>
          <w:szCs w:val="18"/>
        </w:rPr>
      </w:pPr>
      <w:r w:rsidRPr="00B66B97">
        <w:rPr>
          <w:rFonts w:ascii="Century Gothic" w:hAnsi="Century Gothic"/>
          <w:b/>
          <w:sz w:val="18"/>
          <w:szCs w:val="18"/>
        </w:rPr>
        <w:t>Información: secretario (e) de Tránsito y Transporte Luis Armando Merino. Celular: 3205724878</w:t>
      </w:r>
    </w:p>
    <w:p w:rsidR="00B66B97" w:rsidRDefault="00B66B97" w:rsidP="00B66B97">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BF050E" w:rsidRPr="008C39E6" w:rsidRDefault="00BF050E" w:rsidP="004370ED">
      <w:pPr>
        <w:pStyle w:val="NormalWeb"/>
        <w:shd w:val="clear" w:color="auto" w:fill="FFFFFF"/>
        <w:spacing w:before="0" w:beforeAutospacing="0" w:after="90" w:afterAutospacing="0" w:line="240" w:lineRule="auto"/>
        <w:rPr>
          <w:rFonts w:ascii="Century Gothic" w:hAnsi="Century Gothic"/>
          <w:b/>
          <w:sz w:val="18"/>
          <w:szCs w:val="18"/>
        </w:rPr>
      </w:pPr>
    </w:p>
    <w:p w:rsidR="0048472B" w:rsidRPr="006A159D" w:rsidRDefault="0048472B" w:rsidP="006A159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6A159D">
        <w:rPr>
          <w:rFonts w:ascii="Century Gothic" w:eastAsia="Calibri" w:hAnsi="Century Gothic" w:cs="Calibri"/>
          <w:b/>
          <w:sz w:val="22"/>
          <w:szCs w:val="22"/>
          <w:lang w:val="es-ES_tradnl" w:eastAsia="ar-SA"/>
        </w:rPr>
        <w:t>A PARTIR DE ABRIL, LOS PROCESOS DE SELECCIÓN DE CONTRATISTAS EN MODALIDAD MÍNIMA CUANTÍA SE REALIZARÁN EN EL SECOP II</w:t>
      </w:r>
    </w:p>
    <w:p w:rsidR="00303FB5" w:rsidRDefault="00303FB5" w:rsidP="0048472B">
      <w:pPr>
        <w:jc w:val="center"/>
        <w:rPr>
          <w:rFonts w:ascii="Century Gothic" w:hAnsi="Century Gothic"/>
          <w:b/>
        </w:rPr>
      </w:pPr>
      <w:r>
        <w:rPr>
          <w:rFonts w:ascii="Century Gothic" w:hAnsi="Century Gothic"/>
          <w:b/>
          <w:noProof/>
          <w:lang w:eastAsia="es-CO"/>
        </w:rPr>
        <w:lastRenderedPageBreak/>
        <w:drawing>
          <wp:inline distT="0" distB="0" distL="0" distR="0" wp14:anchorId="35F51495" wp14:editId="16236BAD">
            <wp:extent cx="5124955" cy="22140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cop.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30305" cy="2216361"/>
                    </a:xfrm>
                    <a:prstGeom prst="rect">
                      <a:avLst/>
                    </a:prstGeom>
                  </pic:spPr>
                </pic:pic>
              </a:graphicData>
            </a:graphic>
          </wp:inline>
        </w:drawing>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4" w:name="_Hlk4162778"/>
      <w:r w:rsidRPr="0048472B">
        <w:rPr>
          <w:rFonts w:ascii="Century Gothic" w:eastAsia="Calibri" w:hAnsi="Century Gothic" w:cs="Calibri"/>
          <w:sz w:val="22"/>
          <w:szCs w:val="22"/>
          <w:lang w:val="es-ES_tradnl" w:eastAsia="ar-SA"/>
        </w:rPr>
        <w:t>A partir del 01 de abril de 2019, el nivel central del municipio de Pasto adelantará los procesos de selección de contratistas bajo la modalidad MÍNIMA CUANTÍA, en la plataforma SECOP II.  Por esta razón, se invita a todos los proveedores, a efectuar su registro en la mencionada plataforma.</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 xml:space="preserve">El proceso de contratación para las demás modalidades de selección se continuará realizando en la plataforma SECOP I y se informará oportunamente el inicio de procesos de contratación en el SECOP II. </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 xml:space="preserve">Para el caso de los procesos de selección a cargo de las secretarías de Salud, Tránsito y Transporte y Gobierno, se continuará utilizando la Plataforma SECOP I, considerando la delegación para contratar que tienen dichas dependencias. </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De acuerdo con la circular única externa expedida por la Agencia Nacional de Contratación Pública, Colombia Compra Eficiente; el SECOP II es una plataforma transaccional para gestionar en línea todos los procesos de contratación, con cuentas para entidades y proveedores; y vista pública para cualquier tercero interesado en hacer seguimiento a la contratación pública.</w:t>
      </w:r>
    </w:p>
    <w:bookmarkEnd w:id="4"/>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Desde sus cuentas las Entidades Estatales crean, evalúan y adjudican procesos de contratación, los proveedores pueden hacer comentarios a los documentos del proceso, presentar ofertas y seguir el proceso de selección en línea; razón por la cual es necesario ser usuario y tener una contraseña.</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La plataforma genera un expediente electrónico siempre que una Entidad Estatal crea un proceso de contratación. El expediente electrónico del SECOP II cumple con los criterios para crear, conformar, organizar, controlar, y consultar los expedientes del archivo del proceso de contratación.</w:t>
      </w:r>
    </w:p>
    <w:p w:rsidR="0048472B" w:rsidRDefault="0048472B" w:rsidP="0048472B">
      <w:pPr>
        <w:spacing w:after="0" w:line="240" w:lineRule="auto"/>
        <w:jc w:val="both"/>
        <w:rPr>
          <w:rFonts w:ascii="Century Gothic" w:hAnsi="Century Gothic"/>
        </w:rPr>
      </w:pPr>
      <w:r>
        <w:rPr>
          <w:rFonts w:ascii="Century Gothic" w:hAnsi="Century Gothic"/>
        </w:rPr>
        <w:t xml:space="preserve">Para ampliar información sobre el proceso, consulte los siguientes enlaces: </w:t>
      </w:r>
    </w:p>
    <w:p w:rsidR="0048472B" w:rsidRDefault="007F70EE" w:rsidP="008C39E6">
      <w:pPr>
        <w:spacing w:after="0" w:line="240" w:lineRule="auto"/>
        <w:jc w:val="both"/>
        <w:rPr>
          <w:rFonts w:ascii="Century Gothic" w:hAnsi="Century Gothic"/>
        </w:rPr>
      </w:pPr>
      <w:hyperlink r:id="rId19" w:history="1">
        <w:r w:rsidR="0048472B">
          <w:rPr>
            <w:rStyle w:val="Hipervnculo"/>
            <w:rFonts w:ascii="Century Gothic" w:hAnsi="Century Gothic"/>
          </w:rPr>
          <w:t>https://www.colombiacompra.gov.co/soporte/publicacion-en-el-secop</w:t>
        </w:r>
      </w:hyperlink>
      <w:r w:rsidR="0048472B">
        <w:rPr>
          <w:rFonts w:ascii="Century Gothic" w:hAnsi="Century Gothic"/>
        </w:rPr>
        <w:t xml:space="preserve">  </w:t>
      </w:r>
    </w:p>
    <w:p w:rsidR="008C39E6" w:rsidRPr="008C39E6" w:rsidRDefault="008C39E6" w:rsidP="008C39E6">
      <w:pPr>
        <w:spacing w:after="0" w:line="240" w:lineRule="auto"/>
        <w:jc w:val="both"/>
        <w:rPr>
          <w:rFonts w:ascii="Century Gothic" w:hAnsi="Century Gothic"/>
        </w:rPr>
      </w:pPr>
    </w:p>
    <w:p w:rsidR="0048472B" w:rsidRDefault="007F70EE" w:rsidP="0048472B">
      <w:pPr>
        <w:tabs>
          <w:tab w:val="left" w:pos="2310"/>
        </w:tabs>
        <w:ind w:left="2310" w:hanging="2310"/>
        <w:jc w:val="both"/>
        <w:rPr>
          <w:rFonts w:ascii="Century Gothic" w:hAnsi="Century Gothic" w:cs="Arial"/>
          <w:sz w:val="20"/>
          <w:szCs w:val="20"/>
        </w:rPr>
      </w:pPr>
      <w:hyperlink r:id="rId20" w:history="1">
        <w:r w:rsidR="0048472B">
          <w:rPr>
            <w:rStyle w:val="Hipervnculo"/>
            <w:rFonts w:ascii="Century Gothic" w:hAnsi="Century Gothic" w:cs="Arial"/>
            <w:sz w:val="20"/>
            <w:szCs w:val="20"/>
          </w:rPr>
          <w:t>https://www.colombiacompra.gov.co/sites/cce_public/files/cce_documentos/20181123_guia_pp_registro_proveedor_v4.pdf</w:t>
        </w:r>
      </w:hyperlink>
      <w:r w:rsidR="0048472B">
        <w:rPr>
          <w:rFonts w:ascii="Century Gothic" w:hAnsi="Century Gothic" w:cs="Arial"/>
          <w:sz w:val="20"/>
          <w:szCs w:val="20"/>
        </w:rPr>
        <w:t xml:space="preserve"> </w:t>
      </w:r>
    </w:p>
    <w:p w:rsidR="0048472B" w:rsidRDefault="00303FB5" w:rsidP="00D72C66">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6E470B"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rsidR="006E470B" w:rsidRDefault="006E470B" w:rsidP="006E470B">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OFICINA DE ASUNTOS INTERNAC</w:t>
      </w:r>
      <w:r w:rsidR="00E336C7">
        <w:rPr>
          <w:rFonts w:ascii="Century Gothic" w:eastAsia="Calibri" w:hAnsi="Century Gothic" w:cs="Calibri"/>
          <w:b/>
          <w:sz w:val="22"/>
          <w:szCs w:val="22"/>
          <w:lang w:val="es-ES_tradnl" w:eastAsia="ar-SA"/>
        </w:rPr>
        <w:t>I</w:t>
      </w:r>
      <w:bookmarkStart w:id="5" w:name="_GoBack"/>
      <w:bookmarkEnd w:id="5"/>
      <w:r>
        <w:rPr>
          <w:rFonts w:ascii="Century Gothic" w:eastAsia="Calibri" w:hAnsi="Century Gothic" w:cs="Calibri"/>
          <w:b/>
          <w:sz w:val="22"/>
          <w:szCs w:val="22"/>
          <w:lang w:val="es-ES_tradnl" w:eastAsia="ar-SA"/>
        </w:rPr>
        <w:t xml:space="preserve">ONALES INVITA A ORGANIZACIÓNES SOCIALES PARA PARTICIPAR EN CONVOCATORIAS </w:t>
      </w:r>
    </w:p>
    <w:p w:rsidR="006E470B" w:rsidRDefault="006E470B" w:rsidP="006E470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14D067E5" wp14:editId="1A2E7238">
            <wp:extent cx="4730840" cy="282780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nner OFICINA DE ASUNTOS INTERNACIONALES.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31509" cy="2828201"/>
                    </a:xfrm>
                    <a:prstGeom prst="rect">
                      <a:avLst/>
                    </a:prstGeom>
                  </pic:spPr>
                </pic:pic>
              </a:graphicData>
            </a:graphic>
          </wp:inline>
        </w:drawing>
      </w:r>
    </w:p>
    <w:p w:rsidR="006E470B"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6E470B"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Oficina de Asuntos Internacionales invitó a las agencias, instituciones y organizaciones del sector privado sin fines de lucro y/o instituciones nacionales de derechos humanos para que hagan parte de las siguientes convocatorias:</w:t>
      </w:r>
    </w:p>
    <w:p w:rsidR="006E470B" w:rsidRPr="00433040"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u w:val="single"/>
          <w:lang w:val="es-ES_tradnl" w:eastAsia="ar-SA"/>
        </w:rPr>
        <w:t>Convocatoria</w:t>
      </w:r>
      <w:r>
        <w:rPr>
          <w:rFonts w:ascii="Century Gothic" w:eastAsia="Calibri" w:hAnsi="Century Gothic" w:cs="Calibri"/>
          <w:sz w:val="22"/>
          <w:szCs w:val="22"/>
          <w:lang w:val="es-ES_tradnl" w:eastAsia="ar-SA"/>
        </w:rPr>
        <w:t xml:space="preserve">: </w:t>
      </w:r>
      <w:r w:rsidRPr="00433040">
        <w:rPr>
          <w:rFonts w:ascii="Century Gothic" w:eastAsia="Calibri" w:hAnsi="Century Gothic" w:cs="Calibri"/>
          <w:sz w:val="22"/>
          <w:szCs w:val="22"/>
          <w:lang w:val="es-ES_tradnl" w:eastAsia="ar-SA"/>
        </w:rPr>
        <w:t>Programa de participación laboral femenina</w:t>
      </w:r>
    </w:p>
    <w:p w:rsidR="006E470B" w:rsidRPr="00433040"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u w:val="single"/>
          <w:lang w:val="es-ES_tradnl" w:eastAsia="ar-SA"/>
        </w:rPr>
        <w:t>Entidad oferente</w:t>
      </w:r>
      <w:r>
        <w:rPr>
          <w:rFonts w:ascii="Century Gothic" w:eastAsia="Calibri" w:hAnsi="Century Gothic" w:cs="Calibri"/>
          <w:sz w:val="22"/>
          <w:szCs w:val="22"/>
          <w:lang w:val="es-ES_tradnl" w:eastAsia="ar-SA"/>
        </w:rPr>
        <w:t xml:space="preserve">: </w:t>
      </w:r>
      <w:r w:rsidRPr="00433040">
        <w:rPr>
          <w:rFonts w:ascii="Century Gothic" w:eastAsia="Calibri" w:hAnsi="Century Gothic" w:cs="Calibri"/>
          <w:sz w:val="22"/>
          <w:szCs w:val="22"/>
          <w:lang w:val="es-ES_tradnl" w:eastAsia="ar-SA"/>
        </w:rPr>
        <w:t>Departamento de Estado de los Estados Unidos</w:t>
      </w:r>
    </w:p>
    <w:p w:rsidR="006E470B" w:rsidRDefault="006E470B" w:rsidP="006E470B">
      <w:pPr>
        <w:pStyle w:val="NormalWeb"/>
        <w:shd w:val="clear" w:color="auto" w:fill="FFFFFF"/>
        <w:spacing w:after="9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u w:val="single"/>
          <w:lang w:val="es-ES_tradnl" w:eastAsia="ar-SA"/>
        </w:rPr>
        <w:t xml:space="preserve">Características: </w:t>
      </w:r>
      <w:r w:rsidRPr="00433040">
        <w:rPr>
          <w:rFonts w:ascii="Century Gothic" w:eastAsia="Calibri" w:hAnsi="Century Gothic" w:cs="Calibri"/>
          <w:sz w:val="22"/>
          <w:szCs w:val="22"/>
          <w:lang w:val="es-ES_tradnl" w:eastAsia="ar-SA"/>
        </w:rPr>
        <w:t>El Departamento de Estado de los EE. UU., y su Oficina de Democracia, Derechos Humanos y Trabajo, ha anunciado un concurso abierto para organizaciones interesadas en presentar solicitudes para proyectos que promuevan las normas internacionales del trabajo y el derecho de las mujeres a una participación igualitaria, segura y completa en la fuerza laboral.</w:t>
      </w:r>
      <w:r>
        <w:rPr>
          <w:rFonts w:ascii="Century Gothic" w:eastAsia="Calibri" w:hAnsi="Century Gothic" w:cs="Calibri"/>
          <w:sz w:val="22"/>
          <w:szCs w:val="22"/>
          <w:lang w:val="es-ES_tradnl" w:eastAsia="ar-SA"/>
        </w:rPr>
        <w:t xml:space="preserve"> </w:t>
      </w:r>
      <w:r w:rsidRPr="00433040">
        <w:rPr>
          <w:rFonts w:ascii="Century Gothic" w:eastAsia="Calibri" w:hAnsi="Century Gothic" w:cs="Calibri"/>
          <w:sz w:val="22"/>
          <w:szCs w:val="22"/>
          <w:lang w:val="es-ES_tradnl" w:eastAsia="ar-SA"/>
        </w:rPr>
        <w:t>DRL acepta solicitudes de organizaciones sin fines de lucro / organizaciones no gubernamentales (ONG) con sede en los EE. UU. Y en el extranjero y organizaciones públicas internacionales; Instituciones privadas, públicas o estatales de educación superior; y organizaciones o negocios con fines de lucro.</w:t>
      </w:r>
    </w:p>
    <w:p w:rsidR="006E470B" w:rsidRPr="00433040" w:rsidRDefault="006E470B" w:rsidP="006E470B">
      <w:pPr>
        <w:pStyle w:val="NormalWeb"/>
        <w:shd w:val="clear" w:color="auto" w:fill="FFFFFF"/>
        <w:spacing w:after="9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u w:val="single"/>
          <w:lang w:val="es-ES_tradnl" w:eastAsia="ar-SA"/>
        </w:rPr>
        <w:t>Fecha de cierre</w:t>
      </w:r>
      <w:r>
        <w:rPr>
          <w:rFonts w:ascii="Century Gothic" w:eastAsia="Calibri" w:hAnsi="Century Gothic" w:cs="Calibri"/>
          <w:sz w:val="22"/>
          <w:szCs w:val="22"/>
          <w:lang w:val="es-ES_tradnl" w:eastAsia="ar-SA"/>
        </w:rPr>
        <w:t xml:space="preserve">: </w:t>
      </w:r>
      <w:r w:rsidRPr="00433040">
        <w:rPr>
          <w:rFonts w:ascii="Century Gothic" w:eastAsia="Calibri" w:hAnsi="Century Gothic" w:cs="Calibri"/>
          <w:sz w:val="22"/>
          <w:szCs w:val="22"/>
          <w:lang w:val="es-ES_tradnl" w:eastAsia="ar-SA"/>
        </w:rPr>
        <w:t>23 de abril 2019</w:t>
      </w:r>
    </w:p>
    <w:p w:rsidR="006E470B" w:rsidRPr="00433040"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n-US" w:eastAsia="ar-SA"/>
        </w:rPr>
      </w:pPr>
      <w:r w:rsidRPr="00433040">
        <w:rPr>
          <w:rFonts w:ascii="Century Gothic" w:eastAsia="Calibri" w:hAnsi="Century Gothic" w:cs="Calibri"/>
          <w:sz w:val="22"/>
          <w:szCs w:val="22"/>
          <w:u w:val="single"/>
          <w:lang w:val="en-US" w:eastAsia="ar-SA"/>
        </w:rPr>
        <w:t>Link</w:t>
      </w:r>
      <w:r w:rsidRPr="00433040">
        <w:rPr>
          <w:rFonts w:ascii="Century Gothic" w:eastAsia="Calibri" w:hAnsi="Century Gothic" w:cs="Calibri"/>
          <w:sz w:val="22"/>
          <w:szCs w:val="22"/>
          <w:lang w:val="en-US" w:eastAsia="ar-SA"/>
        </w:rPr>
        <w:t>: https://www.grants.gov/web/grants/view-opportunity.html?oppId=313100</w:t>
      </w:r>
    </w:p>
    <w:p w:rsidR="006E470B" w:rsidRPr="006E470B"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u w:val="single"/>
          <w:lang w:val="en-US" w:eastAsia="ar-SA"/>
        </w:rPr>
      </w:pPr>
    </w:p>
    <w:p w:rsidR="006E470B"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u w:val="single"/>
          <w:lang w:val="es-ES_tradnl" w:eastAsia="ar-SA"/>
        </w:rPr>
        <w:t>Convocatoria</w:t>
      </w:r>
      <w:r>
        <w:rPr>
          <w:rFonts w:ascii="Century Gothic" w:eastAsia="Calibri" w:hAnsi="Century Gothic" w:cs="Calibri"/>
          <w:sz w:val="22"/>
          <w:szCs w:val="22"/>
          <w:lang w:val="es-ES_tradnl" w:eastAsia="ar-SA"/>
        </w:rPr>
        <w:t xml:space="preserve">: </w:t>
      </w:r>
      <w:r w:rsidRPr="00433040">
        <w:rPr>
          <w:rFonts w:ascii="Century Gothic" w:eastAsia="Calibri" w:hAnsi="Century Gothic" w:cs="Calibri"/>
          <w:sz w:val="22"/>
          <w:szCs w:val="22"/>
          <w:lang w:val="es-ES_tradnl" w:eastAsia="ar-SA"/>
        </w:rPr>
        <w:t xml:space="preserve">International </w:t>
      </w:r>
      <w:proofErr w:type="spellStart"/>
      <w:r w:rsidRPr="00433040">
        <w:rPr>
          <w:rFonts w:ascii="Century Gothic" w:eastAsia="Calibri" w:hAnsi="Century Gothic" w:cs="Calibri"/>
          <w:sz w:val="22"/>
          <w:szCs w:val="22"/>
          <w:lang w:val="es-ES_tradnl" w:eastAsia="ar-SA"/>
        </w:rPr>
        <w:t>Trade</w:t>
      </w:r>
      <w:proofErr w:type="spellEnd"/>
      <w:r w:rsidRPr="00433040">
        <w:rPr>
          <w:rFonts w:ascii="Century Gothic" w:eastAsia="Calibri" w:hAnsi="Century Gothic" w:cs="Calibri"/>
          <w:sz w:val="22"/>
          <w:szCs w:val="22"/>
          <w:lang w:val="es-ES_tradnl" w:eastAsia="ar-SA"/>
        </w:rPr>
        <w:t xml:space="preserve"> </w:t>
      </w:r>
      <w:proofErr w:type="spellStart"/>
      <w:r w:rsidRPr="00433040">
        <w:rPr>
          <w:rFonts w:ascii="Century Gothic" w:eastAsia="Calibri" w:hAnsi="Century Gothic" w:cs="Calibri"/>
          <w:sz w:val="22"/>
          <w:szCs w:val="22"/>
          <w:lang w:val="es-ES_tradnl" w:eastAsia="ar-SA"/>
        </w:rPr>
        <w:t>Law</w:t>
      </w:r>
      <w:proofErr w:type="spellEnd"/>
    </w:p>
    <w:p w:rsidR="006E470B" w:rsidRPr="00433040"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u w:val="single"/>
          <w:lang w:val="es-ES_tradnl" w:eastAsia="ar-SA"/>
        </w:rPr>
        <w:t>Entidad oferente</w:t>
      </w:r>
      <w:r>
        <w:rPr>
          <w:rFonts w:ascii="Century Gothic" w:eastAsia="Calibri" w:hAnsi="Century Gothic" w:cs="Calibri"/>
          <w:sz w:val="22"/>
          <w:szCs w:val="22"/>
          <w:lang w:val="es-ES_tradnl" w:eastAsia="ar-SA"/>
        </w:rPr>
        <w:t xml:space="preserve">: </w:t>
      </w:r>
      <w:r w:rsidRPr="00433040">
        <w:rPr>
          <w:rFonts w:ascii="Century Gothic" w:eastAsia="Calibri" w:hAnsi="Century Gothic" w:cs="Calibri"/>
          <w:sz w:val="22"/>
          <w:szCs w:val="22"/>
          <w:lang w:val="es-ES_tradnl" w:eastAsia="ar-SA"/>
        </w:rPr>
        <w:t>Gobierno de Singapur</w:t>
      </w:r>
    </w:p>
    <w:p w:rsidR="006E470B" w:rsidRPr="00433040"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r>
        <w:rPr>
          <w:rFonts w:ascii="Century Gothic" w:eastAsia="Calibri" w:hAnsi="Century Gothic" w:cs="Calibri"/>
          <w:sz w:val="22"/>
          <w:szCs w:val="22"/>
          <w:u w:val="single"/>
          <w:lang w:val="es-ES_tradnl" w:eastAsia="ar-SA"/>
        </w:rPr>
        <w:lastRenderedPageBreak/>
        <w:t xml:space="preserve">Fecha de cierre: </w:t>
      </w:r>
      <w:r w:rsidRPr="00433040">
        <w:rPr>
          <w:rFonts w:ascii="Century Gothic" w:eastAsia="Calibri" w:hAnsi="Century Gothic" w:cs="Calibri"/>
          <w:sz w:val="22"/>
          <w:szCs w:val="22"/>
          <w:lang w:val="es-ES_tradnl" w:eastAsia="ar-SA"/>
        </w:rPr>
        <w:t>29 DE marzo de 2019</w:t>
      </w:r>
    </w:p>
    <w:p w:rsidR="006E470B" w:rsidRPr="00433040" w:rsidRDefault="006E470B" w:rsidP="006E470B">
      <w:pPr>
        <w:pStyle w:val="NormalWeb"/>
        <w:shd w:val="clear" w:color="auto" w:fill="FFFFFF"/>
        <w:spacing w:before="0" w:beforeAutospacing="0" w:after="90" w:afterAutospacing="0" w:line="240" w:lineRule="auto"/>
        <w:jc w:val="both"/>
        <w:rPr>
          <w:lang w:val="en-US"/>
        </w:rPr>
      </w:pPr>
      <w:r w:rsidRPr="00433040">
        <w:rPr>
          <w:rFonts w:ascii="Century Gothic" w:eastAsia="Calibri" w:hAnsi="Century Gothic" w:cs="Calibri"/>
          <w:sz w:val="22"/>
          <w:szCs w:val="22"/>
          <w:u w:val="single"/>
          <w:lang w:val="en-US" w:eastAsia="ar-SA"/>
        </w:rPr>
        <w:t>Link</w:t>
      </w:r>
      <w:r w:rsidRPr="00433040">
        <w:rPr>
          <w:rFonts w:ascii="Century Gothic" w:eastAsia="Calibri" w:hAnsi="Century Gothic" w:cs="Calibri"/>
          <w:sz w:val="22"/>
          <w:szCs w:val="22"/>
          <w:lang w:val="en-US" w:eastAsia="ar-SA"/>
        </w:rPr>
        <w:t>: https://portal.icetex.gov.co/Portal/Home/HomeEstudiante/becas/becas-para-estudios-en-el-exterior/becas-vigentes/</w:t>
      </w:r>
    </w:p>
    <w:p w:rsidR="006E470B" w:rsidRDefault="006E470B" w:rsidP="006E470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Para más información puede comunicarse a la Oficina de Asuntos Internacionales, a través del correo electrónico asuntosinternacionales@pasto.gov.co o al teléfono 7236157.</w:t>
      </w:r>
    </w:p>
    <w:p w:rsidR="006E470B" w:rsidRDefault="006E470B" w:rsidP="006E470B">
      <w:pPr>
        <w:shd w:val="clear" w:color="auto" w:fill="FFFFFF"/>
        <w:spacing w:after="0"/>
        <w:rPr>
          <w:rFonts w:ascii="Century Gothic" w:eastAsia="Times New Roman" w:hAnsi="Century Gothic" w:cs="Times New Roman"/>
          <w:b/>
          <w:sz w:val="18"/>
          <w:szCs w:val="18"/>
          <w:lang w:eastAsia="es-CO"/>
        </w:rPr>
      </w:pPr>
      <w:r>
        <w:rPr>
          <w:rFonts w:ascii="Century Gothic" w:eastAsia="Times New Roman" w:hAnsi="Century Gothic" w:cs="Times New Roman"/>
          <w:b/>
          <w:sz w:val="18"/>
          <w:szCs w:val="18"/>
          <w:lang w:eastAsia="es-CO"/>
        </w:rPr>
        <w:t>Información: Jefa Oficina de Asuntos Internacionales - Karol Eliana Castro Botero. Celular: 3132943022</w:t>
      </w:r>
    </w:p>
    <w:p w:rsidR="00D31178" w:rsidRDefault="00D31178" w:rsidP="00D31178">
      <w:pPr>
        <w:pStyle w:val="NormalWeb"/>
        <w:shd w:val="clear" w:color="auto" w:fill="FFFFFF"/>
        <w:spacing w:before="0" w:beforeAutospacing="0" w:after="90" w:afterAutospacing="0" w:line="240" w:lineRule="auto"/>
        <w:jc w:val="both"/>
        <w:rPr>
          <w:rFonts w:ascii="Century Gothic" w:hAnsi="Century Gothic" w:cs="Tahoma"/>
          <w:i/>
          <w:sz w:val="22"/>
          <w:szCs w:val="22"/>
        </w:rPr>
      </w:pPr>
    </w:p>
    <w:p w:rsidR="002C6D84" w:rsidRDefault="002C6D84"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8207B1" w:rsidRPr="003C48AA" w:rsidRDefault="008207B1" w:rsidP="008207B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bookmarkEnd w:id="1"/>
    <w:bookmarkEnd w:id="2"/>
    <w:p w:rsidR="008207B1" w:rsidRDefault="008207B1"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sectPr w:rsidR="008207B1" w:rsidSect="008363C6">
      <w:headerReference w:type="default" r:id="rId22"/>
      <w:foot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0EE" w:rsidRDefault="007F70EE">
      <w:pPr>
        <w:spacing w:after="0" w:line="240" w:lineRule="auto"/>
      </w:pPr>
      <w:r>
        <w:separator/>
      </w:r>
    </w:p>
  </w:endnote>
  <w:endnote w:type="continuationSeparator" w:id="0">
    <w:p w:rsidR="007F70EE" w:rsidRDefault="007F7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D0390" w:rsidRDefault="00DD0390">
        <w:pPr>
          <w:pStyle w:val="Piedepgina"/>
          <w:jc w:val="right"/>
        </w:pPr>
        <w:r>
          <w:fldChar w:fldCharType="begin"/>
        </w:r>
        <w:r>
          <w:instrText>PAGE   \* MERGEFORMAT</w:instrText>
        </w:r>
        <w:r>
          <w:fldChar w:fldCharType="separate"/>
        </w:r>
        <w:r w:rsidR="00E336C7" w:rsidRPr="00E336C7">
          <w:rPr>
            <w:noProof/>
            <w:lang w:val="es-ES"/>
          </w:rPr>
          <w:t>12</w:t>
        </w:r>
        <w:r>
          <w:fldChar w:fldCharType="end"/>
        </w:r>
      </w:p>
    </w:sdtContent>
  </w:sdt>
  <w:p w:rsidR="00DD0390" w:rsidRDefault="00DD039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0EE" w:rsidRDefault="007F70EE">
      <w:pPr>
        <w:spacing w:after="0" w:line="240" w:lineRule="auto"/>
      </w:pPr>
      <w:r>
        <w:separator/>
      </w:r>
    </w:p>
  </w:footnote>
  <w:footnote w:type="continuationSeparator" w:id="0">
    <w:p w:rsidR="007F70EE" w:rsidRDefault="007F70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9CF" w:rsidRDefault="003969CF">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DE5B81B" wp14:editId="30D4B482">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9CF" w:rsidRPr="00895C86" w:rsidRDefault="003969CF" w:rsidP="008363C6">
                          <w:pPr>
                            <w:spacing w:after="0"/>
                            <w:rPr>
                              <w:rFonts w:cs="Tahoma"/>
                              <w:b/>
                              <w:sz w:val="20"/>
                              <w:szCs w:val="20"/>
                            </w:rPr>
                          </w:pPr>
                          <w:r w:rsidRPr="00895C86">
                            <w:rPr>
                              <w:rFonts w:cs="Tahoma"/>
                              <w:b/>
                              <w:sz w:val="20"/>
                              <w:szCs w:val="20"/>
                            </w:rPr>
                            <w:t>Nº 0</w:t>
                          </w:r>
                          <w:r w:rsidR="0063335B">
                            <w:rPr>
                              <w:rFonts w:cs="Tahoma"/>
                              <w:b/>
                              <w:sz w:val="20"/>
                              <w:szCs w:val="20"/>
                            </w:rPr>
                            <w:t>7</w:t>
                          </w:r>
                          <w:r w:rsidR="006E470B">
                            <w:rPr>
                              <w:rFonts w:cs="Tahoma"/>
                              <w:b/>
                              <w:sz w:val="20"/>
                              <w:szCs w:val="20"/>
                            </w:rPr>
                            <w:t>4</w:t>
                          </w:r>
                        </w:p>
                        <w:p w:rsidR="003969CF" w:rsidRPr="00895C86" w:rsidRDefault="00C527B7" w:rsidP="008363C6">
                          <w:pPr>
                            <w:spacing w:after="0"/>
                            <w:rPr>
                              <w:b/>
                              <w:sz w:val="20"/>
                              <w:szCs w:val="20"/>
                            </w:rPr>
                          </w:pPr>
                          <w:r>
                            <w:rPr>
                              <w:b/>
                              <w:sz w:val="20"/>
                              <w:szCs w:val="20"/>
                            </w:rPr>
                            <w:t>2</w:t>
                          </w:r>
                          <w:r w:rsidR="006E470B">
                            <w:rPr>
                              <w:b/>
                              <w:sz w:val="20"/>
                              <w:szCs w:val="20"/>
                            </w:rPr>
                            <w:t>9</w:t>
                          </w:r>
                          <w:r w:rsidR="0045381E">
                            <w:rPr>
                              <w:b/>
                              <w:sz w:val="20"/>
                              <w:szCs w:val="20"/>
                            </w:rPr>
                            <w:t>/</w:t>
                          </w:r>
                          <w:r w:rsidR="003969CF">
                            <w:rPr>
                              <w:b/>
                              <w:sz w:val="20"/>
                              <w:szCs w:val="20"/>
                            </w:rPr>
                            <w:t>marzo</w:t>
                          </w:r>
                          <w:r w:rsidR="003969CF"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E5B81B"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3969CF" w:rsidRPr="00895C86" w:rsidRDefault="003969CF" w:rsidP="008363C6">
                    <w:pPr>
                      <w:spacing w:after="0"/>
                      <w:rPr>
                        <w:rFonts w:cs="Tahoma"/>
                        <w:b/>
                        <w:sz w:val="20"/>
                        <w:szCs w:val="20"/>
                      </w:rPr>
                    </w:pPr>
                    <w:r w:rsidRPr="00895C86">
                      <w:rPr>
                        <w:rFonts w:cs="Tahoma"/>
                        <w:b/>
                        <w:sz w:val="20"/>
                        <w:szCs w:val="20"/>
                      </w:rPr>
                      <w:t>Nº 0</w:t>
                    </w:r>
                    <w:r w:rsidR="0063335B">
                      <w:rPr>
                        <w:rFonts w:cs="Tahoma"/>
                        <w:b/>
                        <w:sz w:val="20"/>
                        <w:szCs w:val="20"/>
                      </w:rPr>
                      <w:t>7</w:t>
                    </w:r>
                    <w:r w:rsidR="006E470B">
                      <w:rPr>
                        <w:rFonts w:cs="Tahoma"/>
                        <w:b/>
                        <w:sz w:val="20"/>
                        <w:szCs w:val="20"/>
                      </w:rPr>
                      <w:t>4</w:t>
                    </w:r>
                  </w:p>
                  <w:p w:rsidR="003969CF" w:rsidRPr="00895C86" w:rsidRDefault="00C527B7" w:rsidP="008363C6">
                    <w:pPr>
                      <w:spacing w:after="0"/>
                      <w:rPr>
                        <w:b/>
                        <w:sz w:val="20"/>
                        <w:szCs w:val="20"/>
                      </w:rPr>
                    </w:pPr>
                    <w:r>
                      <w:rPr>
                        <w:b/>
                        <w:sz w:val="20"/>
                        <w:szCs w:val="20"/>
                      </w:rPr>
                      <w:t>2</w:t>
                    </w:r>
                    <w:r w:rsidR="006E470B">
                      <w:rPr>
                        <w:b/>
                        <w:sz w:val="20"/>
                        <w:szCs w:val="20"/>
                      </w:rPr>
                      <w:t>9</w:t>
                    </w:r>
                    <w:r w:rsidR="0045381E">
                      <w:rPr>
                        <w:b/>
                        <w:sz w:val="20"/>
                        <w:szCs w:val="20"/>
                      </w:rPr>
                      <w:t>/</w:t>
                    </w:r>
                    <w:r w:rsidR="003969CF">
                      <w:rPr>
                        <w:b/>
                        <w:sz w:val="20"/>
                        <w:szCs w:val="20"/>
                      </w:rPr>
                      <w:t>marzo</w:t>
                    </w:r>
                    <w:r w:rsidR="003969CF"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6B1DAAC1" wp14:editId="6C2C8B8C">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210E2"/>
    <w:rsid w:val="000355C6"/>
    <w:rsid w:val="00036B6E"/>
    <w:rsid w:val="00041070"/>
    <w:rsid w:val="000434BA"/>
    <w:rsid w:val="00051EB1"/>
    <w:rsid w:val="00056322"/>
    <w:rsid w:val="00061D70"/>
    <w:rsid w:val="0007546E"/>
    <w:rsid w:val="00077470"/>
    <w:rsid w:val="00077F3B"/>
    <w:rsid w:val="000A176B"/>
    <w:rsid w:val="000B6CA0"/>
    <w:rsid w:val="000C44EA"/>
    <w:rsid w:val="000D2251"/>
    <w:rsid w:val="000D5FF7"/>
    <w:rsid w:val="000E30C8"/>
    <w:rsid w:val="001210F2"/>
    <w:rsid w:val="0012147D"/>
    <w:rsid w:val="00122779"/>
    <w:rsid w:val="0013368E"/>
    <w:rsid w:val="00147F80"/>
    <w:rsid w:val="00153F21"/>
    <w:rsid w:val="0016286B"/>
    <w:rsid w:val="00165764"/>
    <w:rsid w:val="0017184A"/>
    <w:rsid w:val="001773CE"/>
    <w:rsid w:val="00177B42"/>
    <w:rsid w:val="001833A0"/>
    <w:rsid w:val="00191C32"/>
    <w:rsid w:val="001934AD"/>
    <w:rsid w:val="001A7CC5"/>
    <w:rsid w:val="001C5FB6"/>
    <w:rsid w:val="001F190F"/>
    <w:rsid w:val="001F4D5E"/>
    <w:rsid w:val="00203815"/>
    <w:rsid w:val="00203A8B"/>
    <w:rsid w:val="00204958"/>
    <w:rsid w:val="00210B62"/>
    <w:rsid w:val="002119FE"/>
    <w:rsid w:val="0021512E"/>
    <w:rsid w:val="0021767A"/>
    <w:rsid w:val="00223A6B"/>
    <w:rsid w:val="00231961"/>
    <w:rsid w:val="00234DC3"/>
    <w:rsid w:val="00247269"/>
    <w:rsid w:val="0025363E"/>
    <w:rsid w:val="00261525"/>
    <w:rsid w:val="002617A4"/>
    <w:rsid w:val="00262B29"/>
    <w:rsid w:val="002652CD"/>
    <w:rsid w:val="00266897"/>
    <w:rsid w:val="00271989"/>
    <w:rsid w:val="002752C0"/>
    <w:rsid w:val="00283DF7"/>
    <w:rsid w:val="002909C1"/>
    <w:rsid w:val="0029153A"/>
    <w:rsid w:val="00291ED3"/>
    <w:rsid w:val="002B4C0C"/>
    <w:rsid w:val="002B5D37"/>
    <w:rsid w:val="002C0135"/>
    <w:rsid w:val="002C3611"/>
    <w:rsid w:val="002C6D84"/>
    <w:rsid w:val="002D1B6F"/>
    <w:rsid w:val="002D4B2A"/>
    <w:rsid w:val="002E312D"/>
    <w:rsid w:val="002E51AA"/>
    <w:rsid w:val="002E732C"/>
    <w:rsid w:val="002F3068"/>
    <w:rsid w:val="00303FB5"/>
    <w:rsid w:val="003071F3"/>
    <w:rsid w:val="00335951"/>
    <w:rsid w:val="0033736F"/>
    <w:rsid w:val="00346E94"/>
    <w:rsid w:val="00351ACA"/>
    <w:rsid w:val="00352F60"/>
    <w:rsid w:val="00353748"/>
    <w:rsid w:val="0035517E"/>
    <w:rsid w:val="00363FEA"/>
    <w:rsid w:val="00364267"/>
    <w:rsid w:val="003664B1"/>
    <w:rsid w:val="003739A1"/>
    <w:rsid w:val="00375014"/>
    <w:rsid w:val="00375490"/>
    <w:rsid w:val="00384029"/>
    <w:rsid w:val="00387E1D"/>
    <w:rsid w:val="00390438"/>
    <w:rsid w:val="003969CF"/>
    <w:rsid w:val="003B2261"/>
    <w:rsid w:val="003B5036"/>
    <w:rsid w:val="003C13A5"/>
    <w:rsid w:val="003C1E98"/>
    <w:rsid w:val="003C22B9"/>
    <w:rsid w:val="003C416F"/>
    <w:rsid w:val="003D3173"/>
    <w:rsid w:val="003E2E55"/>
    <w:rsid w:val="003E543A"/>
    <w:rsid w:val="003F56C6"/>
    <w:rsid w:val="004014F5"/>
    <w:rsid w:val="00403D81"/>
    <w:rsid w:val="00415EF3"/>
    <w:rsid w:val="00431092"/>
    <w:rsid w:val="00431A03"/>
    <w:rsid w:val="00433040"/>
    <w:rsid w:val="004370ED"/>
    <w:rsid w:val="0045032C"/>
    <w:rsid w:val="0045381E"/>
    <w:rsid w:val="00454306"/>
    <w:rsid w:val="00457CC3"/>
    <w:rsid w:val="00464471"/>
    <w:rsid w:val="00465CCB"/>
    <w:rsid w:val="00467183"/>
    <w:rsid w:val="0048472B"/>
    <w:rsid w:val="00485F61"/>
    <w:rsid w:val="004A66AF"/>
    <w:rsid w:val="004B1924"/>
    <w:rsid w:val="004B60DB"/>
    <w:rsid w:val="004C74E5"/>
    <w:rsid w:val="004E4E3C"/>
    <w:rsid w:val="004F5702"/>
    <w:rsid w:val="005035E4"/>
    <w:rsid w:val="005224D4"/>
    <w:rsid w:val="0053207E"/>
    <w:rsid w:val="005427DD"/>
    <w:rsid w:val="0055059C"/>
    <w:rsid w:val="00551825"/>
    <w:rsid w:val="00565A79"/>
    <w:rsid w:val="00572401"/>
    <w:rsid w:val="005840F1"/>
    <w:rsid w:val="005870CC"/>
    <w:rsid w:val="005C5551"/>
    <w:rsid w:val="005E6E0F"/>
    <w:rsid w:val="00620969"/>
    <w:rsid w:val="006314AC"/>
    <w:rsid w:val="0063335B"/>
    <w:rsid w:val="00636CAF"/>
    <w:rsid w:val="0065740E"/>
    <w:rsid w:val="006622D8"/>
    <w:rsid w:val="00666367"/>
    <w:rsid w:val="00670CF7"/>
    <w:rsid w:val="006776A6"/>
    <w:rsid w:val="00690D90"/>
    <w:rsid w:val="0069368A"/>
    <w:rsid w:val="0069764F"/>
    <w:rsid w:val="006A159D"/>
    <w:rsid w:val="006A4A7B"/>
    <w:rsid w:val="006B20FD"/>
    <w:rsid w:val="006C026E"/>
    <w:rsid w:val="006C1B2B"/>
    <w:rsid w:val="006C27DC"/>
    <w:rsid w:val="006D2827"/>
    <w:rsid w:val="006E470B"/>
    <w:rsid w:val="006F2469"/>
    <w:rsid w:val="00707508"/>
    <w:rsid w:val="007202ED"/>
    <w:rsid w:val="00720B54"/>
    <w:rsid w:val="00733295"/>
    <w:rsid w:val="00746C4E"/>
    <w:rsid w:val="00750529"/>
    <w:rsid w:val="007527EC"/>
    <w:rsid w:val="00757311"/>
    <w:rsid w:val="007576BB"/>
    <w:rsid w:val="00767E0E"/>
    <w:rsid w:val="00767F9F"/>
    <w:rsid w:val="0077267B"/>
    <w:rsid w:val="00780B72"/>
    <w:rsid w:val="00793733"/>
    <w:rsid w:val="007A0ED3"/>
    <w:rsid w:val="007A7DC5"/>
    <w:rsid w:val="007B3F37"/>
    <w:rsid w:val="007C2420"/>
    <w:rsid w:val="007D5F51"/>
    <w:rsid w:val="007E2F89"/>
    <w:rsid w:val="007F70EE"/>
    <w:rsid w:val="008007E0"/>
    <w:rsid w:val="00813F20"/>
    <w:rsid w:val="008207B1"/>
    <w:rsid w:val="008363C6"/>
    <w:rsid w:val="008419AE"/>
    <w:rsid w:val="008507F4"/>
    <w:rsid w:val="0086741A"/>
    <w:rsid w:val="0087100F"/>
    <w:rsid w:val="008739F2"/>
    <w:rsid w:val="00874434"/>
    <w:rsid w:val="00874699"/>
    <w:rsid w:val="00883B26"/>
    <w:rsid w:val="008874BA"/>
    <w:rsid w:val="0089256F"/>
    <w:rsid w:val="00892588"/>
    <w:rsid w:val="00895F09"/>
    <w:rsid w:val="008B5579"/>
    <w:rsid w:val="008C39E6"/>
    <w:rsid w:val="008D0750"/>
    <w:rsid w:val="008E4C75"/>
    <w:rsid w:val="008E56AE"/>
    <w:rsid w:val="008F327F"/>
    <w:rsid w:val="00900F54"/>
    <w:rsid w:val="00906B2C"/>
    <w:rsid w:val="00913F61"/>
    <w:rsid w:val="0093570E"/>
    <w:rsid w:val="00956C6C"/>
    <w:rsid w:val="00956D45"/>
    <w:rsid w:val="0097233F"/>
    <w:rsid w:val="00981862"/>
    <w:rsid w:val="0098770E"/>
    <w:rsid w:val="009A0B9A"/>
    <w:rsid w:val="009A1571"/>
    <w:rsid w:val="009A15B8"/>
    <w:rsid w:val="009B0B15"/>
    <w:rsid w:val="009B2408"/>
    <w:rsid w:val="009B3D15"/>
    <w:rsid w:val="009C37E3"/>
    <w:rsid w:val="009D4284"/>
    <w:rsid w:val="009D4A57"/>
    <w:rsid w:val="009E3E8F"/>
    <w:rsid w:val="009F3B27"/>
    <w:rsid w:val="00A012C3"/>
    <w:rsid w:val="00A05B0A"/>
    <w:rsid w:val="00A118B5"/>
    <w:rsid w:val="00A12C1E"/>
    <w:rsid w:val="00A152C3"/>
    <w:rsid w:val="00A17416"/>
    <w:rsid w:val="00A220B7"/>
    <w:rsid w:val="00A23840"/>
    <w:rsid w:val="00A255F0"/>
    <w:rsid w:val="00A31C99"/>
    <w:rsid w:val="00A43A9A"/>
    <w:rsid w:val="00A45CD6"/>
    <w:rsid w:val="00A47269"/>
    <w:rsid w:val="00A4753B"/>
    <w:rsid w:val="00A52CC9"/>
    <w:rsid w:val="00A53CAC"/>
    <w:rsid w:val="00A54D87"/>
    <w:rsid w:val="00A55399"/>
    <w:rsid w:val="00A75A7C"/>
    <w:rsid w:val="00A81E60"/>
    <w:rsid w:val="00A94F9E"/>
    <w:rsid w:val="00AA248A"/>
    <w:rsid w:val="00AA27C4"/>
    <w:rsid w:val="00AC171F"/>
    <w:rsid w:val="00AC2872"/>
    <w:rsid w:val="00AC4314"/>
    <w:rsid w:val="00AC73B5"/>
    <w:rsid w:val="00AD38CD"/>
    <w:rsid w:val="00AD3981"/>
    <w:rsid w:val="00AE296F"/>
    <w:rsid w:val="00AE53A6"/>
    <w:rsid w:val="00AE7C70"/>
    <w:rsid w:val="00AF69E1"/>
    <w:rsid w:val="00B17511"/>
    <w:rsid w:val="00B1789D"/>
    <w:rsid w:val="00B223AD"/>
    <w:rsid w:val="00B24931"/>
    <w:rsid w:val="00B3049E"/>
    <w:rsid w:val="00B418D0"/>
    <w:rsid w:val="00B52447"/>
    <w:rsid w:val="00B61A93"/>
    <w:rsid w:val="00B66B97"/>
    <w:rsid w:val="00B73042"/>
    <w:rsid w:val="00B732E0"/>
    <w:rsid w:val="00B752AA"/>
    <w:rsid w:val="00B76EFC"/>
    <w:rsid w:val="00B902F5"/>
    <w:rsid w:val="00B974D0"/>
    <w:rsid w:val="00BA1FB0"/>
    <w:rsid w:val="00BA7045"/>
    <w:rsid w:val="00BB74BD"/>
    <w:rsid w:val="00BC10DB"/>
    <w:rsid w:val="00BC1D1B"/>
    <w:rsid w:val="00BC4599"/>
    <w:rsid w:val="00BD08EC"/>
    <w:rsid w:val="00BD16F2"/>
    <w:rsid w:val="00BE2076"/>
    <w:rsid w:val="00BE4DCB"/>
    <w:rsid w:val="00BE7939"/>
    <w:rsid w:val="00BF050E"/>
    <w:rsid w:val="00BF0CD9"/>
    <w:rsid w:val="00C05261"/>
    <w:rsid w:val="00C17083"/>
    <w:rsid w:val="00C21D10"/>
    <w:rsid w:val="00C3709F"/>
    <w:rsid w:val="00C42C0E"/>
    <w:rsid w:val="00C43B3A"/>
    <w:rsid w:val="00C50504"/>
    <w:rsid w:val="00C526DF"/>
    <w:rsid w:val="00C527B7"/>
    <w:rsid w:val="00C6352A"/>
    <w:rsid w:val="00C6729F"/>
    <w:rsid w:val="00C711BD"/>
    <w:rsid w:val="00C85D12"/>
    <w:rsid w:val="00C870A6"/>
    <w:rsid w:val="00C87B59"/>
    <w:rsid w:val="00C909D3"/>
    <w:rsid w:val="00CA2DAA"/>
    <w:rsid w:val="00CB0C08"/>
    <w:rsid w:val="00CC41B3"/>
    <w:rsid w:val="00CC4DE7"/>
    <w:rsid w:val="00CD27FC"/>
    <w:rsid w:val="00CD3EEF"/>
    <w:rsid w:val="00CE2EB4"/>
    <w:rsid w:val="00CE7F42"/>
    <w:rsid w:val="00CF1101"/>
    <w:rsid w:val="00CF5DD2"/>
    <w:rsid w:val="00CF7DF6"/>
    <w:rsid w:val="00D0090C"/>
    <w:rsid w:val="00D1207A"/>
    <w:rsid w:val="00D23EB6"/>
    <w:rsid w:val="00D25301"/>
    <w:rsid w:val="00D31178"/>
    <w:rsid w:val="00D316B9"/>
    <w:rsid w:val="00D415A4"/>
    <w:rsid w:val="00D41E5C"/>
    <w:rsid w:val="00D547D6"/>
    <w:rsid w:val="00D72C66"/>
    <w:rsid w:val="00D75D79"/>
    <w:rsid w:val="00D76E94"/>
    <w:rsid w:val="00D830D1"/>
    <w:rsid w:val="00D84737"/>
    <w:rsid w:val="00D8487E"/>
    <w:rsid w:val="00DA643D"/>
    <w:rsid w:val="00DA6AE7"/>
    <w:rsid w:val="00DC6418"/>
    <w:rsid w:val="00DD0390"/>
    <w:rsid w:val="00DD23AA"/>
    <w:rsid w:val="00DE5B81"/>
    <w:rsid w:val="00DF0C34"/>
    <w:rsid w:val="00DF72C7"/>
    <w:rsid w:val="00E00BEA"/>
    <w:rsid w:val="00E06660"/>
    <w:rsid w:val="00E11D0D"/>
    <w:rsid w:val="00E336C7"/>
    <w:rsid w:val="00E3758E"/>
    <w:rsid w:val="00E452E7"/>
    <w:rsid w:val="00E47C2D"/>
    <w:rsid w:val="00E52978"/>
    <w:rsid w:val="00E62620"/>
    <w:rsid w:val="00E7592D"/>
    <w:rsid w:val="00E77B0C"/>
    <w:rsid w:val="00E9288C"/>
    <w:rsid w:val="00EA059B"/>
    <w:rsid w:val="00EA3782"/>
    <w:rsid w:val="00EA4269"/>
    <w:rsid w:val="00EB618C"/>
    <w:rsid w:val="00ED15F2"/>
    <w:rsid w:val="00ED1881"/>
    <w:rsid w:val="00EF5EEA"/>
    <w:rsid w:val="00EF6D77"/>
    <w:rsid w:val="00F00E77"/>
    <w:rsid w:val="00F1506C"/>
    <w:rsid w:val="00F271A5"/>
    <w:rsid w:val="00F36ED1"/>
    <w:rsid w:val="00F40E6C"/>
    <w:rsid w:val="00F73609"/>
    <w:rsid w:val="00F751F0"/>
    <w:rsid w:val="00F811E8"/>
    <w:rsid w:val="00F82F40"/>
    <w:rsid w:val="00F8694D"/>
    <w:rsid w:val="00F900FD"/>
    <w:rsid w:val="00F93F7C"/>
    <w:rsid w:val="00FB5DEA"/>
    <w:rsid w:val="00FB62D9"/>
    <w:rsid w:val="00FB7A46"/>
    <w:rsid w:val="00FC70E5"/>
    <w:rsid w:val="00FD1AE0"/>
    <w:rsid w:val="00FD3A90"/>
    <w:rsid w:val="00FE10FA"/>
    <w:rsid w:val="00FE49FE"/>
    <w:rsid w:val="00FF18EC"/>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3BBFE"/>
  <w15:docId w15:val="{8E59C4BD-17AA-41D5-B877-5022C2BE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pasto.gov.co/index.php/resoluciones/resoluciones-2019?download=13944" TargetMode="External"/><Relationship Id="rId18" Type="http://schemas.openxmlformats.org/officeDocument/2006/relationships/image" Target="media/image9.jp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hyperlink" Target="https://www.pasto.gov.co/index.php/buscar?searchword=Decreto%200463&amp;ordering=newest&amp;searchphrase=al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transito@pasto.gov.co" TargetMode="External"/><Relationship Id="rId20" Type="http://schemas.openxmlformats.org/officeDocument/2006/relationships/hyperlink" Target="https://www.colombiacompra.gov.co/sites/cce_public/files/cce_documentos/20181123_guia_pp_registro_proveedor_v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hyperlink" Target="https://www.colombiacompra.gov.co/soporte/publicacion-en-el-secop"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7.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12</Pages>
  <Words>2834</Words>
  <Characters>15589</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Marc</cp:lastModifiedBy>
  <cp:revision>5</cp:revision>
  <cp:lastPrinted>2019-03-29T00:14:00Z</cp:lastPrinted>
  <dcterms:created xsi:type="dcterms:W3CDTF">2019-03-29T00:12:00Z</dcterms:created>
  <dcterms:modified xsi:type="dcterms:W3CDTF">2019-03-29T03:48:00Z</dcterms:modified>
</cp:coreProperties>
</file>