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624" w:rsidRPr="00A23624" w:rsidRDefault="00A23624" w:rsidP="00A236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A23624">
        <w:rPr>
          <w:rFonts w:ascii="Century Gothic" w:eastAsia="Calibri" w:hAnsi="Century Gothic" w:cs="Calibri"/>
          <w:b/>
          <w:sz w:val="22"/>
          <w:szCs w:val="22"/>
          <w:lang w:val="es-ES_tradnl" w:eastAsia="ar-SA"/>
        </w:rPr>
        <w:t>ALCALDÍA DE PASTO SE UNE A LA CONMEMORACIÓN DEL DÍA INTERNACIONAL DEL PUEBLO GITANO</w:t>
      </w:r>
    </w:p>
    <w:p w:rsidR="00A23624" w:rsidRDefault="00A23624" w:rsidP="00A23624">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080A00E4" wp14:editId="02D0EE0B">
            <wp:extent cx="5104205" cy="3047059"/>
            <wp:effectExtent l="0" t="0" r="1270" b="1270"/>
            <wp:docPr id="13" name="Imagen 13" descr="C:\Users\DesarolloCom\Desktop\COMUNICACIÒN SDC\DIANA 2019\Dia Internacional 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arolloCom\Desktop\COMUNICACIÒN SDC\DIANA 2019\Dia Internacional RO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14148" cy="3052995"/>
                    </a:xfrm>
                    <a:prstGeom prst="rect">
                      <a:avLst/>
                    </a:prstGeom>
                    <a:noFill/>
                    <a:ln>
                      <a:noFill/>
                    </a:ln>
                  </pic:spPr>
                </pic:pic>
              </a:graphicData>
            </a:graphic>
          </wp:inline>
        </w:drawing>
      </w:r>
    </w:p>
    <w:p w:rsidR="00A23624" w:rsidRP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t xml:space="preserve">Este lunes 8 de abril, en la Kumpania de Pasto, se llevará a cabo la conmemoración del Día internacional del Pueblo Gitano, al cual se unirá la Alcaldía, a través de la Secretaría de Desarrollo Comunitario municipal.  En esta celebración ancestral que se realiza en todas las kumpanias se darán a conocer la cultura y costumbres del pueblo Rrom a través de sus muestras de danza, gastronomía e historia. </w:t>
      </w:r>
    </w:p>
    <w:p w:rsidR="00A23624" w:rsidRP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t xml:space="preserve">La celebración tendrá como escenario el corregimiento de Mocondino, vía perimetral, a pocos pasos del puente peatonal, lugar en donde se encuentra la kumpania del pueblo Rrom en Pasto. </w:t>
      </w:r>
    </w:p>
    <w:p w:rsidR="00A23624" w:rsidRPr="009A1882"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Arial" w:eastAsia="Calibri" w:hAnsi="Arial" w:cs="Arial"/>
          <w:sz w:val="22"/>
          <w:szCs w:val="22"/>
          <w:lang w:val="es-ES_tradnl" w:eastAsia="ar-SA"/>
        </w:rPr>
        <w:t>​​</w:t>
      </w:r>
      <w:r w:rsidRPr="00A23624">
        <w:rPr>
          <w:rFonts w:ascii="Century Gothic" w:eastAsia="Calibri" w:hAnsi="Century Gothic" w:cs="Calibri"/>
          <w:sz w:val="22"/>
          <w:szCs w:val="22"/>
          <w:lang w:val="es-ES_tradnl" w:eastAsia="ar-SA"/>
        </w:rPr>
        <w:t xml:space="preserve">El pueblo gitano se consolida como grupo étnico que hacer parte de la diversidad étnica y cultural de la nación colombiana. Su origen se remonta a más de 1.000 años, proviene del norte de la India y conserva un alto bagajae cultural, elementos identitarios que los diferencian de los demás grupos étnicos de la sociedad. </w:t>
      </w:r>
      <w:r w:rsidRPr="00A23624">
        <w:rPr>
          <w:rFonts w:ascii="Arial" w:eastAsia="Calibri" w:hAnsi="Arial" w:cs="Arial"/>
          <w:sz w:val="22"/>
          <w:szCs w:val="22"/>
          <w:lang w:val="es-ES_tradnl" w:eastAsia="ar-SA"/>
        </w:rPr>
        <w:t>​</w:t>
      </w:r>
    </w:p>
    <w:p w:rsidR="00A23624" w:rsidRDefault="00A23624" w:rsidP="00A23624">
      <w:pPr>
        <w:pStyle w:val="NormalWeb"/>
        <w:shd w:val="clear" w:color="auto" w:fill="FFFFFF"/>
        <w:spacing w:before="0" w:beforeAutospacing="0" w:after="90" w:afterAutospacing="0" w:line="240" w:lineRule="auto"/>
        <w:jc w:val="both"/>
        <w:rPr>
          <w:rFonts w:ascii="Arial" w:eastAsia="Calibri" w:hAnsi="Arial" w:cs="Arial"/>
          <w:sz w:val="22"/>
          <w:szCs w:val="22"/>
          <w:lang w:val="es-ES_tradnl" w:eastAsia="ar-SA"/>
        </w:rPr>
      </w:pPr>
      <w:r w:rsidRPr="00A23624">
        <w:rPr>
          <w:rFonts w:ascii="Arial" w:eastAsia="Calibri" w:hAnsi="Arial" w:cs="Arial"/>
          <w:sz w:val="22"/>
          <w:szCs w:val="22"/>
          <w:lang w:val="es-ES_tradnl" w:eastAsia="ar-SA"/>
        </w:rPr>
        <w:t>​</w:t>
      </w:r>
      <w:r w:rsidRPr="00A23624">
        <w:rPr>
          <w:rFonts w:ascii="Century Gothic" w:eastAsia="Calibri" w:hAnsi="Century Gothic" w:cs="Calibri"/>
          <w:sz w:val="22"/>
          <w:szCs w:val="22"/>
          <w:lang w:val="es-ES_tradnl" w:eastAsia="ar-SA"/>
        </w:rPr>
        <w:t>Mediante el decreto 2957, del 6 de agosto de 2010, el Estado colombiano reconoce que los gitanos tienen una identidad propia y mantienen una conciencia étnica particular. También que posee una forma de organización social específica y su propia lengua y ha definido históricamente sus propias instituciones políticas y sociales. A partir de la promulgación de esta herramienta de protección, el Ministerio de Cultura junto con el pueblo gitano trabaja en la creación de los mecanismos idóneos para proteger y promover las prácticas culturales y tradicionales de esa comunidad. </w:t>
      </w:r>
      <w:r w:rsidRPr="00A23624">
        <w:rPr>
          <w:rFonts w:ascii="Arial" w:eastAsia="Calibri" w:hAnsi="Arial" w:cs="Arial"/>
          <w:sz w:val="22"/>
          <w:szCs w:val="22"/>
          <w:lang w:val="es-ES_tradnl" w:eastAsia="ar-SA"/>
        </w:rPr>
        <w:t>​</w:t>
      </w:r>
    </w:p>
    <w:p w:rsidR="00A23624" w:rsidRDefault="00A23624" w:rsidP="00A23624">
      <w:pPr>
        <w:spacing w:after="0"/>
        <w:jc w:val="both"/>
        <w:rPr>
          <w:rFonts w:ascii="Century Gothic" w:eastAsia="Calibri" w:hAnsi="Century Gothic" w:cs="Calibri"/>
          <w:b/>
          <w:sz w:val="18"/>
          <w:szCs w:val="18"/>
          <w:lang w:val="es-ES_tradnl" w:eastAsia="ar-SA"/>
        </w:rPr>
      </w:pPr>
      <w:r w:rsidRPr="00A23624">
        <w:rPr>
          <w:rFonts w:ascii="Century Gothic" w:eastAsia="Calibri" w:hAnsi="Century Gothic" w:cs="Calibri"/>
          <w:b/>
          <w:sz w:val="18"/>
          <w:szCs w:val="18"/>
          <w:lang w:val="es-ES_tradnl" w:eastAsia="ar-SA"/>
        </w:rPr>
        <w:t>Información: Secretaria de Desarrollo Comunitario, Paula Andrea Rosero Lombana. Celular: 3017833825</w:t>
      </w:r>
    </w:p>
    <w:p w:rsidR="00A23624" w:rsidRPr="00A23624" w:rsidRDefault="00A23624" w:rsidP="00A23624">
      <w:pPr>
        <w:spacing w:after="0"/>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A23624" w:rsidRDefault="00A23624" w:rsidP="00A236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23624">
        <w:rPr>
          <w:rFonts w:ascii="Century Gothic" w:eastAsia="Calibri" w:hAnsi="Century Gothic" w:cs="Calibri"/>
          <w:b/>
          <w:sz w:val="22"/>
          <w:szCs w:val="22"/>
          <w:lang w:val="es-ES_tradnl" w:eastAsia="ar-SA"/>
        </w:rPr>
        <w:lastRenderedPageBreak/>
        <w:t xml:space="preserve">CONTINÚA SEGUNDO CICLO DE ESCUELA </w:t>
      </w:r>
      <w:r>
        <w:rPr>
          <w:rFonts w:ascii="Century Gothic" w:eastAsia="Calibri" w:hAnsi="Century Gothic" w:cs="Calibri"/>
          <w:b/>
          <w:sz w:val="22"/>
          <w:szCs w:val="22"/>
          <w:lang w:val="es-ES_tradnl" w:eastAsia="ar-SA"/>
        </w:rPr>
        <w:t>‘</w:t>
      </w:r>
      <w:r w:rsidRPr="00A23624">
        <w:rPr>
          <w:rFonts w:ascii="Century Gothic" w:eastAsia="Calibri" w:hAnsi="Century Gothic" w:cs="Calibri"/>
          <w:b/>
          <w:sz w:val="22"/>
          <w:szCs w:val="22"/>
          <w:lang w:val="es-ES_tradnl" w:eastAsia="ar-SA"/>
        </w:rPr>
        <w:t>ESCENARIOS DE EMPODERAMIENTO ECONÓMICO Y EMPRENDIMIENTOS PARA LA PAZ</w:t>
      </w:r>
      <w:r>
        <w:rPr>
          <w:rFonts w:ascii="Century Gothic" w:eastAsia="Calibri" w:hAnsi="Century Gothic" w:cs="Calibri"/>
          <w:b/>
          <w:sz w:val="22"/>
          <w:szCs w:val="22"/>
          <w:lang w:val="es-ES_tradnl" w:eastAsia="ar-SA"/>
        </w:rPr>
        <w:t>’</w:t>
      </w:r>
    </w:p>
    <w:p w:rsidR="00A23624" w:rsidRPr="00A23624" w:rsidRDefault="00A23624" w:rsidP="00A236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609353" cy="3457015"/>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scuel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12026" cy="3459020"/>
                    </a:xfrm>
                    <a:prstGeom prst="rect">
                      <a:avLst/>
                    </a:prstGeom>
                  </pic:spPr>
                </pic:pic>
              </a:graphicData>
            </a:graphic>
          </wp:inline>
        </w:drawing>
      </w:r>
    </w:p>
    <w:p w:rsidR="00A23624" w:rsidRP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t xml:space="preserve">La Alcaldía de Pasto, a través de la Secretaría de las Mujeres, Orientaciones Sexuales e Identidades de Género, continúa con el segundo ciclo de la escuela </w:t>
      </w:r>
      <w:r>
        <w:rPr>
          <w:rFonts w:ascii="Century Gothic" w:eastAsia="Calibri" w:hAnsi="Century Gothic" w:cs="Calibri"/>
          <w:sz w:val="22"/>
          <w:szCs w:val="22"/>
          <w:lang w:val="es-ES_tradnl" w:eastAsia="ar-SA"/>
        </w:rPr>
        <w:t>‘</w:t>
      </w:r>
      <w:r w:rsidRPr="00A23624">
        <w:rPr>
          <w:rFonts w:ascii="Century Gothic" w:eastAsia="Calibri" w:hAnsi="Century Gothic" w:cs="Calibri"/>
          <w:sz w:val="22"/>
          <w:szCs w:val="22"/>
          <w:lang w:val="es-ES_tradnl" w:eastAsia="ar-SA"/>
        </w:rPr>
        <w:t>Escenarios de Empoderamiento Económico y Emprendimientos para la Paz</w:t>
      </w:r>
      <w:r>
        <w:rPr>
          <w:rFonts w:ascii="Century Gothic" w:eastAsia="Calibri" w:hAnsi="Century Gothic" w:cs="Calibri"/>
          <w:sz w:val="22"/>
          <w:szCs w:val="22"/>
          <w:lang w:val="es-ES_tradnl" w:eastAsia="ar-SA"/>
        </w:rPr>
        <w:t>’</w:t>
      </w:r>
      <w:r w:rsidRPr="00A23624">
        <w:rPr>
          <w:rFonts w:ascii="Century Gothic" w:eastAsia="Calibri" w:hAnsi="Century Gothic" w:cs="Calibri"/>
          <w:sz w:val="22"/>
          <w:szCs w:val="22"/>
          <w:lang w:val="es-ES_tradnl" w:eastAsia="ar-SA"/>
        </w:rPr>
        <w:t>, con la participación de alrededor de 80 mujeres de Pasto, divididas en dos grupos, dedicadas a la actividad artesanal y gastronómica de los sectores rurales y urbanos del Municipio, entre las cuales están madres cabeza de familia, población vulnerable y adultas mayores.</w:t>
      </w:r>
    </w:p>
    <w:p w:rsidR="00A23624" w:rsidRP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t xml:space="preserve">La actividad se realizó bajo el marco del programa de emprendimiento de espacios para la generación de ingresos y promoción de encuentros de capacitación formación e inclusión, donde las aprendices reciben bajo una metodología lúdica pedagógica, las herramientas necesarias para potencializar su aprendizaje y llevarlo a la práctica a sus unidades productivas, esto a cargo del </w:t>
      </w:r>
      <w:r>
        <w:rPr>
          <w:rFonts w:ascii="Century Gothic" w:eastAsia="Calibri" w:hAnsi="Century Gothic" w:cs="Calibri"/>
          <w:sz w:val="22"/>
          <w:szCs w:val="22"/>
          <w:lang w:val="es-ES_tradnl" w:eastAsia="ar-SA"/>
        </w:rPr>
        <w:t>m</w:t>
      </w:r>
      <w:r w:rsidRPr="00A23624">
        <w:rPr>
          <w:rFonts w:ascii="Century Gothic" w:eastAsia="Calibri" w:hAnsi="Century Gothic" w:cs="Calibri"/>
          <w:sz w:val="22"/>
          <w:szCs w:val="22"/>
          <w:lang w:val="es-ES_tradnl" w:eastAsia="ar-SA"/>
        </w:rPr>
        <w:t>agister en Educación desde la diversidad Juan Ignacio Guerrero Universidad de Manizales.</w:t>
      </w:r>
    </w:p>
    <w:p w:rsidR="00A23624" w:rsidRP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t>Ante esto, Ana Lucia Benavidez, artesana participante de las capacitaciones indicó que, “la segunda capacitación de la escuela Escenarios de Empoderamiento Económico y Emprendimientos para la Paz, implementada por la Alcaldía de Pasto, a través de la Secretaría de las Mujeres, Orientaciones Sexuales e Identidades de Género, es un tiempo muy fructífero para todas las mujeres, ya que nos aprendemos con facilidad y fluidez los temas tratados por el instructor Juan Ignacio Guerrero, como acciones que aportan a nuestra autonomía económica, desarrollo personal y el desenvolvimiento social y productivo”.</w:t>
      </w:r>
    </w:p>
    <w:p w:rsid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lastRenderedPageBreak/>
        <w:t>Estos espacios tendrán una duración de nueve sesiones durante cuatro meses, constituyendo un escenario para proporcionar instrumentos de fortalecimiento a sus capacidades y habilidades, como también al mejoramiento de sus iniciativas empresariales.</w:t>
      </w:r>
    </w:p>
    <w:p w:rsidR="007508F5" w:rsidRDefault="007508F5" w:rsidP="007508F5">
      <w:pPr>
        <w:spacing w:after="0"/>
        <w:jc w:val="both"/>
        <w:rPr>
          <w:rFonts w:ascii="Century Gothic" w:eastAsia="Calibri" w:hAnsi="Century Gothic" w:cs="Calibri"/>
          <w:b/>
          <w:sz w:val="18"/>
          <w:szCs w:val="18"/>
          <w:lang w:val="es-ES_tradnl" w:eastAsia="ar-SA"/>
        </w:rPr>
      </w:pPr>
      <w:r w:rsidRPr="007508F5">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A23624" w:rsidRPr="007508F5" w:rsidRDefault="007508F5" w:rsidP="007508F5">
      <w:pPr>
        <w:spacing w:after="0"/>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E638AC" w:rsidRDefault="00E638AC" w:rsidP="00E638A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E638AC" w:rsidRDefault="00E638AC" w:rsidP="00E638AC">
      <w:pPr>
        <w:jc w:val="center"/>
        <w:rPr>
          <w:rFonts w:ascii="Century Gothic" w:hAnsi="Century Gothic"/>
          <w:b/>
        </w:rPr>
      </w:pPr>
      <w:r w:rsidRPr="00110E1A">
        <w:rPr>
          <w:rFonts w:ascii="Century Gothic" w:hAnsi="Century Gothic"/>
          <w:b/>
        </w:rPr>
        <w:t>EN PASTO SE REALIZARÁ EL PRIMER CONGRESO INTERNACIONAL DE CIBERSEGURIDAD</w:t>
      </w:r>
    </w:p>
    <w:p w:rsidR="00E638AC" w:rsidRPr="00110E1A" w:rsidRDefault="00E638AC" w:rsidP="00E638AC">
      <w:pPr>
        <w:jc w:val="center"/>
        <w:rPr>
          <w:rFonts w:ascii="Century Gothic" w:hAnsi="Century Gothic"/>
          <w:b/>
        </w:rPr>
      </w:pPr>
      <w:r>
        <w:rPr>
          <w:rFonts w:ascii="Century Gothic" w:hAnsi="Century Gothic"/>
          <w:b/>
          <w:noProof/>
          <w:lang w:eastAsia="es-CO"/>
        </w:rPr>
        <w:drawing>
          <wp:inline distT="0" distB="0" distL="0" distR="0">
            <wp:extent cx="4752740" cy="316831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berseguridad.jpg"/>
                    <pic:cNvPicPr/>
                  </pic:nvPicPr>
                  <pic:blipFill>
                    <a:blip r:embed="rId9">
                      <a:extLst>
                        <a:ext uri="{28A0092B-C50C-407E-A947-70E740481C1C}">
                          <a14:useLocalDpi xmlns:a14="http://schemas.microsoft.com/office/drawing/2010/main" val="0"/>
                        </a:ext>
                      </a:extLst>
                    </a:blip>
                    <a:stretch>
                      <a:fillRect/>
                    </a:stretch>
                  </pic:blipFill>
                  <pic:spPr>
                    <a:xfrm>
                      <a:off x="0" y="0"/>
                      <a:ext cx="4754770" cy="3169667"/>
                    </a:xfrm>
                    <a:prstGeom prst="rect">
                      <a:avLst/>
                    </a:prstGeom>
                  </pic:spPr>
                </pic:pic>
              </a:graphicData>
            </a:graphic>
          </wp:inline>
        </w:drawing>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 xml:space="preserve">El jueves 25 y viernes 26 de abril se llevará a cabo en Pasto el Primer Congreso Internacional de Ciberseguridad, que contará con la participación de conferencistas de España, México, Panamá, Ecuador, Uruguay y Colombia. El evento es organizado por los programas de ingeniería de sistemas de la Corporación Universitaria Autónoma de Nariño, Institución Universitaria CESMAG y en la Universidad Mariana y es patrocinado entre otras entidades por la Alcaldía de Pasto. </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Mauricio Chávez, Docente investigador de la Corporación Universitaria Autónoma de Nariño, aseguró que hoy la seguridad informática se ha convertido en una prioridad para las organizaciones y empresas en todo el mundo; que ven en sus datos uno de sus principales activos. “La gestión y administración de la información requiere de la implementación de estrategias en conocimiento y equipamiento tecnológico, que den seguridad a los datos de manera coherente con las necesidades transaccionales que presenta el día a día organizacional”, destacó el profesional.</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lastRenderedPageBreak/>
        <w:t xml:space="preserve">Entre los conferencistas internacionales para este Congreso están: </w:t>
      </w:r>
      <w:r w:rsidR="00EF5E9C">
        <w:rPr>
          <w:rFonts w:ascii="Century Gothic" w:eastAsia="Calibri" w:hAnsi="Century Gothic" w:cs="Calibri"/>
          <w:sz w:val="22"/>
          <w:szCs w:val="22"/>
          <w:lang w:val="es-ES_tradnl" w:eastAsia="ar-SA"/>
        </w:rPr>
        <w:t xml:space="preserve">Cristian Lima (Panamá), </w:t>
      </w:r>
      <w:r w:rsidRPr="00E638AC">
        <w:rPr>
          <w:rFonts w:ascii="Century Gothic" w:eastAsia="Calibri" w:hAnsi="Century Gothic" w:cs="Calibri"/>
          <w:sz w:val="22"/>
          <w:szCs w:val="22"/>
          <w:lang w:val="es-ES_tradnl" w:eastAsia="ar-SA"/>
        </w:rPr>
        <w:t xml:space="preserve">César Guevara Maldonado (Ecuador), </w:t>
      </w:r>
      <w:r w:rsidRPr="00E638AC">
        <w:rPr>
          <w:rFonts w:ascii="Century Gothic" w:eastAsia="Calibri" w:hAnsi="Century Gothic" w:cs="Calibri"/>
          <w:sz w:val="22"/>
          <w:szCs w:val="22"/>
          <w:lang w:val="es-ES_tradnl" w:eastAsia="ar-SA"/>
        </w:rPr>
        <w:tab/>
        <w:t>Jocsan Laguna (México), Mateo Martínez (Uruguay) y Pablo Gonzáles Pérez (España). Los conferencistas nacionales serán: Leonardo Huertas Calle, Edgar Mauricio Chaves, Edgar Roberto Dulce, Rafael Llerena Riascos y Mario Ramos.</w:t>
      </w:r>
    </w:p>
    <w:p w:rsidR="00E638AC" w:rsidRDefault="00E638AC" w:rsidP="00E638AC">
      <w:pPr>
        <w:pStyle w:val="NormalWeb"/>
        <w:shd w:val="clear" w:color="auto" w:fill="FFFFFF"/>
        <w:spacing w:before="0" w:beforeAutospacing="0" w:after="90" w:afterAutospacing="0" w:line="240" w:lineRule="auto"/>
        <w:jc w:val="both"/>
        <w:rPr>
          <w:rFonts w:eastAsia="Calibri" w:cs="Calibri"/>
          <w:sz w:val="22"/>
          <w:szCs w:val="22"/>
          <w:lang w:val="es-ES_tradnl" w:eastAsia="ar-SA"/>
        </w:rPr>
      </w:pPr>
      <w:r w:rsidRPr="00E638AC">
        <w:rPr>
          <w:rFonts w:ascii="Century Gothic" w:eastAsia="Calibri" w:hAnsi="Century Gothic" w:cs="Calibri"/>
          <w:sz w:val="22"/>
          <w:szCs w:val="22"/>
          <w:lang w:val="es-ES_tradnl" w:eastAsia="ar-SA"/>
        </w:rPr>
        <w:t xml:space="preserve">Para ampliar información sobre el evento y realizar la inscripción, visite la página: </w:t>
      </w:r>
      <w:hyperlink r:id="rId10" w:history="1">
        <w:r w:rsidRPr="00E638AC">
          <w:rPr>
            <w:rFonts w:eastAsia="Calibri" w:cs="Calibri"/>
            <w:sz w:val="22"/>
            <w:szCs w:val="22"/>
            <w:lang w:val="es-ES_tradnl" w:eastAsia="ar-SA"/>
          </w:rPr>
          <w:t>http://isistemas.umariana.edu.co/cic/</w:t>
        </w:r>
      </w:hyperlink>
    </w:p>
    <w:p w:rsidR="00E638AC" w:rsidRPr="00E638AC" w:rsidRDefault="00E638AC" w:rsidP="00E638AC">
      <w:pPr>
        <w:spacing w:after="0"/>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E638AC" w:rsidRDefault="00E638AC" w:rsidP="00A236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C07ABB" w:rsidRPr="00FC12D6" w:rsidRDefault="00C07ABB" w:rsidP="00A236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C12D6">
        <w:rPr>
          <w:rFonts w:ascii="Century Gothic" w:eastAsia="Calibri" w:hAnsi="Century Gothic" w:cs="Calibri"/>
          <w:b/>
          <w:sz w:val="22"/>
          <w:szCs w:val="22"/>
          <w:lang w:val="es-ES_tradnl" w:eastAsia="ar-SA"/>
        </w:rPr>
        <w:t>EN MESA TÉCNICA SE TRABAJA PARA AVANZAR EN LA APROBACIÓN DEL PROYECTO DE MEJORAMIENTO DE LA PLAZA DE MERCADO EL POTRERILLO</w:t>
      </w:r>
    </w:p>
    <w:p w:rsidR="00C33E67" w:rsidRPr="00FC12D6" w:rsidRDefault="00C33E67" w:rsidP="00FC12D6">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FC12D6">
        <w:rPr>
          <w:rFonts w:ascii="Century Gothic" w:eastAsia="Calibri" w:hAnsi="Century Gothic" w:cs="Calibri"/>
          <w:noProof/>
          <w:sz w:val="22"/>
          <w:szCs w:val="22"/>
        </w:rPr>
        <w:drawing>
          <wp:inline distT="0" distB="0" distL="0" distR="0">
            <wp:extent cx="5065223" cy="2914650"/>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YECTO EL POTRERILLO.JPG"/>
                    <pic:cNvPicPr/>
                  </pic:nvPicPr>
                  <pic:blipFill rotWithShape="1">
                    <a:blip r:embed="rId11" cstate="print">
                      <a:extLst>
                        <a:ext uri="{28A0092B-C50C-407E-A947-70E740481C1C}">
                          <a14:useLocalDpi xmlns:a14="http://schemas.microsoft.com/office/drawing/2010/main" val="0"/>
                        </a:ext>
                      </a:extLst>
                    </a:blip>
                    <a:srcRect t="5063" b="8852"/>
                    <a:stretch/>
                  </pic:blipFill>
                  <pic:spPr bwMode="auto">
                    <a:xfrm>
                      <a:off x="0" y="0"/>
                      <a:ext cx="5068997" cy="2916822"/>
                    </a:xfrm>
                    <a:prstGeom prst="rect">
                      <a:avLst/>
                    </a:prstGeom>
                    <a:ln>
                      <a:noFill/>
                    </a:ln>
                    <a:extLst>
                      <a:ext uri="{53640926-AAD7-44D8-BBD7-CCE9431645EC}">
                        <a14:shadowObscured xmlns:a14="http://schemas.microsoft.com/office/drawing/2010/main"/>
                      </a:ext>
                    </a:extLst>
                  </pic:spPr>
                </pic:pic>
              </a:graphicData>
            </a:graphic>
          </wp:inline>
        </w:drawing>
      </w:r>
    </w:p>
    <w:p w:rsidR="00C07ABB" w:rsidRPr="00C07ABB" w:rsidRDefault="00C07ABB"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7ABB">
        <w:rPr>
          <w:rFonts w:ascii="Century Gothic" w:eastAsia="Calibri" w:hAnsi="Century Gothic" w:cs="Calibri"/>
          <w:sz w:val="22"/>
          <w:szCs w:val="22"/>
          <w:lang w:val="es-ES_tradnl" w:eastAsia="ar-SA"/>
        </w:rPr>
        <w:t xml:space="preserve">Con la presencia de representantes del Ministerio de Agricultura, Departamento Nacional de Planeación, Gobernación de Nariño, Contrato Plan y Alcaldía de Pasto se realizó una mesa técnica de trabajo para avanzar en la aprobación del proyecto de mejoramiento de la plaza de mercado El Potrerillo, el cual fue planteado en una inversión inicial de cerca de 20 mil millones y ahora se elevará a 30 mil millones de pesos. </w:t>
      </w:r>
    </w:p>
    <w:p w:rsidR="00C07ABB" w:rsidRPr="00C07ABB" w:rsidRDefault="00C07ABB"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7ABB">
        <w:rPr>
          <w:rFonts w:ascii="Century Gothic" w:eastAsia="Calibri" w:hAnsi="Century Gothic" w:cs="Calibri"/>
          <w:sz w:val="22"/>
          <w:szCs w:val="22"/>
          <w:lang w:val="es-ES_tradnl" w:eastAsia="ar-SA"/>
        </w:rPr>
        <w:t xml:space="preserve">Este proyecto beneficiará a más de 2.400 usuarios de Pasto y así como a quienes llegan desde 23 municipios de Nariño para comercializar sus productos.  Cesar Plito, representante del Ministerio de Agricultura adscrito a la División de Bienes Públicos Rurales, encargado de revisar las áreas y los diseños de la plaza de mercado, destacó la importancia de este proyecto que traerá inversión y desarrollo para la región. “Luego de revisar el proyecto y de compararlo con otros escenarios en construcción de diferentes ciudades, Pasto tendrá una de las plazas más importantes y bonitas del país” señaló. </w:t>
      </w:r>
    </w:p>
    <w:p w:rsidR="00C07ABB" w:rsidRPr="00C07ABB" w:rsidRDefault="00C07ABB"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7ABB">
        <w:rPr>
          <w:rFonts w:ascii="Century Gothic" w:eastAsia="Calibri" w:hAnsi="Century Gothic" w:cs="Calibri"/>
          <w:sz w:val="22"/>
          <w:szCs w:val="22"/>
          <w:lang w:val="es-ES_tradnl" w:eastAsia="ar-SA"/>
        </w:rPr>
        <w:lastRenderedPageBreak/>
        <w:t>De igual forma Benjamin Carrascal representante del Sistema General de Regalías quien viene apoyando desde esta instancia nacional para sacar adelante la obra manifestó que este proyecto que tienen un gran impacto para la región pues es un modelo para mostrar a nivel nacional, con una importante estructura y detalles, que se están mejorando y acoplando a lo establecido en la ley.</w:t>
      </w:r>
    </w:p>
    <w:p w:rsidR="00C07ABB" w:rsidRPr="00C07ABB" w:rsidRDefault="00C07ABB"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7ABB">
        <w:rPr>
          <w:rFonts w:ascii="Century Gothic" w:eastAsia="Calibri" w:hAnsi="Century Gothic" w:cs="Calibri"/>
          <w:sz w:val="22"/>
          <w:szCs w:val="22"/>
          <w:lang w:val="es-ES_tradnl" w:eastAsia="ar-SA"/>
        </w:rPr>
        <w:t xml:space="preserve">Entre tanto el Secretario de Desarrollo Económico y Competitividad de Pasto, Nelson Leiton Portilla, destacó que este proyecto es bandera de la actual Administración y está liderado por el alcalde Pedro Vicente Obando Ordóñez con el importante apoyo de la Gobernación de Nariño. “Reconocemos que hay un interés muy grande por parte del Gobierno Nacional por sacar este gran proyecto adelante. Lo que aspiramos es que con este resultado se dé una viabilidad la cual será una confirmación de los recursos para este proyecto”, sostuvo el funcionario. </w:t>
      </w:r>
    </w:p>
    <w:p w:rsidR="00C07ABB" w:rsidRPr="00C07ABB" w:rsidRDefault="00C07ABB"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7ABB">
        <w:rPr>
          <w:rFonts w:ascii="Century Gothic" w:eastAsia="Calibri" w:hAnsi="Century Gothic" w:cs="Calibri"/>
          <w:sz w:val="22"/>
          <w:szCs w:val="22"/>
          <w:lang w:val="es-ES_tradnl" w:eastAsia="ar-SA"/>
        </w:rPr>
        <w:t xml:space="preserve">La ejecución de la construcción del centro de abastos contempla dos etapas: la primera será la construcción de la plaza y en la segunda etapa se cimentará el área del urbanismo. De esta manera la Administración Municipal avanza en la consolidación de las metas inmersas en el Plan de Desarrollo Pasto Educado Constructor de Paz. </w:t>
      </w:r>
    </w:p>
    <w:p w:rsidR="00EA21C9" w:rsidRDefault="00C07ABB" w:rsidP="00EA21C9">
      <w:pPr>
        <w:spacing w:after="0"/>
        <w:jc w:val="both"/>
        <w:rPr>
          <w:rFonts w:ascii="Century Gothic" w:eastAsia="Calibri" w:hAnsi="Century Gothic" w:cs="Calibri"/>
          <w:b/>
          <w:sz w:val="18"/>
          <w:szCs w:val="18"/>
          <w:lang w:val="es-ES_tradnl" w:eastAsia="ar-SA"/>
        </w:rPr>
      </w:pPr>
      <w:r w:rsidRPr="00C07ABB">
        <w:rPr>
          <w:rFonts w:ascii="Century Gothic" w:eastAsia="Calibri" w:hAnsi="Century Gothic" w:cs="Calibri"/>
          <w:b/>
          <w:sz w:val="18"/>
          <w:szCs w:val="18"/>
          <w:lang w:val="es-ES_tradnl" w:eastAsia="ar-SA"/>
        </w:rPr>
        <w:t>Información: Secretario de Desarrollo Económico, Nelson Leiton Portilla. Celular: 3104056170</w:t>
      </w:r>
    </w:p>
    <w:p w:rsidR="00C33E67" w:rsidRPr="00EA21C9" w:rsidRDefault="00C07ABB" w:rsidP="00EA21C9">
      <w:pPr>
        <w:spacing w:after="0"/>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D5480C" w:rsidRDefault="00D5480C" w:rsidP="00D5480C">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D5480C">
        <w:rPr>
          <w:rFonts w:ascii="Century Gothic" w:eastAsia="Calibri" w:hAnsi="Century Gothic" w:cs="Calibri"/>
          <w:b/>
          <w:sz w:val="22"/>
          <w:szCs w:val="22"/>
          <w:lang w:val="es-ES_tradnl" w:eastAsia="ar-SA"/>
        </w:rPr>
        <w:t>CON ÉXITO SE LLEVÓ A CABO JORNADA DE ATENCION INTEGRAL A POBLACI</w:t>
      </w:r>
      <w:r>
        <w:rPr>
          <w:rFonts w:ascii="Century Gothic" w:eastAsia="Calibri" w:hAnsi="Century Gothic" w:cs="Calibri"/>
          <w:b/>
          <w:sz w:val="22"/>
          <w:szCs w:val="22"/>
          <w:lang w:val="es-ES_tradnl" w:eastAsia="ar-SA"/>
        </w:rPr>
        <w:t>Ó</w:t>
      </w:r>
      <w:r w:rsidRPr="00D5480C">
        <w:rPr>
          <w:rFonts w:ascii="Century Gothic" w:eastAsia="Calibri" w:hAnsi="Century Gothic" w:cs="Calibri"/>
          <w:b/>
          <w:sz w:val="22"/>
          <w:szCs w:val="22"/>
          <w:lang w:val="es-ES_tradnl" w:eastAsia="ar-SA"/>
        </w:rPr>
        <w:t>N MIGRANTE VENEZOLANA RESIDENTE EN EL MUNICIPIO DE PASTO</w:t>
      </w:r>
    </w:p>
    <w:p w:rsidR="00BB60C2" w:rsidRPr="00D5480C" w:rsidRDefault="00BB60C2" w:rsidP="00D5480C">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035943" cy="2410394"/>
            <wp:effectExtent l="0" t="0" r="317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BLACIÓN MIGRANTE.jpg"/>
                    <pic:cNvPicPr/>
                  </pic:nvPicPr>
                  <pic:blipFill rotWithShape="1">
                    <a:blip r:embed="rId12">
                      <a:extLst>
                        <a:ext uri="{28A0092B-C50C-407E-A947-70E740481C1C}">
                          <a14:useLocalDpi xmlns:a14="http://schemas.microsoft.com/office/drawing/2010/main" val="0"/>
                        </a:ext>
                      </a:extLst>
                    </a:blip>
                    <a:srcRect t="10762"/>
                    <a:stretch/>
                  </pic:blipFill>
                  <pic:spPr bwMode="auto">
                    <a:xfrm>
                      <a:off x="0" y="0"/>
                      <a:ext cx="4057742" cy="2423413"/>
                    </a:xfrm>
                    <a:prstGeom prst="rect">
                      <a:avLst/>
                    </a:prstGeom>
                    <a:ln>
                      <a:noFill/>
                    </a:ln>
                    <a:extLst>
                      <a:ext uri="{53640926-AAD7-44D8-BBD7-CCE9431645EC}">
                        <a14:shadowObscured xmlns:a14="http://schemas.microsoft.com/office/drawing/2010/main"/>
                      </a:ext>
                    </a:extLst>
                  </pic:spPr>
                </pic:pic>
              </a:graphicData>
            </a:graphic>
          </wp:inline>
        </w:drawing>
      </w:r>
    </w:p>
    <w:p w:rsidR="00D5480C" w:rsidRDefault="00D5480C" w:rsidP="00D548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Pr="00D5480C">
        <w:rPr>
          <w:rFonts w:ascii="Century Gothic" w:eastAsia="Calibri" w:hAnsi="Century Gothic" w:cs="Calibri"/>
          <w:sz w:val="22"/>
          <w:szCs w:val="22"/>
          <w:lang w:val="es-ES_tradnl" w:eastAsia="ar-SA"/>
        </w:rPr>
        <w:t xml:space="preserve">a Alcaldía de Pasto, a través de la Secretaría de Gobierno en articulación con todas las entidades que hacen parte de la </w:t>
      </w:r>
      <w:r>
        <w:rPr>
          <w:rFonts w:ascii="Century Gothic" w:eastAsia="Calibri" w:hAnsi="Century Gothic" w:cs="Calibri"/>
          <w:sz w:val="22"/>
          <w:szCs w:val="22"/>
          <w:lang w:val="es-ES_tradnl" w:eastAsia="ar-SA"/>
        </w:rPr>
        <w:t>M</w:t>
      </w:r>
      <w:r w:rsidRPr="00D5480C">
        <w:rPr>
          <w:rFonts w:ascii="Century Gothic" w:eastAsia="Calibri" w:hAnsi="Century Gothic" w:cs="Calibri"/>
          <w:sz w:val="22"/>
          <w:szCs w:val="22"/>
          <w:lang w:val="es-ES_tradnl" w:eastAsia="ar-SA"/>
        </w:rPr>
        <w:t>esa de coordinación y atención a población migrante venezolana, llevaron a cabo la jornada de atención integral para esta población que reside o se encuentra de paso en el municipio.</w:t>
      </w:r>
    </w:p>
    <w:p w:rsidR="00D5480C" w:rsidRPr="00D5480C" w:rsidRDefault="00D5480C" w:rsidP="00D548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5480C">
        <w:rPr>
          <w:rFonts w:ascii="Century Gothic" w:eastAsia="Calibri" w:hAnsi="Century Gothic" w:cs="Calibri"/>
          <w:sz w:val="22"/>
          <w:szCs w:val="22"/>
          <w:lang w:val="es-ES_tradnl" w:eastAsia="ar-SA"/>
        </w:rPr>
        <w:t xml:space="preserve">Esta jornada permitió un mayor acercamiento a través de una atención y orientación directa de los servicios que prestan las secretarías de Salud y </w:t>
      </w:r>
      <w:r w:rsidRPr="00D5480C">
        <w:rPr>
          <w:rFonts w:ascii="Century Gothic" w:eastAsia="Calibri" w:hAnsi="Century Gothic" w:cs="Calibri"/>
          <w:sz w:val="22"/>
          <w:szCs w:val="22"/>
          <w:lang w:val="es-ES_tradnl" w:eastAsia="ar-SA"/>
        </w:rPr>
        <w:lastRenderedPageBreak/>
        <w:t>Educación, Bienestar Familiar, Consejo Noruego para Refugiados, Defensoría del Pueblo, Pastoral Social, Fundación Proinco entre otras presentes.</w:t>
      </w:r>
    </w:p>
    <w:p w:rsidR="00D5480C" w:rsidRPr="00D5480C" w:rsidRDefault="00D5480C" w:rsidP="00D548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5480C">
        <w:rPr>
          <w:rFonts w:ascii="Century Gothic" w:eastAsia="Calibri" w:hAnsi="Century Gothic" w:cs="Calibri"/>
          <w:sz w:val="22"/>
          <w:szCs w:val="22"/>
          <w:lang w:val="es-ES_tradnl" w:eastAsia="ar-SA"/>
        </w:rPr>
        <w:t>“Fue una jornada productiva, para más de 300 personas que durante todo el día estuvieron participando. Es necesario recalcar que la participación hace que estos espacios sean de total interés y que se vuelvan a desarrollar para beneficio de ellos” recalcó el subsecretario de Convivencia y Derechos Humanos, Víctor Hugo Domínguez.</w:t>
      </w:r>
    </w:p>
    <w:p w:rsidR="00D5480C" w:rsidRPr="00D5480C" w:rsidRDefault="00D5480C" w:rsidP="00D548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5480C">
        <w:rPr>
          <w:rFonts w:ascii="Century Gothic" w:eastAsia="Calibri" w:hAnsi="Century Gothic" w:cs="Calibri"/>
          <w:sz w:val="22"/>
          <w:szCs w:val="22"/>
          <w:lang w:val="es-ES_tradnl" w:eastAsia="ar-SA"/>
        </w:rPr>
        <w:t>Cristina Varón Porras Directora Ejecutiva de la Fundación Proinco, manifestó que a través de la articulación que se ha realizado en la mesa municipal de atención a la población migrante liderada por la Secretaría de Gobierno todas las entidades se han reunido para brindar servicios y acompañar a esta población.</w:t>
      </w:r>
    </w:p>
    <w:p w:rsidR="00D5480C" w:rsidRDefault="00D5480C" w:rsidP="00D548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5480C">
        <w:rPr>
          <w:rFonts w:ascii="Century Gothic" w:eastAsia="Calibri" w:hAnsi="Century Gothic" w:cs="Calibri"/>
          <w:sz w:val="22"/>
          <w:szCs w:val="22"/>
          <w:lang w:val="es-ES_tradnl" w:eastAsia="ar-SA"/>
        </w:rPr>
        <w:t>Por su parte, Josué Ferre Coordinador Departamental de COLVENZ Nariño manifestó que esta jornada se realizó gracias al esfuerzo que han hecho diferentes entidades para mitigar la problemática que viven los venezolanos.  “Esto permite que ellos reciban una orientación en salud, educación y migración.  Nosotros como venezolanos tenemos mucho que agradecer porque nos han tenido en cuenta para estas jornadas de atención despejando las dudas que tenemos frente a distintos trámites”, expresó.</w:t>
      </w:r>
    </w:p>
    <w:p w:rsidR="00FC12D6" w:rsidRDefault="00BB60C2" w:rsidP="00FC12D6">
      <w:pPr>
        <w:spacing w:after="0"/>
        <w:jc w:val="both"/>
        <w:rPr>
          <w:rFonts w:ascii="Century Gothic" w:eastAsia="Calibri" w:hAnsi="Century Gothic" w:cs="Calibri"/>
          <w:b/>
          <w:sz w:val="18"/>
          <w:szCs w:val="18"/>
          <w:lang w:val="es-ES_tradnl" w:eastAsia="ar-SA"/>
        </w:rPr>
      </w:pPr>
      <w:r w:rsidRPr="00BB60C2">
        <w:rPr>
          <w:rFonts w:ascii="Century Gothic" w:eastAsia="Calibri" w:hAnsi="Century Gothic" w:cs="Calibri"/>
          <w:b/>
          <w:sz w:val="18"/>
          <w:szCs w:val="18"/>
          <w:lang w:val="es-ES_tradnl" w:eastAsia="ar-SA"/>
        </w:rPr>
        <w:t>Información: Subsecretario de Convivencia y Derechos Humanos, Víctor Hugo Domínguez Celular: 3183500457</w:t>
      </w:r>
    </w:p>
    <w:p w:rsidR="00D5480C" w:rsidRDefault="00BB60C2" w:rsidP="00FC12D6">
      <w:pPr>
        <w:spacing w:after="0"/>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A21C9" w:rsidRDefault="00EA21C9" w:rsidP="00FC12D6">
      <w:pPr>
        <w:spacing w:after="0"/>
        <w:jc w:val="center"/>
        <w:rPr>
          <w:rFonts w:ascii="Century Gothic" w:eastAsia="Calibri" w:hAnsi="Century Gothic" w:cs="Calibri"/>
          <w:i/>
          <w:sz w:val="22"/>
          <w:szCs w:val="22"/>
          <w:lang w:val="es-ES_tradnl" w:eastAsia="ar-SA"/>
        </w:rPr>
      </w:pPr>
    </w:p>
    <w:p w:rsidR="00EA21C9" w:rsidRPr="00EA21C9" w:rsidRDefault="00EA21C9" w:rsidP="00EA21C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21C9">
        <w:rPr>
          <w:rFonts w:ascii="Century Gothic" w:eastAsia="Calibri" w:hAnsi="Century Gothic" w:cs="Calibri"/>
          <w:b/>
          <w:sz w:val="22"/>
          <w:szCs w:val="22"/>
          <w:lang w:val="es-ES_tradnl" w:eastAsia="ar-SA"/>
        </w:rPr>
        <w:t xml:space="preserve">ALCALDÍA DE PASTO </w:t>
      </w:r>
      <w:r>
        <w:rPr>
          <w:rFonts w:ascii="Century Gothic" w:eastAsia="Calibri" w:hAnsi="Century Gothic" w:cs="Calibri"/>
          <w:b/>
          <w:sz w:val="22"/>
          <w:szCs w:val="22"/>
          <w:lang w:val="es-ES_tradnl" w:eastAsia="ar-SA"/>
        </w:rPr>
        <w:t>SE REUNIÓ</w:t>
      </w:r>
      <w:r w:rsidRPr="00EA21C9">
        <w:rPr>
          <w:rFonts w:ascii="Century Gothic" w:eastAsia="Calibri" w:hAnsi="Century Gothic" w:cs="Calibri"/>
          <w:b/>
          <w:sz w:val="22"/>
          <w:szCs w:val="22"/>
          <w:lang w:val="es-ES_tradnl" w:eastAsia="ar-SA"/>
        </w:rPr>
        <w:t xml:space="preserve"> CON LOS PROPIETARIOS DE LAS 47 ESTACIONES DE SERVICIO PARA EVALUAR MEDIDAS DE CONTROL EN LA LLEGADA DE COMBUSTIBLE</w:t>
      </w:r>
    </w:p>
    <w:p w:rsidR="00EA21C9" w:rsidRPr="00EA21C9" w:rsidRDefault="00EA21C9" w:rsidP="00EA21C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21C9">
        <w:rPr>
          <w:rFonts w:ascii="Century Gothic" w:eastAsia="Calibri" w:hAnsi="Century Gothic" w:cs="Calibri"/>
          <w:noProof/>
          <w:sz w:val="22"/>
          <w:szCs w:val="22"/>
        </w:rPr>
        <w:drawing>
          <wp:inline distT="0" distB="0" distL="0" distR="0" wp14:anchorId="780E3A8D" wp14:editId="54E923EA">
            <wp:extent cx="4638675" cy="2666917"/>
            <wp:effectExtent l="0" t="0" r="0" b="635"/>
            <wp:docPr id="12" name="Imagen 12" descr="C:\Documents and Settings\Administrador\Mis documentos\Downloads\20190404_17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90404_175009.jpg"/>
                    <pic:cNvPicPr>
                      <a:picLocks noChangeAspect="1" noChangeArrowheads="1"/>
                    </pic:cNvPicPr>
                  </pic:nvPicPr>
                  <pic:blipFill rotWithShape="1">
                    <a:blip r:embed="rId13" cstate="print"/>
                    <a:srcRect t="23342"/>
                    <a:stretch/>
                  </pic:blipFill>
                  <pic:spPr bwMode="auto">
                    <a:xfrm>
                      <a:off x="0" y="0"/>
                      <a:ext cx="4649454" cy="2673114"/>
                    </a:xfrm>
                    <a:prstGeom prst="rect">
                      <a:avLst/>
                    </a:prstGeom>
                    <a:noFill/>
                    <a:ln>
                      <a:noFill/>
                    </a:ln>
                    <a:extLst>
                      <a:ext uri="{53640926-AAD7-44D8-BBD7-CCE9431645EC}">
                        <a14:shadowObscured xmlns:a14="http://schemas.microsoft.com/office/drawing/2010/main"/>
                      </a:ext>
                    </a:extLst>
                  </pic:spPr>
                </pic:pic>
              </a:graphicData>
            </a:graphic>
          </wp:inline>
        </w:drawing>
      </w:r>
    </w:p>
    <w:p w:rsidR="00EA21C9" w:rsidRPr="00EA21C9" w:rsidRDefault="00EA21C9"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21C9">
        <w:rPr>
          <w:rFonts w:ascii="Century Gothic" w:eastAsia="Calibri" w:hAnsi="Century Gothic" w:cs="Calibri"/>
          <w:sz w:val="22"/>
          <w:szCs w:val="22"/>
          <w:lang w:val="es-ES_tradnl" w:eastAsia="ar-SA"/>
        </w:rPr>
        <w:t>La Alcaldía de Pasto, a través de la Secretaría de Gobierno convocó a una mesa de trabajo con los propietarios y representantes de las 47 estaciones de servicio del municipio, donde se escuch</w:t>
      </w:r>
      <w:r>
        <w:rPr>
          <w:rFonts w:ascii="Century Gothic" w:eastAsia="Calibri" w:hAnsi="Century Gothic" w:cs="Calibri"/>
          <w:sz w:val="22"/>
          <w:szCs w:val="22"/>
          <w:lang w:val="es-ES_tradnl" w:eastAsia="ar-SA"/>
        </w:rPr>
        <w:t>ó</w:t>
      </w:r>
      <w:r w:rsidRPr="00EA21C9">
        <w:rPr>
          <w:rFonts w:ascii="Century Gothic" w:eastAsia="Calibri" w:hAnsi="Century Gothic" w:cs="Calibri"/>
          <w:sz w:val="22"/>
          <w:szCs w:val="22"/>
          <w:lang w:val="es-ES_tradnl" w:eastAsia="ar-SA"/>
        </w:rPr>
        <w:t xml:space="preserve"> to</w:t>
      </w:r>
      <w:r>
        <w:rPr>
          <w:rFonts w:ascii="Century Gothic" w:eastAsia="Calibri" w:hAnsi="Century Gothic" w:cs="Calibri"/>
          <w:sz w:val="22"/>
          <w:szCs w:val="22"/>
          <w:lang w:val="es-ES_tradnl" w:eastAsia="ar-SA"/>
        </w:rPr>
        <w:t>dos los planteamientos frente a</w:t>
      </w:r>
      <w:r w:rsidRPr="00EA21C9">
        <w:rPr>
          <w:rFonts w:ascii="Century Gothic" w:eastAsia="Calibri" w:hAnsi="Century Gothic" w:cs="Calibri"/>
          <w:sz w:val="22"/>
          <w:szCs w:val="22"/>
          <w:lang w:val="es-ES_tradnl" w:eastAsia="ar-SA"/>
        </w:rPr>
        <w:t xml:space="preserve"> las dificultades que </w:t>
      </w:r>
      <w:r w:rsidRPr="00EA21C9">
        <w:rPr>
          <w:rFonts w:ascii="Century Gothic" w:eastAsia="Calibri" w:hAnsi="Century Gothic" w:cs="Calibri"/>
          <w:sz w:val="22"/>
          <w:szCs w:val="22"/>
          <w:lang w:val="es-ES_tradnl" w:eastAsia="ar-SA"/>
        </w:rPr>
        <w:lastRenderedPageBreak/>
        <w:t>han tenido con respec</w:t>
      </w:r>
      <w:r>
        <w:rPr>
          <w:rFonts w:ascii="Century Gothic" w:eastAsia="Calibri" w:hAnsi="Century Gothic" w:cs="Calibri"/>
          <w:sz w:val="22"/>
          <w:szCs w:val="22"/>
          <w:lang w:val="es-ES_tradnl" w:eastAsia="ar-SA"/>
        </w:rPr>
        <w:t>to a la llegada del combustible</w:t>
      </w:r>
      <w:r w:rsidRPr="00EA21C9">
        <w:rPr>
          <w:rFonts w:ascii="Century Gothic" w:eastAsia="Calibri" w:hAnsi="Century Gothic" w:cs="Calibri"/>
          <w:sz w:val="22"/>
          <w:szCs w:val="22"/>
          <w:lang w:val="es-ES_tradnl" w:eastAsia="ar-SA"/>
        </w:rPr>
        <w:t xml:space="preserve"> por el bloqueo de la vía panamericana en el departamento del Cauca.</w:t>
      </w:r>
    </w:p>
    <w:p w:rsidR="00EA21C9" w:rsidRPr="00EA21C9" w:rsidRDefault="00EA21C9"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21C9">
        <w:rPr>
          <w:rFonts w:ascii="Century Gothic" w:eastAsia="Calibri" w:hAnsi="Century Gothic" w:cs="Calibri"/>
          <w:sz w:val="22"/>
          <w:szCs w:val="22"/>
          <w:lang w:val="es-ES_tradnl" w:eastAsia="ar-SA"/>
        </w:rPr>
        <w:t>El alcalde de Pasto (e), Nelson Leiton Portilla</w:t>
      </w:r>
      <w:r w:rsidR="00924A60">
        <w:rPr>
          <w:rFonts w:ascii="Century Gothic" w:eastAsia="Calibri" w:hAnsi="Century Gothic" w:cs="Calibri"/>
          <w:sz w:val="22"/>
          <w:szCs w:val="22"/>
          <w:lang w:val="es-ES_tradnl" w:eastAsia="ar-SA"/>
        </w:rPr>
        <w:t>,</w:t>
      </w:r>
      <w:r w:rsidRPr="00EA21C9">
        <w:rPr>
          <w:rFonts w:ascii="Century Gothic" w:eastAsia="Calibri" w:hAnsi="Century Gothic" w:cs="Calibri"/>
          <w:sz w:val="22"/>
          <w:szCs w:val="22"/>
          <w:lang w:val="es-ES_tradnl" w:eastAsia="ar-SA"/>
        </w:rPr>
        <w:t xml:space="preserve"> manifestó que hubo gran participación por parte de </w:t>
      </w:r>
      <w:r>
        <w:rPr>
          <w:rFonts w:ascii="Century Gothic" w:eastAsia="Calibri" w:hAnsi="Century Gothic" w:cs="Calibri"/>
          <w:sz w:val="22"/>
          <w:szCs w:val="22"/>
          <w:lang w:val="es-ES_tradnl" w:eastAsia="ar-SA"/>
        </w:rPr>
        <w:t>las estaciones de servicio, “el</w:t>
      </w:r>
      <w:r w:rsidRPr="00EA21C9">
        <w:rPr>
          <w:rFonts w:ascii="Century Gothic" w:eastAsia="Calibri" w:hAnsi="Century Gothic" w:cs="Calibri"/>
          <w:sz w:val="22"/>
          <w:szCs w:val="22"/>
          <w:lang w:val="es-ES_tradnl" w:eastAsia="ar-SA"/>
        </w:rPr>
        <w:t xml:space="preserve"> propósito de esta reunión fue darles a conocer a los propietarios y administradores la situación real del departamento del Cauca, así mismo conocer de </w:t>
      </w:r>
      <w:r>
        <w:rPr>
          <w:rFonts w:ascii="Century Gothic" w:eastAsia="Calibri" w:hAnsi="Century Gothic" w:cs="Calibri"/>
          <w:sz w:val="22"/>
          <w:szCs w:val="22"/>
          <w:lang w:val="es-ES_tradnl" w:eastAsia="ar-SA"/>
        </w:rPr>
        <w:t>ellos como pueden entrar apoyar</w:t>
      </w:r>
      <w:r w:rsidRPr="00EA21C9">
        <w:rPr>
          <w:rFonts w:ascii="Century Gothic" w:eastAsia="Calibri" w:hAnsi="Century Gothic" w:cs="Calibri"/>
          <w:sz w:val="22"/>
          <w:szCs w:val="22"/>
          <w:lang w:val="es-ES_tradnl" w:eastAsia="ar-SA"/>
        </w:rPr>
        <w:t xml:space="preserve"> en este escenario de crisis que estamos viviendo en la ciudad como también plantear ideas para poder concretar en el uso racional del combustible”</w:t>
      </w:r>
    </w:p>
    <w:p w:rsidR="00EA21C9" w:rsidRPr="00EA21C9" w:rsidRDefault="00EA21C9"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21C9">
        <w:rPr>
          <w:rFonts w:ascii="Century Gothic" w:eastAsia="Calibri" w:hAnsi="Century Gothic" w:cs="Calibri"/>
          <w:sz w:val="22"/>
          <w:szCs w:val="22"/>
          <w:lang w:val="es-ES_tradnl" w:eastAsia="ar-SA"/>
        </w:rPr>
        <w:t>“queremos que el poco combustible que está llegando lo podamos realmente utilizar de manera adecuada, esta fue una reunión q</w:t>
      </w:r>
      <w:r>
        <w:rPr>
          <w:rFonts w:ascii="Century Gothic" w:eastAsia="Calibri" w:hAnsi="Century Gothic" w:cs="Calibri"/>
          <w:sz w:val="22"/>
          <w:szCs w:val="22"/>
          <w:lang w:val="es-ES_tradnl" w:eastAsia="ar-SA"/>
        </w:rPr>
        <w:t>ue permitió entrar a concertar y hacer reflexión sobre</w:t>
      </w:r>
      <w:r w:rsidRPr="00EA21C9">
        <w:rPr>
          <w:rFonts w:ascii="Century Gothic" w:eastAsia="Calibri" w:hAnsi="Century Gothic" w:cs="Calibri"/>
          <w:sz w:val="22"/>
          <w:szCs w:val="22"/>
          <w:lang w:val="es-ES_tradnl" w:eastAsia="ar-SA"/>
        </w:rPr>
        <w:t xml:space="preserve"> cómo todos debemos tener la corresponsabilidad en lo que está viviendo el municipio de Pasto, el departamento de Nariño” puntualizó </w:t>
      </w:r>
    </w:p>
    <w:p w:rsidR="00EA21C9" w:rsidRPr="00EA21C9" w:rsidRDefault="00EA21C9"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21C9">
        <w:rPr>
          <w:rFonts w:ascii="Century Gothic" w:eastAsia="Calibri" w:hAnsi="Century Gothic" w:cs="Calibri"/>
          <w:sz w:val="22"/>
          <w:szCs w:val="22"/>
          <w:lang w:val="es-ES_tradnl" w:eastAsia="ar-SA"/>
        </w:rPr>
        <w:t>El mandatario local (e) indicó que se pretende generar u</w:t>
      </w:r>
      <w:r>
        <w:rPr>
          <w:rFonts w:ascii="Century Gothic" w:eastAsia="Calibri" w:hAnsi="Century Gothic" w:cs="Calibri"/>
          <w:sz w:val="22"/>
          <w:szCs w:val="22"/>
          <w:lang w:val="es-ES_tradnl" w:eastAsia="ar-SA"/>
        </w:rPr>
        <w:t>nas mejores condiciones para la</w:t>
      </w:r>
      <w:r w:rsidRPr="00EA21C9">
        <w:rPr>
          <w:rFonts w:ascii="Century Gothic" w:eastAsia="Calibri" w:hAnsi="Century Gothic" w:cs="Calibri"/>
          <w:sz w:val="22"/>
          <w:szCs w:val="22"/>
          <w:lang w:val="es-ES_tradnl" w:eastAsia="ar-SA"/>
        </w:rPr>
        <w:t xml:space="preserve"> distribución del combustible, “se plantearon diferentes propuestas encaminadas a tener un mayor control y abastecimiento de combustible en el municipio, desde la administración municipal se evaluará y se determinará cuál es la más viable para su implementación y que lleve a una solución”</w:t>
      </w:r>
    </w:p>
    <w:p w:rsidR="00EA21C9" w:rsidRPr="00EA21C9" w:rsidRDefault="00EA21C9"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21C9">
        <w:rPr>
          <w:rFonts w:ascii="Century Gothic" w:eastAsia="Calibri" w:hAnsi="Century Gothic" w:cs="Calibri"/>
          <w:sz w:val="22"/>
          <w:szCs w:val="22"/>
          <w:lang w:val="es-ES_tradnl" w:eastAsia="ar-SA"/>
        </w:rPr>
        <w:t>Desde la administración municipal en articulación con la Policía Metropolitana se continúa realizando los debidos controles a las estaciones de servicio donde llega combustible y así contrarrestar cualquier situación que pueda afectar la sana convivencia y la seguridad del municipio.</w:t>
      </w:r>
    </w:p>
    <w:p w:rsidR="00EA21C9" w:rsidRPr="00EA21C9" w:rsidRDefault="00EA21C9" w:rsidP="00EA21C9">
      <w:pPr>
        <w:shd w:val="clear" w:color="auto" w:fill="FFFFFF"/>
        <w:jc w:val="both"/>
        <w:rPr>
          <w:rFonts w:ascii="Tahoma" w:hAnsi="Tahoma" w:cs="Tahoma"/>
          <w:b/>
          <w:bCs/>
          <w:color w:val="222222"/>
          <w:sz w:val="18"/>
          <w:szCs w:val="18"/>
          <w:lang w:val="es-MX"/>
        </w:rPr>
      </w:pPr>
      <w:r w:rsidRPr="008F3B03">
        <w:rPr>
          <w:rFonts w:ascii="Tahoma" w:hAnsi="Tahoma" w:cs="Tahoma"/>
          <w:b/>
          <w:bCs/>
          <w:color w:val="222222"/>
          <w:sz w:val="18"/>
          <w:szCs w:val="18"/>
          <w:lang w:val="es-MX"/>
        </w:rPr>
        <w:t xml:space="preserve">Información: </w:t>
      </w:r>
      <w:r>
        <w:rPr>
          <w:rFonts w:ascii="Tahoma" w:hAnsi="Tahoma" w:cs="Tahoma"/>
          <w:b/>
          <w:bCs/>
          <w:color w:val="222222"/>
          <w:sz w:val="18"/>
          <w:szCs w:val="18"/>
          <w:lang w:val="es-MX"/>
        </w:rPr>
        <w:t>Secretaria de Gobierno, Carolina Rueda Noguera Celular: 3137652534</w:t>
      </w:r>
    </w:p>
    <w:p w:rsidR="00EA21C9" w:rsidRPr="00EA21C9" w:rsidRDefault="00EA21C9" w:rsidP="00EA21C9">
      <w:pPr>
        <w:shd w:val="clear" w:color="auto" w:fill="FFFFFF"/>
        <w:jc w:val="center"/>
        <w:rPr>
          <w:rFonts w:ascii="Century Gothic" w:eastAsia="Calibri" w:hAnsi="Century Gothic" w:cs="Calibri"/>
          <w:i/>
          <w:sz w:val="22"/>
          <w:szCs w:val="22"/>
          <w:lang w:val="es-ES_tradnl" w:eastAsia="ar-SA"/>
        </w:rPr>
      </w:pPr>
      <w:r w:rsidRPr="00EA21C9">
        <w:rPr>
          <w:rFonts w:ascii="Century Gothic" w:eastAsia="Calibri" w:hAnsi="Century Gothic" w:cs="Calibri"/>
          <w:i/>
          <w:sz w:val="22"/>
          <w:szCs w:val="22"/>
          <w:lang w:val="es-ES_tradnl" w:eastAsia="ar-SA"/>
        </w:rPr>
        <w:t>Somos constructores de paz</w:t>
      </w:r>
    </w:p>
    <w:p w:rsidR="00FC12D6" w:rsidRPr="00FC12D6" w:rsidRDefault="00FC12D6" w:rsidP="00EA21C9">
      <w:pPr>
        <w:spacing w:after="0"/>
        <w:rPr>
          <w:rFonts w:ascii="Century Gothic" w:eastAsia="Calibri" w:hAnsi="Century Gothic" w:cs="Calibri"/>
          <w:b/>
          <w:sz w:val="18"/>
          <w:szCs w:val="18"/>
          <w:lang w:val="es-ES_tradnl" w:eastAsia="ar-SA"/>
        </w:rPr>
      </w:pPr>
    </w:p>
    <w:p w:rsidR="00C123A4" w:rsidRPr="00E56DD7" w:rsidRDefault="00C123A4" w:rsidP="00E56DD7">
      <w:pPr>
        <w:pStyle w:val="NormalWeb"/>
        <w:shd w:val="clear" w:color="auto" w:fill="FFFFFF"/>
        <w:spacing w:before="0" w:beforeAutospacing="0" w:after="90" w:afterAutospacing="0" w:line="240" w:lineRule="auto"/>
        <w:rPr>
          <w:rFonts w:ascii="Century Gothic" w:hAnsi="Century Gothic" w:cs="Tahoma"/>
          <w:i/>
          <w:sz w:val="22"/>
          <w:szCs w:val="22"/>
        </w:rPr>
      </w:pPr>
      <w:bookmarkStart w:id="3" w:name="_GoBack"/>
      <w:bookmarkEnd w:id="3"/>
    </w:p>
    <w:p w:rsidR="00C33E67" w:rsidRDefault="00C33E67" w:rsidP="00574FE0">
      <w:pPr>
        <w:pStyle w:val="NormalWeb"/>
        <w:shd w:val="clear" w:color="auto" w:fill="FFFFFF"/>
        <w:spacing w:before="0" w:beforeAutospacing="0" w:after="90" w:afterAutospacing="0" w:line="240" w:lineRule="auto"/>
        <w:rPr>
          <w:rFonts w:ascii="Century Gothic" w:hAnsi="Century Gothic"/>
          <w:b/>
          <w:sz w:val="22"/>
          <w:szCs w:val="22"/>
          <w:lang w:eastAsia="es-ES_tradnl"/>
        </w:rPr>
      </w:pPr>
    </w:p>
    <w:p w:rsidR="00500CF8" w:rsidRPr="00500CF8" w:rsidRDefault="00500CF8" w:rsidP="00500CF8">
      <w:pPr>
        <w:pStyle w:val="NormalWeb"/>
        <w:shd w:val="clear" w:color="auto" w:fill="FFFFFF"/>
        <w:spacing w:before="0" w:beforeAutospacing="0" w:after="90" w:afterAutospacing="0" w:line="240" w:lineRule="auto"/>
        <w:jc w:val="center"/>
        <w:rPr>
          <w:rFonts w:ascii="Century Gothic" w:hAnsi="Century Gothic"/>
          <w:b/>
          <w:sz w:val="22"/>
          <w:szCs w:val="22"/>
          <w:lang w:eastAsia="es-ES_tradnl"/>
        </w:rPr>
      </w:pPr>
      <w:r>
        <w:rPr>
          <w:rFonts w:ascii="Century Gothic" w:hAnsi="Century Gothic"/>
          <w:b/>
          <w:sz w:val="22"/>
          <w:szCs w:val="22"/>
          <w:lang w:eastAsia="es-ES_tradnl"/>
        </w:rPr>
        <w:t xml:space="preserve">EL VIERNES 5 DE ABRIL </w:t>
      </w:r>
      <w:r w:rsidRPr="00500CF8">
        <w:rPr>
          <w:rFonts w:ascii="Century Gothic" w:hAnsi="Century Gothic"/>
          <w:b/>
          <w:sz w:val="22"/>
          <w:szCs w:val="22"/>
          <w:lang w:eastAsia="es-ES_tradnl"/>
        </w:rPr>
        <w:t>INICIA EL PAGO</w:t>
      </w:r>
      <w:r>
        <w:rPr>
          <w:rFonts w:ascii="Century Gothic" w:hAnsi="Century Gothic"/>
          <w:b/>
          <w:sz w:val="22"/>
          <w:szCs w:val="22"/>
          <w:lang w:eastAsia="es-ES_tradnl"/>
        </w:rPr>
        <w:t xml:space="preserve"> DEL</w:t>
      </w:r>
      <w:r w:rsidRPr="00500CF8">
        <w:rPr>
          <w:rFonts w:ascii="Century Gothic" w:hAnsi="Century Gothic"/>
          <w:b/>
          <w:sz w:val="22"/>
          <w:szCs w:val="22"/>
          <w:lang w:eastAsia="es-ES_tradnl"/>
        </w:rPr>
        <w:t xml:space="preserve"> SUBSIDIO ECONÓMICO A BENEFICIARIOS DEL PROGRAMA COLOMBIA MAYOR</w:t>
      </w:r>
    </w:p>
    <w:p w:rsidR="00500CF8" w:rsidRDefault="00500CF8" w:rsidP="00500CF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rPr>
        <w:lastRenderedPageBreak/>
        <w:drawing>
          <wp:inline distT="0" distB="0" distL="0" distR="0" wp14:anchorId="2BD1F1F7" wp14:editId="303C688C">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La Secretaría de Bienestar Social, comunica a los beneficiarios del “Programa Colombia Mayor” que, a partir del 5 hasta el 22 </w:t>
      </w:r>
      <w:r w:rsidR="002066E9">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del presente año, se cancelará la nómina corre</w:t>
      </w:r>
      <w:r w:rsidR="002066E9">
        <w:rPr>
          <w:rFonts w:ascii="Century Gothic" w:eastAsia="Calibri" w:hAnsi="Century Gothic" w:cs="Calibri"/>
          <w:sz w:val="22"/>
          <w:szCs w:val="22"/>
          <w:lang w:val="es-ES_tradnl" w:eastAsia="ar-SA"/>
        </w:rPr>
        <w:t>spondiente al mes de marzo 2019, a los adultos mayores beneficiarios del programa.</w:t>
      </w:r>
    </w:p>
    <w:p w:rsidR="00500CF8" w:rsidRPr="00C978F8" w:rsidRDefault="009B17DE"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os pagos </w:t>
      </w:r>
      <w:r>
        <w:rPr>
          <w:rFonts w:ascii="Century Gothic" w:eastAsia="Calibri" w:hAnsi="Century Gothic" w:cs="Calibri"/>
          <w:sz w:val="22"/>
          <w:szCs w:val="22"/>
          <w:lang w:val="es-ES_tradnl" w:eastAsia="ar-SA"/>
        </w:rPr>
        <w:t>establecidos corresponden a una</w:t>
      </w:r>
      <w:r w:rsidR="00500CF8" w:rsidRPr="00C978F8">
        <w:rPr>
          <w:rFonts w:ascii="Century Gothic" w:eastAsia="Calibri" w:hAnsi="Century Gothic" w:cs="Calibri"/>
          <w:sz w:val="22"/>
          <w:szCs w:val="22"/>
          <w:lang w:val="es-ES_tradnl" w:eastAsia="ar-SA"/>
        </w:rPr>
        <w:t xml:space="preserve"> men</w:t>
      </w:r>
      <w:r>
        <w:rPr>
          <w:rFonts w:ascii="Century Gothic" w:eastAsia="Calibri" w:hAnsi="Century Gothic" w:cs="Calibri"/>
          <w:sz w:val="22"/>
          <w:szCs w:val="22"/>
          <w:lang w:val="es-ES_tradnl" w:eastAsia="ar-SA"/>
        </w:rPr>
        <w:t>sualidad a cancelarse por un monto de</w:t>
      </w:r>
      <w:r w:rsidR="00500CF8" w:rsidRPr="00C978F8">
        <w:rPr>
          <w:rFonts w:ascii="Century Gothic" w:eastAsia="Calibri" w:hAnsi="Century Gothic" w:cs="Calibri"/>
          <w:sz w:val="22"/>
          <w:szCs w:val="22"/>
          <w:lang w:val="es-ES_tradnl" w:eastAsia="ar-SA"/>
        </w:rPr>
        <w:t xml:space="preserve"> $ 75.000 mil pesos, </w:t>
      </w:r>
      <w:r>
        <w:rPr>
          <w:rFonts w:ascii="Century Gothic" w:eastAsia="Calibri" w:hAnsi="Century Gothic" w:cs="Calibri"/>
          <w:sz w:val="22"/>
          <w:szCs w:val="22"/>
          <w:lang w:val="es-ES_tradnl" w:eastAsia="ar-SA"/>
        </w:rPr>
        <w:t xml:space="preserve">por lo cual </w:t>
      </w:r>
      <w:r w:rsidR="00500CF8" w:rsidRPr="00C978F8">
        <w:rPr>
          <w:rFonts w:ascii="Century Gothic" w:eastAsia="Calibri" w:hAnsi="Century Gothic" w:cs="Calibri"/>
          <w:sz w:val="22"/>
          <w:szCs w:val="22"/>
          <w:lang w:val="es-ES_tradnl" w:eastAsia="ar-SA"/>
        </w:rPr>
        <w:t>se reitera a los beneficiarios que el NO COBRO</w:t>
      </w:r>
      <w:r>
        <w:rPr>
          <w:rFonts w:ascii="Century Gothic" w:eastAsia="Calibri" w:hAnsi="Century Gothic" w:cs="Calibri"/>
          <w:sz w:val="22"/>
          <w:szCs w:val="22"/>
          <w:lang w:val="es-ES_tradnl" w:eastAsia="ar-SA"/>
        </w:rPr>
        <w:t>,</w:t>
      </w:r>
      <w:r w:rsidR="00500CF8" w:rsidRPr="00C978F8">
        <w:rPr>
          <w:rFonts w:ascii="Century Gothic" w:eastAsia="Calibri" w:hAnsi="Century Gothic" w:cs="Calibri"/>
          <w:sz w:val="22"/>
          <w:szCs w:val="22"/>
          <w:lang w:val="es-ES_tradnl" w:eastAsia="ar-SA"/>
        </w:rPr>
        <w:t xml:space="preserve"> de dos giros consecutivos conlleva al retiro del programa en mención.</w:t>
      </w:r>
    </w:p>
    <w:p w:rsidR="00500CF8" w:rsidRPr="00C978F8" w:rsidRDefault="00C32B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Como resultado de</w:t>
      </w:r>
      <w:r w:rsidR="00500CF8" w:rsidRPr="00C978F8">
        <w:rPr>
          <w:rFonts w:ascii="Century Gothic" w:eastAsia="Calibri" w:hAnsi="Century Gothic" w:cs="Calibri"/>
          <w:sz w:val="22"/>
          <w:szCs w:val="22"/>
          <w:lang w:val="es-ES_tradnl" w:eastAsia="ar-SA"/>
        </w:rPr>
        <w:t xml:space="preserve"> las gestiones </w:t>
      </w:r>
      <w:r>
        <w:rPr>
          <w:rFonts w:ascii="Century Gothic" w:eastAsia="Calibri" w:hAnsi="Century Gothic" w:cs="Calibri"/>
          <w:sz w:val="22"/>
          <w:szCs w:val="22"/>
          <w:lang w:val="es-ES_tradnl" w:eastAsia="ar-SA"/>
        </w:rPr>
        <w:t>adelantadas</w:t>
      </w:r>
      <w:r w:rsidR="00500CF8" w:rsidRPr="00C978F8">
        <w:rPr>
          <w:rFonts w:ascii="Century Gothic" w:eastAsia="Calibri" w:hAnsi="Century Gothic" w:cs="Calibri"/>
          <w:sz w:val="22"/>
          <w:szCs w:val="22"/>
          <w:lang w:val="es-ES_tradnl" w:eastAsia="ar-SA"/>
        </w:rPr>
        <w:t xml:space="preserve"> por </w:t>
      </w:r>
      <w:r>
        <w:rPr>
          <w:rFonts w:ascii="Century Gothic" w:eastAsia="Calibri" w:hAnsi="Century Gothic" w:cs="Calibri"/>
          <w:sz w:val="22"/>
          <w:szCs w:val="22"/>
          <w:lang w:val="es-ES_tradnl" w:eastAsia="ar-SA"/>
        </w:rPr>
        <w:t>el gobierno m</w:t>
      </w:r>
      <w:r w:rsidR="00500CF8" w:rsidRPr="00C978F8">
        <w:rPr>
          <w:rFonts w:ascii="Century Gothic" w:eastAsia="Calibri" w:hAnsi="Century Gothic" w:cs="Calibri"/>
          <w:sz w:val="22"/>
          <w:szCs w:val="22"/>
          <w:lang w:val="es-ES_tradnl" w:eastAsia="ar-SA"/>
        </w:rPr>
        <w:t xml:space="preserve">unicipal </w:t>
      </w:r>
      <w:r>
        <w:rPr>
          <w:rFonts w:ascii="Century Gothic" w:eastAsia="Calibri" w:hAnsi="Century Gothic" w:cs="Calibri"/>
          <w:sz w:val="22"/>
          <w:szCs w:val="22"/>
          <w:lang w:val="es-ES_tradnl" w:eastAsia="ar-SA"/>
        </w:rPr>
        <w:t>en cabeza del alcalde Pedro Vicente Obando Ordóñez y la participación activa d</w:t>
      </w:r>
      <w:r w:rsidR="00500CF8" w:rsidRPr="00C978F8">
        <w:rPr>
          <w:rFonts w:ascii="Century Gothic" w:eastAsia="Calibri" w:hAnsi="Century Gothic" w:cs="Calibri"/>
          <w:sz w:val="22"/>
          <w:szCs w:val="22"/>
          <w:lang w:val="es-ES_tradnl" w:eastAsia="ar-SA"/>
        </w:rPr>
        <w:t xml:space="preserve">e la comunidad, en la presente nómina se cancelarán los subsidios retroactivos </w:t>
      </w:r>
      <w:r>
        <w:rPr>
          <w:rFonts w:ascii="Century Gothic" w:eastAsia="Calibri" w:hAnsi="Century Gothic" w:cs="Calibri"/>
          <w:sz w:val="22"/>
          <w:szCs w:val="22"/>
          <w:lang w:val="es-ES_tradnl" w:eastAsia="ar-SA"/>
        </w:rPr>
        <w:t xml:space="preserve">de la </w:t>
      </w:r>
      <w:r w:rsidR="00500CF8" w:rsidRPr="00C978F8">
        <w:rPr>
          <w:rFonts w:ascii="Century Gothic" w:eastAsia="Calibri" w:hAnsi="Century Gothic" w:cs="Calibri"/>
          <w:sz w:val="22"/>
          <w:szCs w:val="22"/>
          <w:lang w:val="es-ES_tradnl" w:eastAsia="ar-SA"/>
        </w:rPr>
        <w:t xml:space="preserve">vigencia 2018 y los subsidios de enero </w:t>
      </w:r>
      <w:r>
        <w:rPr>
          <w:rFonts w:ascii="Century Gothic" w:eastAsia="Calibri" w:hAnsi="Century Gothic" w:cs="Calibri"/>
          <w:sz w:val="22"/>
          <w:szCs w:val="22"/>
          <w:lang w:val="es-ES_tradnl" w:eastAsia="ar-SA"/>
        </w:rPr>
        <w:t xml:space="preserve">de </w:t>
      </w:r>
      <w:r w:rsidR="00500CF8" w:rsidRPr="00C978F8">
        <w:rPr>
          <w:rFonts w:ascii="Century Gothic" w:eastAsia="Calibri" w:hAnsi="Century Gothic" w:cs="Calibri"/>
          <w:sz w:val="22"/>
          <w:szCs w:val="22"/>
          <w:lang w:val="es-ES_tradnl" w:eastAsia="ar-SA"/>
        </w:rPr>
        <w:t xml:space="preserve">2019, los cuales fueron pagados en febrero </w:t>
      </w:r>
      <w:r>
        <w:rPr>
          <w:rFonts w:ascii="Century Gothic" w:eastAsia="Calibri" w:hAnsi="Century Gothic" w:cs="Calibri"/>
          <w:sz w:val="22"/>
          <w:szCs w:val="22"/>
          <w:lang w:val="es-ES_tradnl" w:eastAsia="ar-SA"/>
        </w:rPr>
        <w:t xml:space="preserve">de 2019; </w:t>
      </w:r>
      <w:r w:rsidR="00500CF8" w:rsidRPr="00C978F8">
        <w:rPr>
          <w:rFonts w:ascii="Century Gothic" w:eastAsia="Calibri" w:hAnsi="Century Gothic" w:cs="Calibri"/>
          <w:sz w:val="22"/>
          <w:szCs w:val="22"/>
          <w:lang w:val="es-ES_tradnl" w:eastAsia="ar-SA"/>
        </w:rPr>
        <w:t>con respecto a los pagos que quedaron pendientes del mes de febrero del presente año, se estarán programando en mayo, previo estudio y autorización del Ministerio de</w:t>
      </w: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 Trabajo.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CRONOGRAMA ZONA URBANA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informa a la comunidad, que el horario de atención, es de lunes a viernes de 8:00 a.m – 12 md y de  2 pm – 6 pm, como también los días sábados</w:t>
      </w:r>
      <w:r w:rsidR="00AF5008">
        <w:rPr>
          <w:rFonts w:ascii="Century Gothic" w:eastAsia="Calibri" w:hAnsi="Century Gothic" w:cs="Calibri"/>
          <w:sz w:val="22"/>
          <w:szCs w:val="22"/>
          <w:lang w:val="es-ES_tradnl" w:eastAsia="ar-SA"/>
        </w:rPr>
        <w:t>,</w:t>
      </w:r>
      <w:r w:rsidRPr="00C978F8">
        <w:rPr>
          <w:rFonts w:ascii="Century Gothic" w:eastAsia="Calibri" w:hAnsi="Century Gothic" w:cs="Calibri"/>
          <w:sz w:val="22"/>
          <w:szCs w:val="22"/>
          <w:lang w:val="es-ES_tradnl" w:eastAsia="ar-SA"/>
        </w:rPr>
        <w:t xml:space="preserve"> en horario de 8:00 a.m – 12 md, conforme al siguiente cronograma de pagos.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500CF8" w:rsidRPr="00C978F8" w:rsidTr="00C07ABB">
        <w:trPr>
          <w:jc w:val="center"/>
        </w:trPr>
        <w:tc>
          <w:tcPr>
            <w:tcW w:w="6398" w:type="dxa"/>
            <w:gridSpan w:val="2"/>
            <w:vAlign w:val="center"/>
          </w:tcPr>
          <w:p w:rsidR="00500CF8" w:rsidRPr="00C978F8" w:rsidRDefault="00500CF8" w:rsidP="00C07AB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DE ACUERDO AL PRIMER APELLIDO</w:t>
            </w:r>
          </w:p>
        </w:tc>
      </w:tr>
      <w:tr w:rsidR="00500CF8" w:rsidRPr="00C978F8" w:rsidTr="00C07ABB">
        <w:trPr>
          <w:trHeight w:val="232"/>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LETRA DEL PRIMER APELLIDO</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FECHA DE PAGO</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A, B,</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C, D</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8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lastRenderedPageBreak/>
              <w:t>E, F, G, H</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9 de ABRIL 201</w:t>
            </w:r>
            <w:r>
              <w:rPr>
                <w:rFonts w:ascii="Century Gothic" w:eastAsia="Calibri" w:hAnsi="Century Gothic" w:cs="Calibri"/>
                <w:i/>
                <w:sz w:val="22"/>
                <w:szCs w:val="22"/>
                <w:lang w:val="es-ES_tradnl" w:eastAsia="ar-SA"/>
              </w:rPr>
              <w:t>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I, J, K, L</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10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 M N, Ñ</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11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O, P, Q, 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12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S, T, U, V</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W, X, Y, Z</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16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PENDIENTES POR COBRAR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17, 20 y 22 de ABRIL 2019</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 EFECTY – SERVIENTREGA</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500CF8" w:rsidRPr="00C978F8" w:rsidTr="00C07ABB">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Santiago (Cra 23 N. 11 – 64 LC)</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Las Américas (Cra 19 N. 14 - 21)</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Las Américas Centro, por el CESMAG</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(Cra 21 # 13 A – 89)</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Fátima (Cll 17 N. 13 -76)</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Villa Flor Mz 17 Cs 28</w:t>
            </w:r>
          </w:p>
        </w:tc>
      </w:tr>
      <w:tr w:rsidR="00500CF8" w:rsidRPr="00C978F8" w:rsidTr="00C07ABB">
        <w:trPr>
          <w:trHeight w:val="20"/>
          <w:jc w:val="center"/>
        </w:trPr>
        <w:tc>
          <w:tcPr>
            <w:tcW w:w="1913" w:type="dxa"/>
            <w:vMerge/>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Miraflores Diagonal 16 C # 1E - 55 </w:t>
            </w:r>
          </w:p>
        </w:tc>
      </w:tr>
      <w:tr w:rsidR="00500CF8" w:rsidRPr="00C978F8" w:rsidTr="00C07ABB">
        <w:trPr>
          <w:trHeight w:val="20"/>
          <w:jc w:val="center"/>
        </w:trPr>
        <w:tc>
          <w:tcPr>
            <w:tcW w:w="1913" w:type="dxa"/>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Lorenzo Cra 2 # 17 – 98 </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Santa Barbará Cra  3 A CLL 21 C # 21 B 122</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Idema Calle 18 A # 10 – 03</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Terminal Pasto  (Cra 6 N. 16 B – 50 Local 120)</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Chambú II Mz 27 Cs 9</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Pilar  Cra 4 N. 12 A 20</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Potrerillo (Cra 7 # 15 – 77)</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Tamasagra  Mz  14 Cs 18</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Boyacá Cll 10 B N. 22 – 02</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Parque Infantil (Cll 16 B N. 29 -48)</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Centro  Comercial Bombona  local 1</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(Cll 14 # 29 – 11 Local 1)</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Panamericana</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(Cll 2 # 33 – 09)</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Los Estudiantes Local 2 Cll 20 # 35 – 15</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Vía Hospital San Pedro (cll 16 N. 37 -07)</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Maridiaz Frente a la Universidad Mariana</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Emas  Cra 24 # 24 – 23</w:t>
            </w:r>
          </w:p>
        </w:tc>
      </w:tr>
      <w:tr w:rsidR="00500CF8" w:rsidRPr="00C978F8" w:rsidTr="00C07ABB">
        <w:trPr>
          <w:trHeight w:val="20"/>
          <w:jc w:val="center"/>
        </w:trPr>
        <w:tc>
          <w:tcPr>
            <w:tcW w:w="1913" w:type="dxa"/>
            <w:vMerge/>
            <w:tcBorders>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Centenario Cra 19 # 23-41</w:t>
            </w:r>
          </w:p>
        </w:tc>
      </w:tr>
      <w:tr w:rsidR="00500CF8" w:rsidRPr="00C978F8" w:rsidTr="00C07ABB">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Nueva Aranda Mz B 4 Cs 15</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Torres de San Luis Cra 39 # 28-25</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Santander cra 21 # 21 -87</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Corazón de Jesús  Mz 18 Cs 8</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Colombia junto al Batallón Boyacá</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(Cll 22 N. 15 – 25)</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El Encano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Obonuco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Obonuco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Catambuco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Catambuco</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CRONOGRAMA DE PAGOS ZONA RURAL</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Para el caso de los adultos mayores que residen en los corregimientos </w:t>
      </w:r>
      <w:r w:rsidR="00AF5008">
        <w:rPr>
          <w:rFonts w:ascii="Century Gothic" w:eastAsia="Calibri" w:hAnsi="Century Gothic" w:cs="Calibri"/>
          <w:sz w:val="22"/>
          <w:szCs w:val="22"/>
          <w:lang w:val="es-ES_tradnl" w:eastAsia="ar-SA"/>
        </w:rPr>
        <w:t xml:space="preserve">de Pasto, </w:t>
      </w:r>
      <w:r w:rsidRPr="00C978F8">
        <w:rPr>
          <w:rFonts w:ascii="Century Gothic" w:eastAsia="Calibri" w:hAnsi="Century Gothic" w:cs="Calibri"/>
          <w:sz w:val="22"/>
          <w:szCs w:val="22"/>
          <w:lang w:val="es-ES_tradnl" w:eastAsia="ar-SA"/>
        </w:rPr>
        <w:t xml:space="preserve">se solicita cobrar en su respectivo sector, a partir del 15 al 16 de </w:t>
      </w:r>
      <w:r w:rsidR="00611232"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conforme al cronograma establecido.</w:t>
      </w:r>
    </w:p>
    <w:tbl>
      <w:tblPr>
        <w:tblW w:w="9993" w:type="dxa"/>
        <w:shd w:val="clear" w:color="auto" w:fill="FFFFFF"/>
        <w:tblCellMar>
          <w:left w:w="0" w:type="dxa"/>
          <w:right w:w="0" w:type="dxa"/>
        </w:tblCellMar>
        <w:tblLook w:val="04A0" w:firstRow="1" w:lastRow="0" w:firstColumn="1" w:lastColumn="0" w:noHBand="0" w:noVBand="1"/>
      </w:tblPr>
      <w:tblGrid>
        <w:gridCol w:w="2528"/>
        <w:gridCol w:w="1955"/>
        <w:gridCol w:w="1406"/>
        <w:gridCol w:w="1909"/>
        <w:gridCol w:w="2195"/>
      </w:tblGrid>
      <w:tr w:rsidR="00500CF8" w:rsidRPr="00C978F8" w:rsidTr="00C07ABB">
        <w:trPr>
          <w:trHeight w:val="831"/>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LUGAR DE PAGO</w:t>
            </w:r>
          </w:p>
        </w:tc>
        <w:tc>
          <w:tcPr>
            <w:tcW w:w="2195"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HORARIO</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09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Genoy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 del Cabildo Indígena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miércoles 10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Mocondino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Jamondino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Escuela Centro Educativo</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jueves 11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viernes 12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Gualmatan</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Cultural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Jongovito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1:00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sábado 13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lunes 15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7:00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M a 5:00 PM </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16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Morasurco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Mapachico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M a 1:00 PM</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 Para mayor información se sugiere a los beneficiarios, consultar en cada nómina, la fecha y el punto de pago asignado, a través de la página </w:t>
      </w:r>
      <w:r w:rsidR="00810235">
        <w:rPr>
          <w:rFonts w:ascii="Century Gothic" w:eastAsia="Calibri" w:hAnsi="Century Gothic" w:cs="Calibri"/>
          <w:sz w:val="22"/>
          <w:szCs w:val="22"/>
          <w:lang w:val="es-ES_tradnl" w:eastAsia="ar-SA"/>
        </w:rPr>
        <w:t>web oficial</w:t>
      </w:r>
      <w:r w:rsidRPr="00C978F8">
        <w:rPr>
          <w:rFonts w:ascii="Century Gothic" w:eastAsia="Calibri" w:hAnsi="Century Gothic" w:cs="Calibri"/>
          <w:sz w:val="22"/>
          <w:szCs w:val="22"/>
          <w:lang w:val="es-ES_tradnl" w:eastAsia="ar-SA"/>
        </w:rPr>
        <w:t xml:space="preserve"> de la Alcaldía de Pasto: </w:t>
      </w:r>
      <w:hyperlink r:id="rId15" w:history="1">
        <w:r w:rsidRPr="00D56450">
          <w:rPr>
            <w:rStyle w:val="Hipervnculo"/>
            <w:rFonts w:eastAsia="Calibri" w:cs="Calibri"/>
            <w:sz w:val="22"/>
            <w:szCs w:val="22"/>
            <w:lang w:val="es-ES_tradnl" w:eastAsia="ar-SA"/>
          </w:rPr>
          <w:t>www.pasto.gov.co/ tramites y servicios/</w:t>
        </w:r>
      </w:hyperlink>
      <w:r w:rsidRPr="00C978F8">
        <w:rPr>
          <w:rFonts w:ascii="Century Gothic" w:eastAsia="Calibri" w:hAnsi="Century Gothic" w:cs="Calibri"/>
          <w:sz w:val="22"/>
          <w:szCs w:val="22"/>
          <w:lang w:val="es-ES_tradnl" w:eastAsia="ar-SA"/>
        </w:rPr>
        <w:t xml:space="preserve"> bienestar social/ Colombia Mayor /ingresar número de cédula/ arrastrar imagen/ clik en consultar.</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recuerda a los beneficiarios del programa que para realizar el respectivo cobro es indispensable:</w:t>
      </w:r>
      <w:r>
        <w:rPr>
          <w:rFonts w:ascii="Century Gothic" w:eastAsia="Calibri" w:hAnsi="Century Gothic" w:cs="Calibri"/>
          <w:sz w:val="22"/>
          <w:szCs w:val="22"/>
          <w:lang w:val="es-ES_tradnl" w:eastAsia="ar-SA"/>
        </w:rPr>
        <w:t xml:space="preserve"> </w:t>
      </w:r>
      <w:r w:rsidRPr="00C978F8">
        <w:rPr>
          <w:rFonts w:ascii="Century Gothic" w:eastAsia="Calibri" w:hAnsi="Century Gothic" w:cs="Calibri"/>
          <w:sz w:val="22"/>
          <w:szCs w:val="22"/>
          <w:lang w:val="es-ES_tradnl" w:eastAsia="ar-SA"/>
        </w:rPr>
        <w:t>Presentar la cédula original</w:t>
      </w:r>
      <w:r w:rsidR="00810235">
        <w:rPr>
          <w:rFonts w:ascii="Century Gothic" w:eastAsia="Calibri" w:hAnsi="Century Gothic" w:cs="Calibri"/>
          <w:sz w:val="22"/>
          <w:szCs w:val="22"/>
          <w:lang w:val="es-ES_tradnl" w:eastAsia="ar-SA"/>
        </w:rPr>
        <w:t>, ú</w:t>
      </w:r>
      <w:r w:rsidRPr="00C978F8">
        <w:rPr>
          <w:rFonts w:ascii="Century Gothic" w:eastAsia="Calibri" w:hAnsi="Century Gothic" w:cs="Calibri"/>
          <w:sz w:val="22"/>
          <w:szCs w:val="22"/>
          <w:lang w:val="es-ES_tradnl" w:eastAsia="ar-SA"/>
        </w:rPr>
        <w:t xml:space="preserve">nicamente para el caso de las personas mayores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discapacidad que no pueden acercarse a cobrar, </w:t>
      </w:r>
      <w:r w:rsidR="00810235">
        <w:rPr>
          <w:rFonts w:ascii="Century Gothic" w:eastAsia="Calibri" w:hAnsi="Century Gothic" w:cs="Calibri"/>
          <w:sz w:val="22"/>
          <w:szCs w:val="22"/>
          <w:lang w:val="es-ES_tradnl" w:eastAsia="ar-SA"/>
        </w:rPr>
        <w:t xml:space="preserve">deben </w:t>
      </w:r>
      <w:r w:rsidRPr="00C978F8">
        <w:rPr>
          <w:rFonts w:ascii="Century Gothic" w:eastAsia="Calibri" w:hAnsi="Century Gothic" w:cs="Calibri"/>
          <w:sz w:val="22"/>
          <w:szCs w:val="22"/>
          <w:lang w:val="es-ES_tradnl" w:eastAsia="ar-SA"/>
        </w:rPr>
        <w:t xml:space="preserve">presentar PODER NOTARIAL,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vigencia del mes actual (</w:t>
      </w:r>
      <w:r w:rsidR="00E44E91"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además debe presentar cédula original tanto del beneficiario/a como del apoderado/a. </w:t>
      </w:r>
    </w:p>
    <w:p w:rsidR="00500C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Mijitayo Cra 26 Sur (antiguo Inurbe) o comunicarse a la siguiente línea telefónica: 7244326 ext 1806 </w:t>
      </w:r>
    </w:p>
    <w:p w:rsidR="00500CF8" w:rsidRDefault="00500CF8" w:rsidP="00E97EBE">
      <w:pPr>
        <w:spacing w:after="0"/>
        <w:jc w:val="center"/>
        <w:rPr>
          <w:rFonts w:ascii="Century Gothic" w:eastAsia="Calibri" w:hAnsi="Century Gothic" w:cs="Calibri"/>
          <w:b/>
          <w:sz w:val="18"/>
          <w:szCs w:val="18"/>
          <w:lang w:val="es-ES_tradnl" w:eastAsia="ar-SA"/>
        </w:rPr>
      </w:pPr>
      <w:r w:rsidRPr="00C978F8">
        <w:rPr>
          <w:rFonts w:ascii="Century Gothic" w:eastAsia="Calibri" w:hAnsi="Century Gothic" w:cs="Calibri"/>
          <w:b/>
          <w:sz w:val="18"/>
          <w:szCs w:val="18"/>
          <w:lang w:val="es-ES_tradnl" w:eastAsia="ar-SA"/>
        </w:rPr>
        <w:t>Información: subsecretaria de Gestión y Proyectos, Magaly Arteaga Romero. Celular: 316 6291147</w:t>
      </w:r>
    </w:p>
    <w:p w:rsidR="00C978F8" w:rsidRDefault="00500CF8" w:rsidP="00574FE0">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1"/>
      <w:bookmarkEnd w:id="2"/>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sectPr w:rsidR="00C9361B"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C5C" w:rsidRDefault="00502C5C">
      <w:pPr>
        <w:spacing w:after="0" w:line="240" w:lineRule="auto"/>
      </w:pPr>
      <w:r>
        <w:separator/>
      </w:r>
    </w:p>
  </w:endnote>
  <w:endnote w:type="continuationSeparator" w:id="0">
    <w:p w:rsidR="00502C5C" w:rsidRDefault="0050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C07ABB" w:rsidRDefault="00C07ABB">
        <w:pPr>
          <w:pStyle w:val="Piedepgina"/>
          <w:jc w:val="right"/>
        </w:pPr>
        <w:r>
          <w:fldChar w:fldCharType="begin"/>
        </w:r>
        <w:r>
          <w:instrText>PAGE   \* MERGEFORMAT</w:instrText>
        </w:r>
        <w:r>
          <w:fldChar w:fldCharType="separate"/>
        </w:r>
        <w:r w:rsidR="00B53312" w:rsidRPr="00B53312">
          <w:rPr>
            <w:noProof/>
            <w:lang w:val="es-ES"/>
          </w:rPr>
          <w:t>6</w:t>
        </w:r>
        <w:r>
          <w:fldChar w:fldCharType="end"/>
        </w:r>
      </w:p>
    </w:sdtContent>
  </w:sdt>
  <w:p w:rsidR="00C07ABB" w:rsidRDefault="00C07A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C5C" w:rsidRDefault="00502C5C">
      <w:pPr>
        <w:spacing w:after="0" w:line="240" w:lineRule="auto"/>
      </w:pPr>
      <w:r>
        <w:separator/>
      </w:r>
    </w:p>
  </w:footnote>
  <w:footnote w:type="continuationSeparator" w:id="0">
    <w:p w:rsidR="00502C5C" w:rsidRDefault="00502C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ABB" w:rsidRDefault="00C07ABB">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ABB" w:rsidRPr="00895C86" w:rsidRDefault="00C07ABB" w:rsidP="008363C6">
                          <w:pPr>
                            <w:spacing w:after="0"/>
                            <w:rPr>
                              <w:rFonts w:cs="Tahoma"/>
                              <w:b/>
                              <w:sz w:val="20"/>
                              <w:szCs w:val="20"/>
                            </w:rPr>
                          </w:pPr>
                          <w:r w:rsidRPr="00895C86">
                            <w:rPr>
                              <w:rFonts w:cs="Tahoma"/>
                              <w:b/>
                              <w:sz w:val="20"/>
                              <w:szCs w:val="20"/>
                            </w:rPr>
                            <w:t>Nº 0</w:t>
                          </w:r>
                          <w:r>
                            <w:rPr>
                              <w:rFonts w:cs="Tahoma"/>
                              <w:b/>
                              <w:sz w:val="20"/>
                              <w:szCs w:val="20"/>
                            </w:rPr>
                            <w:t>8</w:t>
                          </w:r>
                          <w:r w:rsidR="00A9222E">
                            <w:rPr>
                              <w:rFonts w:cs="Tahoma"/>
                              <w:b/>
                              <w:sz w:val="20"/>
                              <w:szCs w:val="20"/>
                            </w:rPr>
                            <w:t>3</w:t>
                          </w:r>
                        </w:p>
                        <w:p w:rsidR="00C07ABB" w:rsidRPr="00895C86" w:rsidRDefault="00C07ABB" w:rsidP="008363C6">
                          <w:pPr>
                            <w:spacing w:after="0"/>
                            <w:rPr>
                              <w:b/>
                              <w:sz w:val="20"/>
                              <w:szCs w:val="20"/>
                            </w:rPr>
                          </w:pPr>
                          <w:r>
                            <w:rPr>
                              <w:b/>
                              <w:sz w:val="20"/>
                              <w:szCs w:val="20"/>
                            </w:rPr>
                            <w:t>0</w:t>
                          </w:r>
                          <w:r w:rsidR="00A9222E">
                            <w:rPr>
                              <w:b/>
                              <w:sz w:val="20"/>
                              <w:szCs w:val="20"/>
                            </w:rPr>
                            <w:t>6</w:t>
                          </w:r>
                          <w:r>
                            <w:rPr>
                              <w:b/>
                              <w:sz w:val="20"/>
                              <w:szCs w:val="20"/>
                            </w:rPr>
                            <w:t>/abril</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07ABB" w:rsidRPr="00895C86" w:rsidRDefault="00C07ABB"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Pr>
                        <w:rFonts w:cs="Tahoma"/>
                        <w:b/>
                        <w:sz w:val="20"/>
                        <w:szCs w:val="20"/>
                      </w:rPr>
                      <w:t>8</w:t>
                    </w:r>
                    <w:r w:rsidR="00A9222E">
                      <w:rPr>
                        <w:rFonts w:cs="Tahoma"/>
                        <w:b/>
                        <w:sz w:val="20"/>
                        <w:szCs w:val="20"/>
                      </w:rPr>
                      <w:t>3</w:t>
                    </w:r>
                  </w:p>
                  <w:p w:rsidR="00C07ABB" w:rsidRPr="00895C86" w:rsidRDefault="00C07ABB" w:rsidP="008363C6">
                    <w:pPr>
                      <w:spacing w:after="0"/>
                      <w:rPr>
                        <w:b/>
                        <w:sz w:val="20"/>
                        <w:szCs w:val="20"/>
                      </w:rPr>
                    </w:pPr>
                    <w:r>
                      <w:rPr>
                        <w:b/>
                        <w:sz w:val="20"/>
                        <w:szCs w:val="20"/>
                      </w:rPr>
                      <w:t>0</w:t>
                    </w:r>
                    <w:r w:rsidR="00A9222E">
                      <w:rPr>
                        <w:b/>
                        <w:sz w:val="20"/>
                        <w:szCs w:val="20"/>
                      </w:rPr>
                      <w:t>6</w:t>
                    </w:r>
                    <w:r>
                      <w:rPr>
                        <w:b/>
                        <w:sz w:val="20"/>
                        <w:szCs w:val="20"/>
                      </w:rPr>
                      <w:t>/abril</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546E"/>
    <w:rsid w:val="00077470"/>
    <w:rsid w:val="00077F3B"/>
    <w:rsid w:val="000822B9"/>
    <w:rsid w:val="00084E4C"/>
    <w:rsid w:val="00085155"/>
    <w:rsid w:val="000A176B"/>
    <w:rsid w:val="000A528C"/>
    <w:rsid w:val="000B0E22"/>
    <w:rsid w:val="000B6CA0"/>
    <w:rsid w:val="000C44EA"/>
    <w:rsid w:val="000D0DAB"/>
    <w:rsid w:val="000D2251"/>
    <w:rsid w:val="000D5FF7"/>
    <w:rsid w:val="000D6510"/>
    <w:rsid w:val="000D74D1"/>
    <w:rsid w:val="000E30C8"/>
    <w:rsid w:val="000E4DE2"/>
    <w:rsid w:val="00100EDC"/>
    <w:rsid w:val="001210F2"/>
    <w:rsid w:val="0012147D"/>
    <w:rsid w:val="00122779"/>
    <w:rsid w:val="00123640"/>
    <w:rsid w:val="0013368E"/>
    <w:rsid w:val="00147F80"/>
    <w:rsid w:val="00153F21"/>
    <w:rsid w:val="0016286B"/>
    <w:rsid w:val="00162FA6"/>
    <w:rsid w:val="00165764"/>
    <w:rsid w:val="0017184A"/>
    <w:rsid w:val="00176A0E"/>
    <w:rsid w:val="00177016"/>
    <w:rsid w:val="001773CE"/>
    <w:rsid w:val="00177B42"/>
    <w:rsid w:val="00180E1A"/>
    <w:rsid w:val="00181A38"/>
    <w:rsid w:val="001833A0"/>
    <w:rsid w:val="00191C32"/>
    <w:rsid w:val="001934AD"/>
    <w:rsid w:val="001A7CC5"/>
    <w:rsid w:val="001C5FB6"/>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31961"/>
    <w:rsid w:val="00234794"/>
    <w:rsid w:val="00234DC3"/>
    <w:rsid w:val="00242102"/>
    <w:rsid w:val="00247269"/>
    <w:rsid w:val="00251F5A"/>
    <w:rsid w:val="0025363E"/>
    <w:rsid w:val="002559F9"/>
    <w:rsid w:val="00261525"/>
    <w:rsid w:val="002617A4"/>
    <w:rsid w:val="00262B29"/>
    <w:rsid w:val="002652CD"/>
    <w:rsid w:val="00266897"/>
    <w:rsid w:val="00271989"/>
    <w:rsid w:val="0027474C"/>
    <w:rsid w:val="002752C0"/>
    <w:rsid w:val="002828F7"/>
    <w:rsid w:val="00283DF7"/>
    <w:rsid w:val="002909C1"/>
    <w:rsid w:val="0029153A"/>
    <w:rsid w:val="00291ED3"/>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9CE"/>
    <w:rsid w:val="00327324"/>
    <w:rsid w:val="00335951"/>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4029"/>
    <w:rsid w:val="00387E1D"/>
    <w:rsid w:val="00390438"/>
    <w:rsid w:val="00392D41"/>
    <w:rsid w:val="003969CF"/>
    <w:rsid w:val="003A2F57"/>
    <w:rsid w:val="003A792A"/>
    <w:rsid w:val="003B2261"/>
    <w:rsid w:val="003B5036"/>
    <w:rsid w:val="003C13A5"/>
    <w:rsid w:val="003C1E98"/>
    <w:rsid w:val="003C22B9"/>
    <w:rsid w:val="003C416F"/>
    <w:rsid w:val="003D3173"/>
    <w:rsid w:val="003E0F17"/>
    <w:rsid w:val="003E2E55"/>
    <w:rsid w:val="003E4B57"/>
    <w:rsid w:val="003E543A"/>
    <w:rsid w:val="003F56C6"/>
    <w:rsid w:val="004014F5"/>
    <w:rsid w:val="00403D81"/>
    <w:rsid w:val="004054E5"/>
    <w:rsid w:val="00415EF3"/>
    <w:rsid w:val="00431092"/>
    <w:rsid w:val="00431A03"/>
    <w:rsid w:val="00433040"/>
    <w:rsid w:val="004370ED"/>
    <w:rsid w:val="0045032C"/>
    <w:rsid w:val="0045381E"/>
    <w:rsid w:val="00454306"/>
    <w:rsid w:val="00457CC3"/>
    <w:rsid w:val="00464471"/>
    <w:rsid w:val="00465CCB"/>
    <w:rsid w:val="00467183"/>
    <w:rsid w:val="00467E97"/>
    <w:rsid w:val="0047235F"/>
    <w:rsid w:val="004760B5"/>
    <w:rsid w:val="00484206"/>
    <w:rsid w:val="0048472B"/>
    <w:rsid w:val="00485F61"/>
    <w:rsid w:val="004A2121"/>
    <w:rsid w:val="004A66AF"/>
    <w:rsid w:val="004B1924"/>
    <w:rsid w:val="004B60DB"/>
    <w:rsid w:val="004C67C0"/>
    <w:rsid w:val="004C74E5"/>
    <w:rsid w:val="004D1A8D"/>
    <w:rsid w:val="004D516D"/>
    <w:rsid w:val="004E4E3C"/>
    <w:rsid w:val="004F5702"/>
    <w:rsid w:val="004F69ED"/>
    <w:rsid w:val="00500CF8"/>
    <w:rsid w:val="00502C5C"/>
    <w:rsid w:val="005035E4"/>
    <w:rsid w:val="00503C78"/>
    <w:rsid w:val="00515BB9"/>
    <w:rsid w:val="005224D4"/>
    <w:rsid w:val="0052613F"/>
    <w:rsid w:val="0053207E"/>
    <w:rsid w:val="005427DD"/>
    <w:rsid w:val="0055059C"/>
    <w:rsid w:val="00551825"/>
    <w:rsid w:val="0055632F"/>
    <w:rsid w:val="00561AFE"/>
    <w:rsid w:val="00565A79"/>
    <w:rsid w:val="00572401"/>
    <w:rsid w:val="00572EDA"/>
    <w:rsid w:val="00574FE0"/>
    <w:rsid w:val="005840F1"/>
    <w:rsid w:val="005870CC"/>
    <w:rsid w:val="005928A2"/>
    <w:rsid w:val="005A151E"/>
    <w:rsid w:val="005C5551"/>
    <w:rsid w:val="005E290B"/>
    <w:rsid w:val="005E3275"/>
    <w:rsid w:val="005E6E0F"/>
    <w:rsid w:val="005F1309"/>
    <w:rsid w:val="00611232"/>
    <w:rsid w:val="00620969"/>
    <w:rsid w:val="00626080"/>
    <w:rsid w:val="006314AC"/>
    <w:rsid w:val="00631A40"/>
    <w:rsid w:val="0063335B"/>
    <w:rsid w:val="00636CAF"/>
    <w:rsid w:val="00644274"/>
    <w:rsid w:val="0065740E"/>
    <w:rsid w:val="006622D8"/>
    <w:rsid w:val="00664516"/>
    <w:rsid w:val="00666367"/>
    <w:rsid w:val="00670CF7"/>
    <w:rsid w:val="006764FD"/>
    <w:rsid w:val="006776A6"/>
    <w:rsid w:val="0068559F"/>
    <w:rsid w:val="00690D90"/>
    <w:rsid w:val="0069368A"/>
    <w:rsid w:val="0069764F"/>
    <w:rsid w:val="006A159D"/>
    <w:rsid w:val="006A4A7B"/>
    <w:rsid w:val="006A5A45"/>
    <w:rsid w:val="006B20FD"/>
    <w:rsid w:val="006B5718"/>
    <w:rsid w:val="006C026E"/>
    <w:rsid w:val="006C1B2B"/>
    <w:rsid w:val="006C27DC"/>
    <w:rsid w:val="006D1093"/>
    <w:rsid w:val="006D14EF"/>
    <w:rsid w:val="006D2827"/>
    <w:rsid w:val="006E1823"/>
    <w:rsid w:val="006E470B"/>
    <w:rsid w:val="006F2469"/>
    <w:rsid w:val="0070331A"/>
    <w:rsid w:val="0070583D"/>
    <w:rsid w:val="00707508"/>
    <w:rsid w:val="007115A7"/>
    <w:rsid w:val="007202ED"/>
    <w:rsid w:val="00720B54"/>
    <w:rsid w:val="00733295"/>
    <w:rsid w:val="00744E62"/>
    <w:rsid w:val="00745E0A"/>
    <w:rsid w:val="00746C4E"/>
    <w:rsid w:val="00747573"/>
    <w:rsid w:val="00750529"/>
    <w:rsid w:val="007508F5"/>
    <w:rsid w:val="007527EC"/>
    <w:rsid w:val="00754ABE"/>
    <w:rsid w:val="00757311"/>
    <w:rsid w:val="007576BB"/>
    <w:rsid w:val="00767E0E"/>
    <w:rsid w:val="00767F9F"/>
    <w:rsid w:val="0077267B"/>
    <w:rsid w:val="00780B72"/>
    <w:rsid w:val="00786182"/>
    <w:rsid w:val="00793733"/>
    <w:rsid w:val="007A0ED3"/>
    <w:rsid w:val="007A182B"/>
    <w:rsid w:val="007A7DC5"/>
    <w:rsid w:val="007B3F37"/>
    <w:rsid w:val="007C2420"/>
    <w:rsid w:val="007C7289"/>
    <w:rsid w:val="007D5F51"/>
    <w:rsid w:val="007E1034"/>
    <w:rsid w:val="007E2F89"/>
    <w:rsid w:val="008007E0"/>
    <w:rsid w:val="00807873"/>
    <w:rsid w:val="00810235"/>
    <w:rsid w:val="00813F20"/>
    <w:rsid w:val="00816DF5"/>
    <w:rsid w:val="008205AE"/>
    <w:rsid w:val="008207B1"/>
    <w:rsid w:val="008363C6"/>
    <w:rsid w:val="008407C9"/>
    <w:rsid w:val="008419AE"/>
    <w:rsid w:val="008507F4"/>
    <w:rsid w:val="0085661F"/>
    <w:rsid w:val="0086741A"/>
    <w:rsid w:val="00867B7A"/>
    <w:rsid w:val="0087100F"/>
    <w:rsid w:val="008738F8"/>
    <w:rsid w:val="008739F2"/>
    <w:rsid w:val="00874434"/>
    <w:rsid w:val="00874699"/>
    <w:rsid w:val="00883B26"/>
    <w:rsid w:val="008874BA"/>
    <w:rsid w:val="0089186E"/>
    <w:rsid w:val="0089256F"/>
    <w:rsid w:val="00892588"/>
    <w:rsid w:val="0089558F"/>
    <w:rsid w:val="00895F09"/>
    <w:rsid w:val="008B5579"/>
    <w:rsid w:val="008C39E6"/>
    <w:rsid w:val="008D0750"/>
    <w:rsid w:val="008E4C75"/>
    <w:rsid w:val="008E56AE"/>
    <w:rsid w:val="008F1843"/>
    <w:rsid w:val="008F30BD"/>
    <w:rsid w:val="008F327F"/>
    <w:rsid w:val="00900F54"/>
    <w:rsid w:val="00906B2C"/>
    <w:rsid w:val="00910EE7"/>
    <w:rsid w:val="00913F61"/>
    <w:rsid w:val="00924A60"/>
    <w:rsid w:val="009265B7"/>
    <w:rsid w:val="0093570E"/>
    <w:rsid w:val="00947603"/>
    <w:rsid w:val="00956C6C"/>
    <w:rsid w:val="00956D45"/>
    <w:rsid w:val="0097233F"/>
    <w:rsid w:val="00981862"/>
    <w:rsid w:val="009835D2"/>
    <w:rsid w:val="009868CE"/>
    <w:rsid w:val="0098770E"/>
    <w:rsid w:val="009A0B9A"/>
    <w:rsid w:val="009A1571"/>
    <w:rsid w:val="009A15B8"/>
    <w:rsid w:val="009A6BE9"/>
    <w:rsid w:val="009B0B15"/>
    <w:rsid w:val="009B17DE"/>
    <w:rsid w:val="009B2408"/>
    <w:rsid w:val="009B3D15"/>
    <w:rsid w:val="009C37E3"/>
    <w:rsid w:val="009C6BF2"/>
    <w:rsid w:val="009D4284"/>
    <w:rsid w:val="009D4A57"/>
    <w:rsid w:val="009E3E8F"/>
    <w:rsid w:val="009F3B27"/>
    <w:rsid w:val="00A012C3"/>
    <w:rsid w:val="00A047B2"/>
    <w:rsid w:val="00A05B0A"/>
    <w:rsid w:val="00A118B5"/>
    <w:rsid w:val="00A12C1E"/>
    <w:rsid w:val="00A152C3"/>
    <w:rsid w:val="00A17416"/>
    <w:rsid w:val="00A220B7"/>
    <w:rsid w:val="00A23624"/>
    <w:rsid w:val="00A23840"/>
    <w:rsid w:val="00A242D1"/>
    <w:rsid w:val="00A255F0"/>
    <w:rsid w:val="00A271CD"/>
    <w:rsid w:val="00A31C99"/>
    <w:rsid w:val="00A43A9A"/>
    <w:rsid w:val="00A45CD6"/>
    <w:rsid w:val="00A47269"/>
    <w:rsid w:val="00A4753B"/>
    <w:rsid w:val="00A51350"/>
    <w:rsid w:val="00A52CC9"/>
    <w:rsid w:val="00A53CAC"/>
    <w:rsid w:val="00A54D87"/>
    <w:rsid w:val="00A55399"/>
    <w:rsid w:val="00A578EC"/>
    <w:rsid w:val="00A75A7C"/>
    <w:rsid w:val="00A81E60"/>
    <w:rsid w:val="00A9222E"/>
    <w:rsid w:val="00A94F9E"/>
    <w:rsid w:val="00A97C14"/>
    <w:rsid w:val="00AA248A"/>
    <w:rsid w:val="00AA27C4"/>
    <w:rsid w:val="00AA2EDC"/>
    <w:rsid w:val="00AB0DAF"/>
    <w:rsid w:val="00AC171F"/>
    <w:rsid w:val="00AC2872"/>
    <w:rsid w:val="00AC4314"/>
    <w:rsid w:val="00AC73B5"/>
    <w:rsid w:val="00AD38CD"/>
    <w:rsid w:val="00AD3981"/>
    <w:rsid w:val="00AD7BD5"/>
    <w:rsid w:val="00AE296F"/>
    <w:rsid w:val="00AE53A6"/>
    <w:rsid w:val="00AE7C70"/>
    <w:rsid w:val="00AF2CB3"/>
    <w:rsid w:val="00AF2F60"/>
    <w:rsid w:val="00AF5008"/>
    <w:rsid w:val="00AF6522"/>
    <w:rsid w:val="00AF69E1"/>
    <w:rsid w:val="00AF7720"/>
    <w:rsid w:val="00B0356C"/>
    <w:rsid w:val="00B14678"/>
    <w:rsid w:val="00B17511"/>
    <w:rsid w:val="00B1789D"/>
    <w:rsid w:val="00B223AD"/>
    <w:rsid w:val="00B24931"/>
    <w:rsid w:val="00B25DAD"/>
    <w:rsid w:val="00B3049E"/>
    <w:rsid w:val="00B418D0"/>
    <w:rsid w:val="00B52447"/>
    <w:rsid w:val="00B53312"/>
    <w:rsid w:val="00B60A20"/>
    <w:rsid w:val="00B61A93"/>
    <w:rsid w:val="00B66B97"/>
    <w:rsid w:val="00B73042"/>
    <w:rsid w:val="00B732E0"/>
    <w:rsid w:val="00B752AA"/>
    <w:rsid w:val="00B7687F"/>
    <w:rsid w:val="00B76EFC"/>
    <w:rsid w:val="00B8057D"/>
    <w:rsid w:val="00B82369"/>
    <w:rsid w:val="00B902F5"/>
    <w:rsid w:val="00B9339E"/>
    <w:rsid w:val="00B951F8"/>
    <w:rsid w:val="00B974D0"/>
    <w:rsid w:val="00BA1FB0"/>
    <w:rsid w:val="00BA7045"/>
    <w:rsid w:val="00BB5A93"/>
    <w:rsid w:val="00BB60C2"/>
    <w:rsid w:val="00BB74BD"/>
    <w:rsid w:val="00BC10DB"/>
    <w:rsid w:val="00BC1B04"/>
    <w:rsid w:val="00BC1D1B"/>
    <w:rsid w:val="00BC4599"/>
    <w:rsid w:val="00BD08EC"/>
    <w:rsid w:val="00BD16F2"/>
    <w:rsid w:val="00BE024B"/>
    <w:rsid w:val="00BE2076"/>
    <w:rsid w:val="00BE4DCB"/>
    <w:rsid w:val="00BE5C17"/>
    <w:rsid w:val="00BE7939"/>
    <w:rsid w:val="00BF050E"/>
    <w:rsid w:val="00BF0CD9"/>
    <w:rsid w:val="00BF24AE"/>
    <w:rsid w:val="00BF2D6C"/>
    <w:rsid w:val="00C00139"/>
    <w:rsid w:val="00C05261"/>
    <w:rsid w:val="00C07786"/>
    <w:rsid w:val="00C07ABB"/>
    <w:rsid w:val="00C123A4"/>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B59"/>
    <w:rsid w:val="00C909D3"/>
    <w:rsid w:val="00C9361B"/>
    <w:rsid w:val="00C978F8"/>
    <w:rsid w:val="00CA2DAA"/>
    <w:rsid w:val="00CB0C08"/>
    <w:rsid w:val="00CC41B3"/>
    <w:rsid w:val="00CC4DE7"/>
    <w:rsid w:val="00CC7481"/>
    <w:rsid w:val="00CD27FC"/>
    <w:rsid w:val="00CD3EEF"/>
    <w:rsid w:val="00CE2EB4"/>
    <w:rsid w:val="00CE7F42"/>
    <w:rsid w:val="00CF1101"/>
    <w:rsid w:val="00CF5DD2"/>
    <w:rsid w:val="00CF674C"/>
    <w:rsid w:val="00CF7DF6"/>
    <w:rsid w:val="00D0090C"/>
    <w:rsid w:val="00D01E87"/>
    <w:rsid w:val="00D0768A"/>
    <w:rsid w:val="00D1207A"/>
    <w:rsid w:val="00D23EB6"/>
    <w:rsid w:val="00D24759"/>
    <w:rsid w:val="00D25301"/>
    <w:rsid w:val="00D31178"/>
    <w:rsid w:val="00D316B9"/>
    <w:rsid w:val="00D415A4"/>
    <w:rsid w:val="00D41E5C"/>
    <w:rsid w:val="00D547D6"/>
    <w:rsid w:val="00D5480C"/>
    <w:rsid w:val="00D623C6"/>
    <w:rsid w:val="00D63A5F"/>
    <w:rsid w:val="00D72C66"/>
    <w:rsid w:val="00D75D79"/>
    <w:rsid w:val="00D76E94"/>
    <w:rsid w:val="00D830D1"/>
    <w:rsid w:val="00D84737"/>
    <w:rsid w:val="00D8487E"/>
    <w:rsid w:val="00D93E46"/>
    <w:rsid w:val="00DA643D"/>
    <w:rsid w:val="00DA6AE7"/>
    <w:rsid w:val="00DB1F4C"/>
    <w:rsid w:val="00DB275C"/>
    <w:rsid w:val="00DC6418"/>
    <w:rsid w:val="00DD0390"/>
    <w:rsid w:val="00DD23AA"/>
    <w:rsid w:val="00DD3B86"/>
    <w:rsid w:val="00DE5B81"/>
    <w:rsid w:val="00DF0C34"/>
    <w:rsid w:val="00DF1873"/>
    <w:rsid w:val="00DF25A7"/>
    <w:rsid w:val="00DF72C7"/>
    <w:rsid w:val="00E00BEA"/>
    <w:rsid w:val="00E06660"/>
    <w:rsid w:val="00E11D0D"/>
    <w:rsid w:val="00E27BC1"/>
    <w:rsid w:val="00E3632E"/>
    <w:rsid w:val="00E3758E"/>
    <w:rsid w:val="00E44E91"/>
    <w:rsid w:val="00E452E7"/>
    <w:rsid w:val="00E47C2D"/>
    <w:rsid w:val="00E5223F"/>
    <w:rsid w:val="00E52978"/>
    <w:rsid w:val="00E56DD7"/>
    <w:rsid w:val="00E62620"/>
    <w:rsid w:val="00E638AC"/>
    <w:rsid w:val="00E7592D"/>
    <w:rsid w:val="00E77B0C"/>
    <w:rsid w:val="00E84CE9"/>
    <w:rsid w:val="00E9288C"/>
    <w:rsid w:val="00E97EBE"/>
    <w:rsid w:val="00EA052D"/>
    <w:rsid w:val="00EA059B"/>
    <w:rsid w:val="00EA21C9"/>
    <w:rsid w:val="00EA3782"/>
    <w:rsid w:val="00EA4269"/>
    <w:rsid w:val="00EB60D5"/>
    <w:rsid w:val="00EB618C"/>
    <w:rsid w:val="00ED15F2"/>
    <w:rsid w:val="00ED1881"/>
    <w:rsid w:val="00EF557F"/>
    <w:rsid w:val="00EF5E9C"/>
    <w:rsid w:val="00EF5EEA"/>
    <w:rsid w:val="00EF6D77"/>
    <w:rsid w:val="00F00E77"/>
    <w:rsid w:val="00F025E3"/>
    <w:rsid w:val="00F0437F"/>
    <w:rsid w:val="00F13C12"/>
    <w:rsid w:val="00F1506C"/>
    <w:rsid w:val="00F1673D"/>
    <w:rsid w:val="00F271A5"/>
    <w:rsid w:val="00F31EB9"/>
    <w:rsid w:val="00F36ED1"/>
    <w:rsid w:val="00F40E6C"/>
    <w:rsid w:val="00F73609"/>
    <w:rsid w:val="00F751F0"/>
    <w:rsid w:val="00F811E8"/>
    <w:rsid w:val="00F82F40"/>
    <w:rsid w:val="00F8694D"/>
    <w:rsid w:val="00F900FD"/>
    <w:rsid w:val="00F93F7C"/>
    <w:rsid w:val="00FB5DEA"/>
    <w:rsid w:val="00FB62D9"/>
    <w:rsid w:val="00FB7A46"/>
    <w:rsid w:val="00FC12D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www.pasto.gov.co/%20tramites%20y%20servicios/" TargetMode="External"/><Relationship Id="rId10" Type="http://schemas.openxmlformats.org/officeDocument/2006/relationships/hyperlink" Target="http://isistemas.umariana.edu.co/ci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2700</Words>
  <Characters>14850</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JEFE PRENSA</cp:lastModifiedBy>
  <cp:revision>2</cp:revision>
  <cp:lastPrinted>2019-04-02T00:43:00Z</cp:lastPrinted>
  <dcterms:created xsi:type="dcterms:W3CDTF">2019-04-06T03:24:00Z</dcterms:created>
  <dcterms:modified xsi:type="dcterms:W3CDTF">2019-04-06T03:24:00Z</dcterms:modified>
</cp:coreProperties>
</file>