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2CC" w:rsidRDefault="003022CC" w:rsidP="003022CC">
      <w:pPr>
        <w:tabs>
          <w:tab w:val="left" w:pos="2310"/>
        </w:tabs>
        <w:jc w:val="both"/>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3022CC">
        <w:rPr>
          <w:rFonts w:ascii="Century Gothic" w:eastAsia="Calibri" w:hAnsi="Century Gothic" w:cs="Calibri"/>
          <w:b/>
          <w:sz w:val="22"/>
          <w:szCs w:val="22"/>
          <w:lang w:val="es-ES_tradnl" w:eastAsia="ar-SA"/>
        </w:rPr>
        <w:t>ALCALDÍA DE PASTO REALIZÓ LA PRIMERA SESIÓN DE TRABAJO PARA LA ADOPCIÓN DE LA POLÍTICA PÚBLICA PARA LA DIVERSIDAD SEXUAL Y DE GÉNERO DEL MUNICIPIO</w:t>
      </w:r>
    </w:p>
    <w:p w:rsidR="003022CC" w:rsidRPr="003022CC" w:rsidRDefault="003022CC" w:rsidP="003022CC">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4679243" cy="3119495"/>
            <wp:effectExtent l="0" t="0" r="762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litíca lgbt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1456" cy="3120971"/>
                    </a:xfrm>
                    <a:prstGeom prst="rect">
                      <a:avLst/>
                    </a:prstGeom>
                  </pic:spPr>
                </pic:pic>
              </a:graphicData>
            </a:graphic>
          </wp:inline>
        </w:drawing>
      </w:r>
    </w:p>
    <w:p w:rsid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llevó a cabo la Primera Sesión de Trabajo para la Adopción de la Política Pública para la Diversidad Sexual y de Género del municipio, donde se caracterizó las problemáticas de la población LGBTI de la capital nariñense. </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Estos talleres poblacionales </w:t>
      </w:r>
      <w:r w:rsidR="003022CC" w:rsidRPr="004E0EAD">
        <w:rPr>
          <w:rFonts w:ascii="Century Gothic" w:eastAsia="Calibri" w:hAnsi="Century Gothic" w:cs="Calibri"/>
          <w:sz w:val="22"/>
          <w:szCs w:val="22"/>
          <w:lang w:val="es-ES_tradnl" w:eastAsia="ar-SA"/>
        </w:rPr>
        <w:t>tendrán dos</w:t>
      </w:r>
      <w:r w:rsidRPr="004E0EAD">
        <w:rPr>
          <w:rFonts w:ascii="Century Gothic" w:eastAsia="Calibri" w:hAnsi="Century Gothic" w:cs="Calibri"/>
          <w:sz w:val="22"/>
          <w:szCs w:val="22"/>
          <w:lang w:val="es-ES_tradnl" w:eastAsia="ar-SA"/>
        </w:rPr>
        <w:t xml:space="preserve"> momentos más que buscarán la creación colectiva de estrategias y un encuentro más para la socialización y retroalimentación de la información recolectada.</w:t>
      </w:r>
    </w:p>
    <w:p w:rsid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4E0EAD">
        <w:rPr>
          <w:rFonts w:ascii="Century Gothic" w:eastAsia="Calibri" w:hAnsi="Century Gothic" w:cs="Calibri"/>
          <w:sz w:val="22"/>
          <w:szCs w:val="22"/>
          <w:lang w:val="es-ES_tradnl" w:eastAsia="ar-SA"/>
        </w:rPr>
        <w:t>a Administración Municipal en un compromiso institucional, pero sobre todo en un acompañamiento a la construcción de la Política Pública que se hace desde, con y para la comunidad de orientaciones sexuales e identidades de género no hegemónicas, nos encontramos en esta etapa tan importante donde la comunidad LGBTI determina su problemática, sus necesidades, de cara a la construcción de un Plan de Acción específico para el municipio”</w:t>
      </w:r>
      <w:r>
        <w:rPr>
          <w:rFonts w:ascii="Century Gothic" w:eastAsia="Calibri" w:hAnsi="Century Gothic" w:cs="Calibri"/>
          <w:sz w:val="22"/>
          <w:szCs w:val="22"/>
          <w:lang w:val="es-ES_tradnl" w:eastAsia="ar-SA"/>
        </w:rPr>
        <w:t xml:space="preserve">, indicó  </w:t>
      </w:r>
      <w:r w:rsidRPr="004E0EAD">
        <w:rPr>
          <w:rFonts w:ascii="Century Gothic" w:eastAsia="Calibri" w:hAnsi="Century Gothic" w:cs="Calibri"/>
          <w:sz w:val="22"/>
          <w:szCs w:val="22"/>
          <w:lang w:val="es-ES_tradnl" w:eastAsia="ar-SA"/>
        </w:rPr>
        <w:t>Ingrid Legarda Martínez, Secretaria de las Mujeres, Orientaciones Sexuales e Identidades de Género</w:t>
      </w:r>
      <w:r>
        <w:rPr>
          <w:rFonts w:ascii="Century Gothic" w:eastAsia="Calibri" w:hAnsi="Century Gothic" w:cs="Calibri"/>
          <w:sz w:val="22"/>
          <w:szCs w:val="22"/>
          <w:lang w:val="es-ES_tradnl" w:eastAsia="ar-SA"/>
        </w:rPr>
        <w:t>.</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w:t>
      </w:r>
      <w:r w:rsidRPr="004E0EAD">
        <w:rPr>
          <w:rFonts w:ascii="Century Gothic" w:eastAsia="Calibri" w:hAnsi="Century Gothic" w:cs="Calibri"/>
          <w:sz w:val="22"/>
          <w:szCs w:val="22"/>
          <w:lang w:val="es-ES_tradnl" w:eastAsia="ar-SA"/>
        </w:rPr>
        <w:t xml:space="preserve">David Fernando Hurtado Cárdenas, participante del evento </w:t>
      </w:r>
      <w:r w:rsidR="003022CC">
        <w:rPr>
          <w:rFonts w:ascii="Century Gothic" w:eastAsia="Calibri" w:hAnsi="Century Gothic" w:cs="Calibri"/>
          <w:sz w:val="22"/>
          <w:szCs w:val="22"/>
          <w:lang w:val="es-ES_tradnl" w:eastAsia="ar-SA"/>
        </w:rPr>
        <w:t>destacó la importancia de l</w:t>
      </w:r>
      <w:r w:rsidRPr="004E0EAD">
        <w:rPr>
          <w:rFonts w:ascii="Century Gothic" w:eastAsia="Calibri" w:hAnsi="Century Gothic" w:cs="Calibri"/>
          <w:sz w:val="22"/>
          <w:szCs w:val="22"/>
          <w:lang w:val="es-ES_tradnl" w:eastAsia="ar-SA"/>
        </w:rPr>
        <w:t>a implementación de la Política Pública en el municipio de Pasto para la población diversa. “Es necesario abordar temas de discriminación, acceso a salud, diversos servicios del Estado que podrían mejorar las condiciones de vida de muchas personas LGBTI”</w:t>
      </w:r>
      <w:r w:rsidR="003022CC">
        <w:rPr>
          <w:rFonts w:ascii="Century Gothic" w:eastAsia="Calibri" w:hAnsi="Century Gothic" w:cs="Calibri"/>
          <w:sz w:val="22"/>
          <w:szCs w:val="22"/>
          <w:lang w:val="es-ES_tradnl" w:eastAsia="ar-SA"/>
        </w:rPr>
        <w:t>, expresó.</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lastRenderedPageBreak/>
        <w:t xml:space="preserve">María Fernanda Chávez, </w:t>
      </w:r>
      <w:r w:rsidR="003022CC" w:rsidRPr="004E0EAD">
        <w:rPr>
          <w:rFonts w:ascii="Century Gothic" w:eastAsia="Calibri" w:hAnsi="Century Gothic" w:cs="Calibri"/>
          <w:sz w:val="22"/>
          <w:szCs w:val="22"/>
          <w:lang w:val="es-ES_tradnl" w:eastAsia="ar-SA"/>
        </w:rPr>
        <w:t xml:space="preserve">mujer transgénero </w:t>
      </w:r>
      <w:r w:rsidRPr="004E0EAD">
        <w:rPr>
          <w:rFonts w:ascii="Century Gothic" w:eastAsia="Calibri" w:hAnsi="Century Gothic" w:cs="Calibri"/>
          <w:sz w:val="22"/>
          <w:szCs w:val="22"/>
          <w:lang w:val="es-ES_tradnl" w:eastAsia="ar-SA"/>
        </w:rPr>
        <w:t>explicó que “a Política Pública se encuentra en una etapa de construcción y será presentada al Concejo Municipal, para que pueda ser aprobada y una vez aprobada, sea adoptada para continuar con el Plan de Acción.</w:t>
      </w:r>
    </w:p>
    <w:p w:rsidR="004E0EAD" w:rsidRDefault="003022CC"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w:t>
      </w:r>
      <w:r w:rsidR="004E0EAD" w:rsidRPr="004E0EAD">
        <w:rPr>
          <w:rFonts w:ascii="Century Gothic" w:eastAsia="Calibri" w:hAnsi="Century Gothic" w:cs="Calibri"/>
          <w:sz w:val="22"/>
          <w:szCs w:val="22"/>
          <w:lang w:val="es-ES_tradnl" w:eastAsia="ar-SA"/>
        </w:rPr>
        <w:t xml:space="preserve">Jorge Jurado Montenegro, participante del evento señaló que estos espacios son demasiado importantes porque son los derechos los que se están reclamando. </w:t>
      </w:r>
      <w:r>
        <w:rPr>
          <w:rFonts w:ascii="Century Gothic" w:eastAsia="Calibri" w:hAnsi="Century Gothic" w:cs="Calibri"/>
          <w:sz w:val="22"/>
          <w:szCs w:val="22"/>
          <w:lang w:val="es-ES_tradnl" w:eastAsia="ar-SA"/>
        </w:rPr>
        <w:t>“</w:t>
      </w:r>
      <w:r w:rsidR="004E0EAD" w:rsidRPr="004E0EAD">
        <w:rPr>
          <w:rFonts w:ascii="Century Gothic" w:eastAsia="Calibri" w:hAnsi="Century Gothic" w:cs="Calibri"/>
          <w:sz w:val="22"/>
          <w:szCs w:val="22"/>
          <w:lang w:val="es-ES_tradnl" w:eastAsia="ar-SA"/>
        </w:rPr>
        <w:t>Se está haciendo la Política Pública para que no se vulneren los derechos de la población LGBTI. Invito a la comunidad de Pasto para que no discriminen a la población diversa, ya que estamos en el siglo XXI año 2019 y esto ya no puede estar pasando en nuestra ciudad”</w:t>
      </w:r>
      <w:r>
        <w:rPr>
          <w:rFonts w:ascii="Century Gothic" w:eastAsia="Calibri" w:hAnsi="Century Gothic" w:cs="Calibri"/>
          <w:sz w:val="22"/>
          <w:szCs w:val="22"/>
          <w:lang w:val="es-ES_tradnl" w:eastAsia="ar-SA"/>
        </w:rPr>
        <w:t xml:space="preserve">, sostuvo. </w:t>
      </w:r>
    </w:p>
    <w:p w:rsid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022CC">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3022CC" w:rsidRDefault="003022CC" w:rsidP="003022C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0677" w:rsidRDefault="00310677"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Default="00F360A9" w:rsidP="00F360A9">
      <w:pPr>
        <w:tabs>
          <w:tab w:val="left" w:pos="2310"/>
        </w:tabs>
        <w:jc w:val="center"/>
        <w:rPr>
          <w:rFonts w:ascii="Century Gothic" w:eastAsia="Calibri" w:hAnsi="Century Gothic" w:cs="Calibri"/>
          <w:b/>
          <w:sz w:val="22"/>
          <w:szCs w:val="22"/>
          <w:lang w:val="es-ES_tradnl" w:eastAsia="ar-SA"/>
        </w:rPr>
      </w:pPr>
      <w:r w:rsidRPr="00F360A9">
        <w:rPr>
          <w:rFonts w:ascii="Century Gothic" w:eastAsia="Calibri" w:hAnsi="Century Gothic" w:cs="Calibri"/>
          <w:b/>
          <w:sz w:val="22"/>
          <w:szCs w:val="22"/>
          <w:lang w:val="es-ES_tradnl" w:eastAsia="ar-SA"/>
        </w:rPr>
        <w:t>ALCALDÍA ENTREGÓ ESTÍMULOS A CONCURSANTES DEL XV FESTIVAL DEL CUY Y LA CULTURA CAMPESINA Y X FESTIVAL DE LA TRUCHA</w:t>
      </w:r>
    </w:p>
    <w:p w:rsidR="00F360A9" w:rsidRPr="00F360A9" w:rsidRDefault="00F360A9" w:rsidP="00F360A9">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5020115" cy="2407298"/>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emiación festival del cuy.jpg"/>
                    <pic:cNvPicPr/>
                  </pic:nvPicPr>
                  <pic:blipFill rotWithShape="1">
                    <a:blip r:embed="rId8" cstate="print">
                      <a:extLst>
                        <a:ext uri="{28A0092B-C50C-407E-A947-70E740481C1C}">
                          <a14:useLocalDpi xmlns:a14="http://schemas.microsoft.com/office/drawing/2010/main" val="0"/>
                        </a:ext>
                      </a:extLst>
                    </a:blip>
                    <a:srcRect t="12256" b="15869"/>
                    <a:stretch/>
                  </pic:blipFill>
                  <pic:spPr bwMode="auto">
                    <a:xfrm>
                      <a:off x="0" y="0"/>
                      <a:ext cx="5030820" cy="2412432"/>
                    </a:xfrm>
                    <a:prstGeom prst="rect">
                      <a:avLst/>
                    </a:prstGeom>
                    <a:ln>
                      <a:noFill/>
                    </a:ln>
                    <a:extLst>
                      <a:ext uri="{53640926-AAD7-44D8-BBD7-CCE9431645EC}">
                        <a14:shadowObscured xmlns:a14="http://schemas.microsoft.com/office/drawing/2010/main"/>
                      </a:ext>
                    </a:extLst>
                  </pic:spPr>
                </pic:pic>
              </a:graphicData>
            </a:graphic>
          </wp:inline>
        </w:drawing>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La Alcaldía de Pasto a través de la Secretaría de Agricultura del Municipio, realizó un reconocimiento a los campesinos y pequeños productores que se destacaron en los concursos del Carnaval del Cuy y Festival de la Trucha versión 2019</w:t>
      </w:r>
      <w:r>
        <w:rPr>
          <w:rFonts w:ascii="Century Gothic" w:eastAsia="Calibri" w:hAnsi="Century Gothic" w:cs="Calibri"/>
          <w:sz w:val="22"/>
          <w:szCs w:val="22"/>
          <w:lang w:val="es-ES_tradnl" w:eastAsia="ar-SA"/>
        </w:rPr>
        <w:t xml:space="preserve">. Durante esta actividad realizada en el salón Iraka, se hizo la entrega de </w:t>
      </w:r>
      <w:r w:rsidRPr="00310677">
        <w:rPr>
          <w:rFonts w:ascii="Century Gothic" w:eastAsia="Calibri" w:hAnsi="Century Gothic" w:cs="Calibri"/>
          <w:sz w:val="22"/>
          <w:szCs w:val="22"/>
          <w:lang w:val="es-ES_tradnl" w:eastAsia="ar-SA"/>
        </w:rPr>
        <w:t>estímulos económicos, trofeos</w:t>
      </w:r>
      <w:r>
        <w:rPr>
          <w:rFonts w:ascii="Century Gothic" w:eastAsia="Calibri" w:hAnsi="Century Gothic" w:cs="Calibri"/>
          <w:sz w:val="22"/>
          <w:szCs w:val="22"/>
          <w:lang w:val="es-ES_tradnl" w:eastAsia="ar-SA"/>
        </w:rPr>
        <w:t xml:space="preserve"> y</w:t>
      </w:r>
      <w:r w:rsidRPr="00310677">
        <w:rPr>
          <w:rFonts w:ascii="Century Gothic" w:eastAsia="Calibri" w:hAnsi="Century Gothic" w:cs="Calibri"/>
          <w:sz w:val="22"/>
          <w:szCs w:val="22"/>
          <w:lang w:val="es-ES_tradnl" w:eastAsia="ar-SA"/>
        </w:rPr>
        <w:t xml:space="preserve"> medallas</w:t>
      </w:r>
      <w:r>
        <w:rPr>
          <w:rFonts w:ascii="Century Gothic" w:eastAsia="Calibri" w:hAnsi="Century Gothic" w:cs="Calibri"/>
          <w:sz w:val="22"/>
          <w:szCs w:val="22"/>
          <w:lang w:val="es-ES_tradnl" w:eastAsia="ar-SA"/>
        </w:rPr>
        <w:t xml:space="preserve">, por parte del jefe de la dependencia Luis Felipe Bastidas, entre otras entidades. </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ganadores de estos concursos exaltaron la labor que se realiza en diferentes zonas rurales para fomentar la comercialización de estas especies. “E</w:t>
      </w:r>
      <w:r w:rsidRPr="00310677">
        <w:rPr>
          <w:rFonts w:ascii="Century Gothic" w:eastAsia="Calibri" w:hAnsi="Century Gothic" w:cs="Calibri"/>
          <w:sz w:val="22"/>
          <w:szCs w:val="22"/>
          <w:lang w:val="es-ES_tradnl" w:eastAsia="ar-SA"/>
        </w:rPr>
        <w:t xml:space="preserve">ste festival nos ha ayudado mucho porque como productores de cuy </w:t>
      </w:r>
      <w:r>
        <w:rPr>
          <w:rFonts w:ascii="Century Gothic" w:eastAsia="Calibri" w:hAnsi="Century Gothic" w:cs="Calibri"/>
          <w:sz w:val="22"/>
          <w:szCs w:val="22"/>
          <w:lang w:val="es-ES_tradnl" w:eastAsia="ar-SA"/>
        </w:rPr>
        <w:t>mostramos</w:t>
      </w:r>
      <w:r w:rsidRPr="00310677">
        <w:rPr>
          <w:rFonts w:ascii="Century Gothic" w:eastAsia="Calibri" w:hAnsi="Century Gothic" w:cs="Calibri"/>
          <w:sz w:val="22"/>
          <w:szCs w:val="22"/>
          <w:lang w:val="es-ES_tradnl" w:eastAsia="ar-SA"/>
        </w:rPr>
        <w:t xml:space="preserve"> el resultado </w:t>
      </w:r>
      <w:r>
        <w:rPr>
          <w:rFonts w:ascii="Century Gothic" w:eastAsia="Calibri" w:hAnsi="Century Gothic" w:cs="Calibri"/>
          <w:sz w:val="22"/>
          <w:szCs w:val="22"/>
          <w:lang w:val="es-ES_tradnl" w:eastAsia="ar-SA"/>
        </w:rPr>
        <w:t>de todo lo que</w:t>
      </w:r>
      <w:r w:rsidRPr="00310677">
        <w:rPr>
          <w:rFonts w:ascii="Century Gothic" w:eastAsia="Calibri" w:hAnsi="Century Gothic" w:cs="Calibri"/>
          <w:sz w:val="22"/>
          <w:szCs w:val="22"/>
          <w:lang w:val="es-ES_tradnl" w:eastAsia="ar-SA"/>
        </w:rPr>
        <w:t xml:space="preserve"> hacemos </w:t>
      </w:r>
      <w:r>
        <w:rPr>
          <w:rFonts w:ascii="Century Gothic" w:eastAsia="Calibri" w:hAnsi="Century Gothic" w:cs="Calibri"/>
          <w:sz w:val="22"/>
          <w:szCs w:val="22"/>
          <w:lang w:val="es-ES_tradnl" w:eastAsia="ar-SA"/>
        </w:rPr>
        <w:t xml:space="preserve">durante el año, es </w:t>
      </w:r>
      <w:r w:rsidRPr="00310677">
        <w:rPr>
          <w:rFonts w:ascii="Century Gothic" w:eastAsia="Calibri" w:hAnsi="Century Gothic" w:cs="Calibri"/>
          <w:sz w:val="22"/>
          <w:szCs w:val="22"/>
          <w:lang w:val="es-ES_tradnl" w:eastAsia="ar-SA"/>
        </w:rPr>
        <w:t>una ventana que nos ayuda mucho a mejorar nuestros ingresos”</w:t>
      </w:r>
      <w:r>
        <w:rPr>
          <w:rFonts w:ascii="Century Gothic" w:eastAsia="Calibri" w:hAnsi="Century Gothic" w:cs="Calibri"/>
          <w:sz w:val="22"/>
          <w:szCs w:val="22"/>
          <w:lang w:val="es-ES_tradnl" w:eastAsia="ar-SA"/>
        </w:rPr>
        <w:t xml:space="preserve">, expresó </w:t>
      </w:r>
      <w:r w:rsidRPr="00310677">
        <w:rPr>
          <w:rFonts w:ascii="Century Gothic" w:eastAsia="Calibri" w:hAnsi="Century Gothic" w:cs="Calibri"/>
          <w:sz w:val="22"/>
          <w:szCs w:val="22"/>
          <w:lang w:val="es-ES_tradnl" w:eastAsia="ar-SA"/>
        </w:rPr>
        <w:t>Rosario Rojas, quien obtuvo el segundo lugar en el mejor disfraz</w:t>
      </w:r>
      <w:r>
        <w:rPr>
          <w:rFonts w:ascii="Century Gothic" w:eastAsia="Calibri" w:hAnsi="Century Gothic" w:cs="Calibri"/>
          <w:sz w:val="22"/>
          <w:szCs w:val="22"/>
          <w:lang w:val="es-ES_tradnl" w:eastAsia="ar-SA"/>
        </w:rPr>
        <w:t xml:space="preserve"> en el Festival del Cuy.</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lastRenderedPageBreak/>
        <w:t xml:space="preserve"> Luis Felipe Bastidas, Secretario de Agricultura de Pasto</w:t>
      </w:r>
      <w:r>
        <w:rPr>
          <w:rFonts w:ascii="Century Gothic" w:eastAsia="Calibri" w:hAnsi="Century Gothic" w:cs="Calibri"/>
          <w:sz w:val="22"/>
          <w:szCs w:val="22"/>
          <w:lang w:val="es-ES_tradnl" w:eastAsia="ar-SA"/>
        </w:rPr>
        <w:t xml:space="preserve"> sostuvo</w:t>
      </w:r>
      <w:r w:rsidRPr="0031067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que este evento es una</w:t>
      </w:r>
      <w:r w:rsidRPr="00310677">
        <w:rPr>
          <w:rFonts w:ascii="Century Gothic" w:eastAsia="Calibri" w:hAnsi="Century Gothic" w:cs="Calibri"/>
          <w:sz w:val="22"/>
          <w:szCs w:val="22"/>
          <w:lang w:val="es-ES_tradnl" w:eastAsia="ar-SA"/>
        </w:rPr>
        <w:t xml:space="preserve"> satisfacción para la Administración Municipal, presidida por el alcalde Pedro Vicente Obando Ordoñez, </w:t>
      </w:r>
      <w:r>
        <w:rPr>
          <w:rFonts w:ascii="Century Gothic" w:eastAsia="Calibri" w:hAnsi="Century Gothic" w:cs="Calibri"/>
          <w:sz w:val="22"/>
          <w:szCs w:val="22"/>
          <w:lang w:val="es-ES_tradnl" w:eastAsia="ar-SA"/>
        </w:rPr>
        <w:t>al p</w:t>
      </w:r>
      <w:r w:rsidRPr="00310677">
        <w:rPr>
          <w:rFonts w:ascii="Century Gothic" w:eastAsia="Calibri" w:hAnsi="Century Gothic" w:cs="Calibri"/>
          <w:sz w:val="22"/>
          <w:szCs w:val="22"/>
          <w:lang w:val="es-ES_tradnl" w:eastAsia="ar-SA"/>
        </w:rPr>
        <w:t>oder entregar estos reconocimientos a las personas que se destacaron en los dos festivales</w:t>
      </w:r>
      <w:r>
        <w:rPr>
          <w:rFonts w:ascii="Century Gothic" w:eastAsia="Calibri" w:hAnsi="Century Gothic" w:cs="Calibri"/>
          <w:sz w:val="22"/>
          <w:szCs w:val="22"/>
          <w:lang w:val="es-ES_tradnl" w:eastAsia="ar-SA"/>
        </w:rPr>
        <w:t xml:space="preserve">.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“S</w:t>
      </w:r>
      <w:r w:rsidRPr="00310677">
        <w:rPr>
          <w:rFonts w:ascii="Century Gothic" w:eastAsia="Calibri" w:hAnsi="Century Gothic" w:cs="Calibri"/>
          <w:sz w:val="22"/>
          <w:szCs w:val="22"/>
          <w:lang w:val="es-ES_tradnl" w:eastAsia="ar-SA"/>
        </w:rPr>
        <w:t>eguiremos acompañando a este sector con un acompañamiento a nivel de asociaciones de productores de cuy acompañamiento técnico y apoyo al fortalecimiento en la organizacional en la economía solidaria  por parte de los distintos profesionales de nuestra  Secretaría</w:t>
      </w:r>
      <w:r>
        <w:rPr>
          <w:rFonts w:ascii="Century Gothic" w:eastAsia="Calibri" w:hAnsi="Century Gothic" w:cs="Calibri"/>
          <w:sz w:val="22"/>
          <w:szCs w:val="22"/>
          <w:lang w:val="es-ES_tradnl" w:eastAsia="ar-SA"/>
        </w:rPr>
        <w:t xml:space="preserve"> de Agricultura</w:t>
      </w:r>
      <w:r w:rsidRPr="00310677">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indicó.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Uno de los principales propósitos de esta iniciativa que se hace año tras año es minimizar la comercialización de intermediarios en la cadena productiva de la comercialización del cuy pudiendo ofrecer platos directamente al consumidor, y en el caso de la trucha estimular la preparación</w:t>
      </w:r>
      <w:r>
        <w:rPr>
          <w:rFonts w:ascii="Century Gothic" w:eastAsia="Calibri" w:hAnsi="Century Gothic" w:cs="Calibri"/>
          <w:sz w:val="22"/>
          <w:szCs w:val="22"/>
          <w:lang w:val="es-ES_tradnl" w:eastAsia="ar-SA"/>
        </w:rPr>
        <w:t xml:space="preserve"> de este </w:t>
      </w:r>
      <w:r w:rsidRPr="00310677">
        <w:rPr>
          <w:rFonts w:ascii="Century Gothic" w:eastAsia="Calibri" w:hAnsi="Century Gothic" w:cs="Calibri"/>
          <w:sz w:val="22"/>
          <w:szCs w:val="22"/>
          <w:lang w:val="es-ES_tradnl" w:eastAsia="ar-SA"/>
        </w:rPr>
        <w:t xml:space="preserve">plato que es ofertado a los turistas que visitan el emblemático paraje de </w:t>
      </w:r>
      <w:r>
        <w:rPr>
          <w:rFonts w:ascii="Century Gothic" w:eastAsia="Calibri" w:hAnsi="Century Gothic" w:cs="Calibri"/>
          <w:sz w:val="22"/>
          <w:szCs w:val="22"/>
          <w:lang w:val="es-ES_tradnl" w:eastAsia="ar-SA"/>
        </w:rPr>
        <w:t>La</w:t>
      </w:r>
      <w:r w:rsidRPr="00310677">
        <w:rPr>
          <w:rFonts w:ascii="Century Gothic" w:eastAsia="Calibri" w:hAnsi="Century Gothic" w:cs="Calibri"/>
          <w:sz w:val="22"/>
          <w:szCs w:val="22"/>
          <w:lang w:val="es-ES_tradnl" w:eastAsia="ar-SA"/>
        </w:rPr>
        <w:t xml:space="preserve"> Cocha.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Ganadores XV Festival del Cuy y la Cultura Campesina: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Macho:</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Marina Guerrero</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Diego Díaz</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Hembra:</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Carmen Helena López</w:t>
      </w:r>
      <w:r>
        <w:rPr>
          <w:rFonts w:ascii="Century Gothic" w:eastAsia="Calibri" w:hAnsi="Century Gothic" w:cs="Calibri"/>
          <w:sz w:val="22"/>
          <w:szCs w:val="22"/>
          <w:lang w:val="es-ES_tradnl" w:eastAsia="ar-SA"/>
        </w:rPr>
        <w:t>; 3. J</w:t>
      </w:r>
      <w:r w:rsidRPr="00310677">
        <w:rPr>
          <w:rFonts w:ascii="Century Gothic" w:eastAsia="Calibri" w:hAnsi="Century Gothic" w:cs="Calibri"/>
          <w:sz w:val="22"/>
          <w:szCs w:val="22"/>
          <w:lang w:val="es-ES_tradnl" w:eastAsia="ar-SA"/>
        </w:rPr>
        <w:t>esús Gonzales</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Cuy Exótico:</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Raúl Pinta</w:t>
      </w:r>
      <w:r>
        <w:rPr>
          <w:rFonts w:ascii="Century Gothic" w:eastAsia="Calibri" w:hAnsi="Century Gothic" w:cs="Calibri"/>
          <w:sz w:val="22"/>
          <w:szCs w:val="22"/>
          <w:lang w:val="es-ES_tradnl" w:eastAsia="ar-SA"/>
        </w:rPr>
        <w:t>; 3.</w:t>
      </w:r>
      <w:r w:rsidRPr="00310677">
        <w:rPr>
          <w:rFonts w:ascii="Century Gothic" w:eastAsia="Calibri" w:hAnsi="Century Gothic" w:cs="Calibri"/>
          <w:sz w:val="22"/>
          <w:szCs w:val="22"/>
          <w:lang w:val="es-ES_tradnl" w:eastAsia="ar-SA"/>
        </w:rPr>
        <w:t xml:space="preserve"> Marina Botina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Carrera de Cuyes:</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José Guaquez</w:t>
      </w:r>
      <w:r>
        <w:rPr>
          <w:rFonts w:ascii="Century Gothic" w:eastAsia="Calibri" w:hAnsi="Century Gothic" w:cs="Calibri"/>
          <w:sz w:val="22"/>
          <w:szCs w:val="22"/>
          <w:lang w:val="es-ES_tradnl" w:eastAsia="ar-SA"/>
        </w:rPr>
        <w:t>; 2.</w:t>
      </w:r>
      <w:r w:rsidRPr="00310677">
        <w:rPr>
          <w:rFonts w:ascii="Century Gothic" w:eastAsia="Calibri" w:hAnsi="Century Gothic" w:cs="Calibri"/>
          <w:sz w:val="22"/>
          <w:szCs w:val="22"/>
          <w:lang w:val="es-ES_tradnl" w:eastAsia="ar-SA"/>
        </w:rPr>
        <w:t xml:space="preserve"> Omaira Zambrano</w:t>
      </w:r>
      <w:r>
        <w:rPr>
          <w:rFonts w:ascii="Century Gothic" w:eastAsia="Calibri" w:hAnsi="Century Gothic" w:cs="Calibri"/>
          <w:sz w:val="22"/>
          <w:szCs w:val="22"/>
          <w:lang w:val="es-ES_tradnl" w:eastAsia="ar-SA"/>
        </w:rPr>
        <w:t>; 3.</w:t>
      </w:r>
      <w:r w:rsidRPr="00310677">
        <w:rPr>
          <w:rFonts w:ascii="Century Gothic" w:eastAsia="Calibri" w:hAnsi="Century Gothic" w:cs="Calibri"/>
          <w:sz w:val="22"/>
          <w:szCs w:val="22"/>
          <w:lang w:val="es-ES_tradnl" w:eastAsia="ar-SA"/>
        </w:rPr>
        <w:t xml:space="preserve"> Hildaura Riascos</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Disfraz</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Marina Guerrero</w:t>
      </w:r>
      <w:r>
        <w:rPr>
          <w:rFonts w:ascii="Century Gothic" w:eastAsia="Calibri" w:hAnsi="Century Gothic" w:cs="Calibri"/>
          <w:sz w:val="22"/>
          <w:szCs w:val="22"/>
          <w:lang w:val="es-ES_tradnl" w:eastAsia="ar-SA"/>
        </w:rPr>
        <w:t>; 2.</w:t>
      </w:r>
      <w:r w:rsidRPr="00310677">
        <w:rPr>
          <w:rFonts w:ascii="Century Gothic" w:eastAsia="Calibri" w:hAnsi="Century Gothic" w:cs="Calibri"/>
          <w:sz w:val="22"/>
          <w:szCs w:val="22"/>
          <w:lang w:val="es-ES_tradnl" w:eastAsia="ar-SA"/>
        </w:rPr>
        <w:t xml:space="preserve"> Rosario Rojas</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 xml:space="preserve">Jesús Gonzales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Cuy Criollo:</w:t>
      </w:r>
      <w:r>
        <w:rPr>
          <w:rFonts w:ascii="Century Gothic" w:eastAsia="Calibri" w:hAnsi="Century Gothic" w:cs="Calibri"/>
          <w:sz w:val="22"/>
          <w:szCs w:val="22"/>
          <w:lang w:val="es-ES_tradnl" w:eastAsia="ar-SA"/>
        </w:rPr>
        <w:t xml:space="preserve">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Marina Guerrero</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Ganadores X Festival de la Trucha</w:t>
      </w:r>
      <w:r>
        <w:rPr>
          <w:rFonts w:ascii="Century Gothic" w:eastAsia="Calibri" w:hAnsi="Century Gothic" w:cs="Calibri"/>
          <w:sz w:val="22"/>
          <w:szCs w:val="22"/>
          <w:lang w:val="es-ES_tradnl" w:eastAsia="ar-SA"/>
        </w:rPr>
        <w:t>:</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Trucha más grande:</w:t>
      </w:r>
      <w:r>
        <w:rPr>
          <w:rFonts w:ascii="Century Gothic" w:eastAsia="Calibri" w:hAnsi="Century Gothic" w:cs="Calibri"/>
          <w:sz w:val="22"/>
          <w:szCs w:val="22"/>
          <w:lang w:val="es-ES_tradnl" w:eastAsia="ar-SA"/>
        </w:rPr>
        <w:t xml:space="preserve"> 1.</w:t>
      </w:r>
      <w:r w:rsidRPr="00310677">
        <w:rPr>
          <w:rFonts w:ascii="Century Gothic" w:eastAsia="Calibri" w:hAnsi="Century Gothic" w:cs="Calibri"/>
          <w:sz w:val="22"/>
          <w:szCs w:val="22"/>
          <w:lang w:val="es-ES_tradnl" w:eastAsia="ar-SA"/>
        </w:rPr>
        <w:t>Carlos Ortega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Fernando Matabanchoy</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 xml:space="preserve">Luis Ángel Bravo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Plato Especial de Trucha:</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Rosa Jojoa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Marcela Criollo</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Paola Josa</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Tradicional:</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Aydee Chávez</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Lina María Moncayo</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Luz Mery Montilla</w:t>
      </w:r>
    </w:p>
    <w:p w:rsidR="00F360A9" w:rsidRPr="00F360A9" w:rsidRDefault="00F360A9" w:rsidP="00F360A9">
      <w:pPr>
        <w:spacing w:after="0"/>
        <w:rPr>
          <w:b/>
          <w:sz w:val="18"/>
          <w:szCs w:val="18"/>
        </w:rPr>
      </w:pPr>
      <w:r>
        <w:rPr>
          <w:b/>
          <w:sz w:val="18"/>
          <w:szCs w:val="18"/>
        </w:rPr>
        <w:t xml:space="preserve">Información: </w:t>
      </w:r>
      <w:r w:rsidRPr="00F360A9">
        <w:rPr>
          <w:b/>
          <w:sz w:val="18"/>
          <w:szCs w:val="18"/>
        </w:rPr>
        <w:t>Secretario de Agricultura - Luis Felipe Bastidas. Celular: 3146184635</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Default="00F360A9"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P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310677" w:rsidRDefault="00310677" w:rsidP="00310677">
      <w:pPr>
        <w:tabs>
          <w:tab w:val="left" w:pos="2310"/>
        </w:tabs>
        <w:jc w:val="center"/>
        <w:rPr>
          <w:rFonts w:ascii="Century Gothic" w:hAnsi="Century Gothic" w:cs="Arial"/>
          <w:b/>
          <w:sz w:val="20"/>
          <w:szCs w:val="20"/>
        </w:rPr>
      </w:pPr>
      <w:r w:rsidRPr="00E32131">
        <w:rPr>
          <w:rFonts w:ascii="Century Gothic" w:hAnsi="Century Gothic" w:cs="Arial"/>
          <w:b/>
          <w:sz w:val="20"/>
          <w:szCs w:val="20"/>
        </w:rPr>
        <w:lastRenderedPageBreak/>
        <w:t>ALCALD</w:t>
      </w:r>
      <w:r>
        <w:rPr>
          <w:rFonts w:ascii="Century Gothic" w:hAnsi="Century Gothic" w:cs="Arial"/>
          <w:b/>
          <w:sz w:val="20"/>
          <w:szCs w:val="20"/>
        </w:rPr>
        <w:t>Í</w:t>
      </w:r>
      <w:r w:rsidRPr="00E32131">
        <w:rPr>
          <w:rFonts w:ascii="Century Gothic" w:hAnsi="Century Gothic" w:cs="Arial"/>
          <w:b/>
          <w:sz w:val="20"/>
          <w:szCs w:val="20"/>
        </w:rPr>
        <w:t>A</w:t>
      </w:r>
      <w:r>
        <w:rPr>
          <w:rFonts w:ascii="Century Gothic" w:hAnsi="Century Gothic" w:cs="Arial"/>
          <w:b/>
          <w:sz w:val="20"/>
          <w:szCs w:val="20"/>
        </w:rPr>
        <w:t xml:space="preserve"> DE PASTO</w:t>
      </w:r>
      <w:r w:rsidRPr="00E32131">
        <w:rPr>
          <w:rFonts w:ascii="Century Gothic" w:hAnsi="Century Gothic" w:cs="Arial"/>
          <w:b/>
          <w:sz w:val="20"/>
          <w:szCs w:val="20"/>
        </w:rPr>
        <w:t xml:space="preserve"> SOCIALIZ</w:t>
      </w:r>
      <w:r>
        <w:rPr>
          <w:rFonts w:ascii="Century Gothic" w:hAnsi="Century Gothic" w:cs="Arial"/>
          <w:b/>
          <w:sz w:val="20"/>
          <w:szCs w:val="20"/>
        </w:rPr>
        <w:t>Ó EL PROGRAMA DEL BANCO DE ACCIÓ</w:t>
      </w:r>
      <w:r w:rsidRPr="00E32131">
        <w:rPr>
          <w:rFonts w:ascii="Century Gothic" w:hAnsi="Century Gothic" w:cs="Arial"/>
          <w:b/>
          <w:sz w:val="20"/>
          <w:szCs w:val="20"/>
        </w:rPr>
        <w:t xml:space="preserve">N COMUNAL </w:t>
      </w:r>
      <w:r>
        <w:rPr>
          <w:rFonts w:ascii="Century Gothic" w:hAnsi="Century Gothic" w:cs="Arial"/>
          <w:b/>
          <w:sz w:val="20"/>
          <w:szCs w:val="20"/>
        </w:rPr>
        <w:t>D</w:t>
      </w:r>
      <w:r w:rsidRPr="00E32131">
        <w:rPr>
          <w:rFonts w:ascii="Century Gothic" w:hAnsi="Century Gothic" w:cs="Arial"/>
          <w:b/>
          <w:sz w:val="20"/>
          <w:szCs w:val="20"/>
        </w:rPr>
        <w:t>EL MINISTERIO DEL INTERIOR</w:t>
      </w:r>
    </w:p>
    <w:p w:rsidR="00310677" w:rsidRPr="00E32131" w:rsidRDefault="00310677" w:rsidP="00310677">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4860157" cy="307553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AC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2156" cy="3076799"/>
                    </a:xfrm>
                    <a:prstGeom prst="rect">
                      <a:avLst/>
                    </a:prstGeom>
                  </pic:spPr>
                </pic:pic>
              </a:graphicData>
            </a:graphic>
          </wp:inline>
        </w:drawing>
      </w:r>
    </w:p>
    <w:p w:rsidR="003022CC" w:rsidRP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022CC">
        <w:rPr>
          <w:rFonts w:ascii="Century Gothic" w:eastAsia="Calibri" w:hAnsi="Century Gothic" w:cs="Calibri"/>
          <w:sz w:val="22"/>
          <w:szCs w:val="22"/>
          <w:lang w:val="es-ES_tradnl" w:eastAsia="ar-SA"/>
        </w:rPr>
        <w:t xml:space="preserve">Con el objetivo de fortalecer iniciativas de las Juntas de Acción Comunal del municipio, la Alcaldía de Pasto a través de la Secretaría de Desarrollo Comunitario socializó el programa del Banco de Acción Comunal del Ministerio del Interior a líderes </w:t>
      </w:r>
      <w:r w:rsidR="00310677">
        <w:rPr>
          <w:rFonts w:ascii="Century Gothic" w:eastAsia="Calibri" w:hAnsi="Century Gothic" w:cs="Calibri"/>
          <w:sz w:val="22"/>
          <w:szCs w:val="22"/>
          <w:lang w:val="es-ES_tradnl" w:eastAsia="ar-SA"/>
        </w:rPr>
        <w:t>de las JAC</w:t>
      </w:r>
      <w:r w:rsidRPr="003022CC">
        <w:rPr>
          <w:rFonts w:ascii="Century Gothic" w:eastAsia="Calibri" w:hAnsi="Century Gothic" w:cs="Calibri"/>
          <w:sz w:val="22"/>
          <w:szCs w:val="22"/>
          <w:lang w:val="es-ES_tradnl" w:eastAsia="ar-SA"/>
        </w:rPr>
        <w:t xml:space="preserve"> de las 12 comunas y 17 corregimientos.</w:t>
      </w:r>
    </w:p>
    <w:p w:rsidR="003022CC" w:rsidRP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022CC">
        <w:rPr>
          <w:rFonts w:ascii="Century Gothic" w:eastAsia="Calibri" w:hAnsi="Century Gothic" w:cs="Calibri"/>
          <w:sz w:val="22"/>
          <w:szCs w:val="22"/>
          <w:lang w:val="es-ES_tradnl" w:eastAsia="ar-SA"/>
        </w:rPr>
        <w:t>Este programa tiene como objetivo fortalecer a las Organizaciones de Acción Comunal en la gestión, financiación y ejecución de iniciativas que promuevan el desarrollo comunitario de las regiones</w:t>
      </w:r>
      <w:r w:rsidR="00310677">
        <w:rPr>
          <w:rFonts w:ascii="Century Gothic" w:eastAsia="Calibri" w:hAnsi="Century Gothic" w:cs="Calibri"/>
          <w:sz w:val="22"/>
          <w:szCs w:val="22"/>
          <w:lang w:val="es-ES_tradnl" w:eastAsia="ar-SA"/>
        </w:rPr>
        <w:t>.</w:t>
      </w:r>
      <w:r w:rsidRPr="003022CC">
        <w:rPr>
          <w:rFonts w:ascii="Century Gothic" w:eastAsia="Calibri" w:hAnsi="Century Gothic" w:cs="Calibri"/>
          <w:sz w:val="22"/>
          <w:szCs w:val="22"/>
          <w:lang w:val="es-ES_tradnl" w:eastAsia="ar-SA"/>
        </w:rPr>
        <w:t xml:space="preserve"> </w:t>
      </w:r>
      <w:r w:rsidR="00310677">
        <w:rPr>
          <w:rFonts w:ascii="Century Gothic" w:eastAsia="Calibri" w:hAnsi="Century Gothic" w:cs="Calibri"/>
          <w:sz w:val="22"/>
          <w:szCs w:val="22"/>
          <w:lang w:val="es-ES_tradnl" w:eastAsia="ar-SA"/>
        </w:rPr>
        <w:t>L</w:t>
      </w:r>
      <w:r w:rsidRPr="003022CC">
        <w:rPr>
          <w:rFonts w:ascii="Century Gothic" w:eastAsia="Calibri" w:hAnsi="Century Gothic" w:cs="Calibri"/>
          <w:sz w:val="22"/>
          <w:szCs w:val="22"/>
          <w:lang w:val="es-ES_tradnl" w:eastAsia="ar-SA"/>
        </w:rPr>
        <w:t xml:space="preserve">os recursos destinados a nivel nacional son 10 mil millones de pesos para financiar las iniciativas, teniendo en cuenta que destinarán entre 5 y 30 millones para el desarrollo de estos proyectos por Junta. </w:t>
      </w:r>
    </w:p>
    <w:p w:rsidR="003022CC" w:rsidRPr="003022CC" w:rsidRDefault="00310677"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las </w:t>
      </w:r>
      <w:r w:rsidR="003022CC" w:rsidRPr="003022CC">
        <w:rPr>
          <w:rFonts w:ascii="Century Gothic" w:eastAsia="Calibri" w:hAnsi="Century Gothic" w:cs="Calibri"/>
          <w:sz w:val="22"/>
          <w:szCs w:val="22"/>
          <w:lang w:val="es-ES_tradnl" w:eastAsia="ar-SA"/>
        </w:rPr>
        <w:t xml:space="preserve">líneas de acción para postular </w:t>
      </w:r>
      <w:r>
        <w:rPr>
          <w:rFonts w:ascii="Century Gothic" w:eastAsia="Calibri" w:hAnsi="Century Gothic" w:cs="Calibri"/>
          <w:sz w:val="22"/>
          <w:szCs w:val="22"/>
          <w:lang w:val="es-ES_tradnl" w:eastAsia="ar-SA"/>
        </w:rPr>
        <w:t>se encuentran</w:t>
      </w:r>
      <w:r w:rsidR="003022CC" w:rsidRPr="003022CC">
        <w:rPr>
          <w:rFonts w:ascii="Century Gothic" w:eastAsia="Calibri" w:hAnsi="Century Gothic" w:cs="Calibri"/>
          <w:sz w:val="22"/>
          <w:szCs w:val="22"/>
          <w:lang w:val="es-ES_tradnl" w:eastAsia="ar-SA"/>
        </w:rPr>
        <w:t xml:space="preserve"> Acciones comunales con tejido social que son programas de formación dirigidos a la promoción y prevención en salud, violencia intrafamiliar, riesgos infantiles y juveniles, entre otros</w:t>
      </w:r>
      <w:r>
        <w:rPr>
          <w:rFonts w:ascii="Century Gothic" w:eastAsia="Calibri" w:hAnsi="Century Gothic" w:cs="Calibri"/>
          <w:sz w:val="22"/>
          <w:szCs w:val="22"/>
          <w:lang w:val="es-ES_tradnl" w:eastAsia="ar-SA"/>
        </w:rPr>
        <w:t xml:space="preserve">; </w:t>
      </w:r>
      <w:r w:rsidR="003022CC" w:rsidRPr="003022CC">
        <w:rPr>
          <w:rFonts w:ascii="Century Gothic" w:eastAsia="Calibri" w:hAnsi="Century Gothic" w:cs="Calibri"/>
          <w:sz w:val="22"/>
          <w:szCs w:val="22"/>
          <w:lang w:val="es-ES_tradnl" w:eastAsia="ar-SA"/>
        </w:rPr>
        <w:t>Acciones comunales naranja que se refiere a  Promoción, implementación y fortalecimiento de iniciativas de emprendimiento comunitario en áreas de la industria creativa, artística o cultural</w:t>
      </w:r>
      <w:r>
        <w:rPr>
          <w:rFonts w:ascii="Century Gothic" w:eastAsia="Calibri" w:hAnsi="Century Gothic" w:cs="Calibri"/>
          <w:sz w:val="22"/>
          <w:szCs w:val="22"/>
          <w:lang w:val="es-ES_tradnl" w:eastAsia="ar-SA"/>
        </w:rPr>
        <w:t>;</w:t>
      </w:r>
      <w:r w:rsidR="003022CC" w:rsidRPr="003022CC">
        <w:rPr>
          <w:rFonts w:ascii="Century Gothic" w:eastAsia="Calibri" w:hAnsi="Century Gothic" w:cs="Calibri"/>
          <w:sz w:val="22"/>
          <w:szCs w:val="22"/>
          <w:lang w:val="es-ES_tradnl" w:eastAsia="ar-SA"/>
        </w:rPr>
        <w:t xml:space="preserve"> Acciones comunales  Mantenimiento y mejoramiento, embellecimiento o dotación de equipamientos y entornos comunales para mejorar entornos</w:t>
      </w:r>
      <w:r>
        <w:rPr>
          <w:rFonts w:ascii="Century Gothic" w:eastAsia="Calibri" w:hAnsi="Century Gothic" w:cs="Calibri"/>
          <w:sz w:val="22"/>
          <w:szCs w:val="22"/>
          <w:lang w:val="es-ES_tradnl" w:eastAsia="ar-SA"/>
        </w:rPr>
        <w:t>;</w:t>
      </w:r>
      <w:r w:rsidR="003022CC" w:rsidRPr="003022CC">
        <w:rPr>
          <w:rFonts w:ascii="Century Gothic" w:eastAsia="Calibri" w:hAnsi="Century Gothic" w:cs="Calibri"/>
          <w:sz w:val="22"/>
          <w:szCs w:val="22"/>
          <w:lang w:val="es-ES_tradnl" w:eastAsia="ar-SA"/>
        </w:rPr>
        <w:t xml:space="preserve"> y Acciones comunales ambientales donde se Contemplan la siembra de árboles, jardines, reforestación, preservación y conservación de fuentes hídricas, flora y fauna.</w:t>
      </w:r>
    </w:p>
    <w:p w:rsidR="003022CC" w:rsidRPr="003022CC" w:rsidRDefault="00310677"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aplicar a esta iniciativa se deben tener en cuenta l</w:t>
      </w:r>
      <w:r w:rsidR="003022CC" w:rsidRPr="003022CC">
        <w:rPr>
          <w:rFonts w:ascii="Century Gothic" w:eastAsia="Calibri" w:hAnsi="Century Gothic" w:cs="Calibri"/>
          <w:sz w:val="22"/>
          <w:szCs w:val="22"/>
          <w:lang w:val="es-ES_tradnl" w:eastAsia="ar-SA"/>
        </w:rPr>
        <w:t xml:space="preserve">os siguientes son los requisitos: resolución de personería jurídica del organismo comunal, certificado de existencia y representación legal, auto de reconocimiento de dignatarios de la organización comunal, RUT vigente, copia de Estatutos, fotocopia de la cédula del </w:t>
      </w:r>
      <w:r w:rsidR="003022CC" w:rsidRPr="003022CC">
        <w:rPr>
          <w:rFonts w:ascii="Century Gothic" w:eastAsia="Calibri" w:hAnsi="Century Gothic" w:cs="Calibri"/>
          <w:sz w:val="22"/>
          <w:szCs w:val="22"/>
          <w:lang w:val="es-ES_tradnl" w:eastAsia="ar-SA"/>
        </w:rPr>
        <w:lastRenderedPageBreak/>
        <w:t>representante legal o contraseña, copia del acta de asamblea general con evidencia fotográfica en la que se aprueba la iniciativa que se postula y certificado de cuenta bancaria con información básica de la misma.</w:t>
      </w:r>
    </w:p>
    <w:p w:rsidR="003022CC" w:rsidRPr="003022CC" w:rsidRDefault="00310677"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022CC">
        <w:rPr>
          <w:rFonts w:ascii="Century Gothic" w:eastAsia="Calibri" w:hAnsi="Century Gothic" w:cs="Calibri"/>
          <w:sz w:val="22"/>
          <w:szCs w:val="22"/>
          <w:lang w:val="es-ES_tradnl" w:eastAsia="ar-SA"/>
        </w:rPr>
        <w:t xml:space="preserve">Ana Lucia Riascos líder comunal Prados del Sur- Comuna </w:t>
      </w:r>
      <w:r>
        <w:rPr>
          <w:rFonts w:ascii="Century Gothic" w:eastAsia="Calibri" w:hAnsi="Century Gothic" w:cs="Calibri"/>
          <w:sz w:val="22"/>
          <w:szCs w:val="22"/>
          <w:lang w:val="es-ES_tradnl" w:eastAsia="ar-SA"/>
        </w:rPr>
        <w:t xml:space="preserve">Cinco, indicó que estos programas son oportunidades para sacar adelante proyectos en beneficio de la ciudad.  </w:t>
      </w:r>
      <w:r w:rsidR="003022CC" w:rsidRPr="003022CC">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L</w:t>
      </w:r>
      <w:r w:rsidR="003022CC" w:rsidRPr="003022CC">
        <w:rPr>
          <w:rFonts w:ascii="Century Gothic" w:eastAsia="Calibri" w:hAnsi="Century Gothic" w:cs="Calibri"/>
          <w:sz w:val="22"/>
          <w:szCs w:val="22"/>
          <w:lang w:val="es-ES_tradnl" w:eastAsia="ar-SA"/>
        </w:rPr>
        <w:t xml:space="preserve">a iniciativa que desde la comuna aplicarían es en las Acciones Naranja, donde obtendrían procesos de formación para jóvenes y mujeres con vista a un proyecto de emprendimiento </w:t>
      </w:r>
      <w:r>
        <w:rPr>
          <w:rFonts w:ascii="Century Gothic" w:eastAsia="Calibri" w:hAnsi="Century Gothic" w:cs="Calibri"/>
          <w:sz w:val="22"/>
          <w:szCs w:val="22"/>
          <w:lang w:val="es-ES_tradnl" w:eastAsia="ar-SA"/>
        </w:rPr>
        <w:t xml:space="preserve">porque </w:t>
      </w:r>
      <w:r w:rsidR="003022CC" w:rsidRPr="003022CC">
        <w:rPr>
          <w:rFonts w:ascii="Century Gothic" w:eastAsia="Calibri" w:hAnsi="Century Gothic" w:cs="Calibri"/>
          <w:sz w:val="22"/>
          <w:szCs w:val="22"/>
          <w:lang w:val="es-ES_tradnl" w:eastAsia="ar-SA"/>
        </w:rPr>
        <w:t xml:space="preserve">de esta manera </w:t>
      </w:r>
      <w:r>
        <w:rPr>
          <w:rFonts w:ascii="Century Gothic" w:eastAsia="Calibri" w:hAnsi="Century Gothic" w:cs="Calibri"/>
          <w:sz w:val="22"/>
          <w:szCs w:val="22"/>
          <w:lang w:val="es-ES_tradnl" w:eastAsia="ar-SA"/>
        </w:rPr>
        <w:t>se</w:t>
      </w:r>
      <w:r w:rsidR="003022CC" w:rsidRPr="003022CC">
        <w:rPr>
          <w:rFonts w:ascii="Century Gothic" w:eastAsia="Calibri" w:hAnsi="Century Gothic" w:cs="Calibri"/>
          <w:sz w:val="22"/>
          <w:szCs w:val="22"/>
          <w:lang w:val="es-ES_tradnl" w:eastAsia="ar-SA"/>
        </w:rPr>
        <w:t xml:space="preserve"> ayudaría a fortalecer e impulsar nuestro desarrollo, ya que somos un barrio nuevo”. </w:t>
      </w:r>
    </w:p>
    <w:p w:rsid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022CC">
        <w:rPr>
          <w:rFonts w:ascii="Century Gothic" w:eastAsia="Calibri" w:hAnsi="Century Gothic" w:cs="Calibri"/>
          <w:sz w:val="22"/>
          <w:szCs w:val="22"/>
          <w:lang w:val="es-ES_tradnl" w:eastAsia="ar-SA"/>
        </w:rPr>
        <w:t>La Secretaría de Desarrollo Comunitario brindará la accesoria para la postulación del perfil de proyecto y construir sus iniciativas para enviar los respectivos requisitos hasta el 15 de mayo.</w:t>
      </w:r>
    </w:p>
    <w:p w:rsidR="00310677" w:rsidRDefault="00310677" w:rsidP="00310677">
      <w:pPr>
        <w:spacing w:after="0"/>
        <w:rPr>
          <w:rFonts w:cs="Tahoma"/>
          <w:b/>
          <w:sz w:val="18"/>
          <w:szCs w:val="18"/>
        </w:rPr>
      </w:pPr>
      <w:r>
        <w:rPr>
          <w:b/>
          <w:sz w:val="18"/>
          <w:szCs w:val="18"/>
        </w:rPr>
        <w:t>Información: Secretario de Desarrollo Comunitario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310677" w:rsidRDefault="00310677" w:rsidP="0031067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60A9" w:rsidRDefault="00F360A9" w:rsidP="0031067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Pr="00FF7AFD" w:rsidRDefault="00F360A9" w:rsidP="00F360A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F7AFD">
        <w:rPr>
          <w:rFonts w:ascii="Century Gothic" w:eastAsia="Calibri" w:hAnsi="Century Gothic" w:cs="Calibri"/>
          <w:b/>
          <w:sz w:val="22"/>
          <w:szCs w:val="22"/>
          <w:lang w:val="es-ES_tradnl" w:eastAsia="ar-SA"/>
        </w:rPr>
        <w:t>PASTO SE UNA A LA CONMEMORACIÓN DE LA SEMANA DE VACUNACIÓN DE LAS AM</w:t>
      </w:r>
      <w:r>
        <w:rPr>
          <w:rFonts w:ascii="Century Gothic" w:eastAsia="Calibri" w:hAnsi="Century Gothic" w:cs="Calibri"/>
          <w:b/>
          <w:sz w:val="22"/>
          <w:szCs w:val="22"/>
          <w:lang w:val="es-ES_tradnl" w:eastAsia="ar-SA"/>
        </w:rPr>
        <w:t>É</w:t>
      </w:r>
      <w:r w:rsidRPr="00FF7AFD">
        <w:rPr>
          <w:rFonts w:ascii="Century Gothic" w:eastAsia="Calibri" w:hAnsi="Century Gothic" w:cs="Calibri"/>
          <w:b/>
          <w:sz w:val="22"/>
          <w:szCs w:val="22"/>
          <w:lang w:val="es-ES_tradnl" w:eastAsia="ar-SA"/>
        </w:rPr>
        <w:t>RICAS ¡PROTEGE TU COMUNIDAD, HAZ TU PARTE, #VACÚNATE”</w:t>
      </w:r>
    </w:p>
    <w:p w:rsidR="00F360A9" w:rsidRPr="00FF7AFD" w:rsidRDefault="00F360A9" w:rsidP="00F360A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45118AC1" wp14:editId="4D04FA89">
            <wp:extent cx="5118201" cy="2607156"/>
            <wp:effectExtent l="0" t="0" r="635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ción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0524" cy="2608339"/>
                    </a:xfrm>
                    <a:prstGeom prst="rect">
                      <a:avLst/>
                    </a:prstGeom>
                  </pic:spPr>
                </pic:pic>
              </a:graphicData>
            </a:graphic>
          </wp:inline>
        </w:drawing>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El municipio de Pasto se une a la Jornada Nacional de Vacunación de las Américas, que este año tiene como lema ¡Protege tu Comunidad, Haz tu parte, #Vacúnate</w:t>
      </w:r>
      <w:r>
        <w:rPr>
          <w:rFonts w:ascii="Century Gothic" w:eastAsia="Calibri" w:hAnsi="Century Gothic" w:cs="Calibri"/>
          <w:sz w:val="22"/>
          <w:szCs w:val="22"/>
          <w:lang w:val="es-ES_tradnl" w:eastAsia="ar-SA"/>
        </w:rPr>
        <w:t>, para lo cual extendió la</w:t>
      </w:r>
      <w:r w:rsidRPr="00890D57">
        <w:rPr>
          <w:rFonts w:ascii="Century Gothic" w:eastAsia="Calibri" w:hAnsi="Century Gothic" w:cs="Calibri"/>
          <w:sz w:val="22"/>
          <w:szCs w:val="22"/>
          <w:lang w:val="es-ES_tradnl" w:eastAsia="ar-SA"/>
        </w:rPr>
        <w:t xml:space="preserve"> invitación a toda la ciudadanía como también a la población migrante de Venezuela para que asistan a los puestos de vacunación más cercanos. </w:t>
      </w:r>
    </w:p>
    <w:p w:rsidR="00F360A9" w:rsidRPr="00890D5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El lanzamiento de la jornada se llevará a cabo en el Polideportivo de </w:t>
      </w:r>
      <w:r>
        <w:rPr>
          <w:rFonts w:ascii="Century Gothic" w:eastAsia="Calibri" w:hAnsi="Century Gothic" w:cs="Calibri"/>
          <w:sz w:val="22"/>
          <w:szCs w:val="22"/>
          <w:lang w:val="es-ES_tradnl" w:eastAsia="ar-SA"/>
        </w:rPr>
        <w:t>b</w:t>
      </w:r>
      <w:r w:rsidRPr="00890D57">
        <w:rPr>
          <w:rFonts w:ascii="Century Gothic" w:eastAsia="Calibri" w:hAnsi="Century Gothic" w:cs="Calibri"/>
          <w:sz w:val="22"/>
          <w:szCs w:val="22"/>
          <w:lang w:val="es-ES_tradnl" w:eastAsia="ar-SA"/>
        </w:rPr>
        <w:t>arrio Tamasagra</w:t>
      </w:r>
      <w:r>
        <w:rPr>
          <w:rFonts w:ascii="Century Gothic" w:eastAsia="Calibri" w:hAnsi="Century Gothic" w:cs="Calibri"/>
          <w:sz w:val="22"/>
          <w:szCs w:val="22"/>
          <w:lang w:val="es-ES_tradnl" w:eastAsia="ar-SA"/>
        </w:rPr>
        <w:t xml:space="preserve">, </w:t>
      </w:r>
      <w:r w:rsidRPr="00890D57">
        <w:rPr>
          <w:rFonts w:ascii="Century Gothic" w:eastAsia="Calibri" w:hAnsi="Century Gothic" w:cs="Calibri"/>
          <w:sz w:val="22"/>
          <w:szCs w:val="22"/>
          <w:lang w:val="es-ES_tradnl" w:eastAsia="ar-SA"/>
        </w:rPr>
        <w:t>a partir de las 8:</w:t>
      </w:r>
      <w:r>
        <w:rPr>
          <w:rFonts w:ascii="Century Gothic" w:eastAsia="Calibri" w:hAnsi="Century Gothic" w:cs="Calibri"/>
          <w:sz w:val="22"/>
          <w:szCs w:val="22"/>
          <w:lang w:val="es-ES_tradnl" w:eastAsia="ar-SA"/>
        </w:rPr>
        <w:t xml:space="preserve">00 </w:t>
      </w:r>
      <w:r w:rsidRPr="00890D57">
        <w:rPr>
          <w:rFonts w:ascii="Century Gothic" w:eastAsia="Calibri" w:hAnsi="Century Gothic" w:cs="Calibri"/>
          <w:sz w:val="22"/>
          <w:szCs w:val="22"/>
          <w:lang w:val="es-ES_tradnl" w:eastAsia="ar-SA"/>
        </w:rPr>
        <w:t>a.m.</w:t>
      </w:r>
      <w:r>
        <w:rPr>
          <w:rFonts w:ascii="Century Gothic" w:eastAsia="Calibri" w:hAnsi="Century Gothic" w:cs="Calibri"/>
          <w:sz w:val="22"/>
          <w:szCs w:val="22"/>
          <w:lang w:val="es-ES_tradnl" w:eastAsia="ar-SA"/>
        </w:rPr>
        <w:t xml:space="preserve"> A</w:t>
      </w:r>
      <w:r w:rsidRPr="00890D57">
        <w:rPr>
          <w:rFonts w:ascii="Century Gothic" w:eastAsia="Calibri" w:hAnsi="Century Gothic" w:cs="Calibri"/>
          <w:sz w:val="22"/>
          <w:szCs w:val="22"/>
          <w:lang w:val="es-ES_tradnl" w:eastAsia="ar-SA"/>
        </w:rPr>
        <w:t>demás se pondrá a disposición 32</w:t>
      </w:r>
      <w:r>
        <w:rPr>
          <w:rFonts w:ascii="Century Gothic" w:eastAsia="Calibri" w:hAnsi="Century Gothic" w:cs="Calibri"/>
          <w:sz w:val="22"/>
          <w:szCs w:val="22"/>
          <w:lang w:val="es-ES_tradnl" w:eastAsia="ar-SA"/>
        </w:rPr>
        <w:t xml:space="preserve"> puestos</w:t>
      </w:r>
      <w:r w:rsidRPr="00890D57">
        <w:rPr>
          <w:rFonts w:ascii="Century Gothic" w:eastAsia="Calibri" w:hAnsi="Century Gothic" w:cs="Calibri"/>
          <w:sz w:val="22"/>
          <w:szCs w:val="22"/>
          <w:lang w:val="es-ES_tradnl" w:eastAsia="ar-SA"/>
        </w:rPr>
        <w:t xml:space="preserve"> de va</w:t>
      </w:r>
      <w:r>
        <w:rPr>
          <w:rFonts w:ascii="Century Gothic" w:eastAsia="Calibri" w:hAnsi="Century Gothic" w:cs="Calibri"/>
          <w:sz w:val="22"/>
          <w:szCs w:val="22"/>
          <w:lang w:val="es-ES_tradnl" w:eastAsia="ar-SA"/>
        </w:rPr>
        <w:t>cunación en área rural y urbana</w:t>
      </w:r>
      <w:r w:rsidRPr="00890D57">
        <w:rPr>
          <w:rFonts w:ascii="Century Gothic" w:eastAsia="Calibri" w:hAnsi="Century Gothic" w:cs="Calibri"/>
          <w:sz w:val="22"/>
          <w:szCs w:val="22"/>
          <w:lang w:val="es-ES_tradnl" w:eastAsia="ar-SA"/>
        </w:rPr>
        <w:t xml:space="preserve"> del municipio de tal manera que se pueda prestar el servicio a toda la población.</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lastRenderedPageBreak/>
        <w:t>Dicha jornada tiene como objetivo disminuir el riesgo de enfermar y de morir por enfermedades prevenibles por vacuna a través de la intensificación de estrategias que permitan captar la población objeto de la vacunación, de tal manera que puedan iniciar, completar o terminar los esquemas de vacunación de manera oportuna y poner al día a los niños y niñas que se encuentren atrasados</w:t>
      </w:r>
      <w:r>
        <w:rPr>
          <w:rFonts w:ascii="Century Gothic" w:eastAsia="Calibri" w:hAnsi="Century Gothic" w:cs="Calibri"/>
          <w:sz w:val="22"/>
          <w:szCs w:val="22"/>
          <w:lang w:val="es-ES_tradnl" w:eastAsia="ar-SA"/>
        </w:rPr>
        <w:t>.</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“Si bien es importante aclarar a la comunidad, que, en el municipio de Pasto, todos los días son días de vacunación gratuitas y sin barreras, con en estas jornadas queremos intensificar la participación de la ciudadanía para que acudan a los diferentes puestos de vacunación, de esta manera podemos prevenir muchas enfermedades transmisibles</w:t>
      </w:r>
      <w:r>
        <w:rPr>
          <w:rFonts w:ascii="Century Gothic" w:eastAsia="Calibri" w:hAnsi="Century Gothic" w:cs="Calibri"/>
          <w:sz w:val="22"/>
          <w:szCs w:val="22"/>
          <w:lang w:val="es-ES_tradnl" w:eastAsia="ar-SA"/>
        </w:rPr>
        <w:t xml:space="preserve">” </w:t>
      </w:r>
      <w:r w:rsidRPr="00890D57">
        <w:rPr>
          <w:rFonts w:ascii="Century Gothic" w:eastAsia="Calibri" w:hAnsi="Century Gothic" w:cs="Calibri"/>
          <w:sz w:val="22"/>
          <w:szCs w:val="22"/>
          <w:lang w:val="es-ES_tradnl" w:eastAsia="ar-SA"/>
        </w:rPr>
        <w:t xml:space="preserve">dijo la </w:t>
      </w:r>
      <w:r>
        <w:rPr>
          <w:rFonts w:ascii="Century Gothic" w:eastAsia="Calibri" w:hAnsi="Century Gothic" w:cs="Calibri"/>
          <w:sz w:val="22"/>
          <w:szCs w:val="22"/>
          <w:lang w:val="es-ES_tradnl" w:eastAsia="ar-SA"/>
        </w:rPr>
        <w:t>s</w:t>
      </w:r>
      <w:r w:rsidRPr="00890D57">
        <w:rPr>
          <w:rFonts w:ascii="Century Gothic" w:eastAsia="Calibri" w:hAnsi="Century Gothic" w:cs="Calibri"/>
          <w:sz w:val="22"/>
          <w:szCs w:val="22"/>
          <w:lang w:val="es-ES_tradnl" w:eastAsia="ar-SA"/>
        </w:rPr>
        <w:t>ecretaría de Salud Municipal, Diana Paola Rosero Zambrano.</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7AFD">
        <w:rPr>
          <w:rFonts w:ascii="Century Gothic" w:eastAsia="Calibri" w:hAnsi="Century Gothic" w:cs="Calibri"/>
          <w:b/>
          <w:sz w:val="18"/>
          <w:szCs w:val="18"/>
          <w:lang w:val="es-ES_tradnl" w:eastAsia="ar-SA"/>
        </w:rPr>
        <w:t>Información: Secretaria de Salud, Diana Paola Rosero Zambrano, 3116145813</w:t>
      </w:r>
    </w:p>
    <w:p w:rsidR="00F360A9" w:rsidRPr="004111E1" w:rsidRDefault="00F360A9"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0677" w:rsidRDefault="00310677" w:rsidP="00310677">
      <w:pPr>
        <w:spacing w:after="0"/>
        <w:rPr>
          <w:rFonts w:cs="Tahoma"/>
          <w:b/>
          <w:sz w:val="18"/>
          <w:szCs w:val="18"/>
        </w:rPr>
      </w:pPr>
    </w:p>
    <w:p w:rsidR="00310677" w:rsidRPr="003022CC" w:rsidRDefault="00310677" w:rsidP="003022CC">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0350C3" w:rsidRDefault="000350C3" w:rsidP="000350C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350C3">
        <w:rPr>
          <w:rFonts w:ascii="Century Gothic" w:eastAsia="Calibri" w:hAnsi="Century Gothic" w:cs="Calibri"/>
          <w:b/>
          <w:sz w:val="22"/>
          <w:szCs w:val="22"/>
          <w:lang w:val="es-ES_tradnl" w:eastAsia="ar-SA"/>
        </w:rPr>
        <w:t xml:space="preserve">ESTUDIANTES Y DOCENTES SE REUNIERON EN EL PRIMER ENCUENTRO DE PERSONEROS, CONTRALORES Y PRESIDENTES DE CONSEJOS ESTUDIANTILES LIDERADO </w:t>
      </w:r>
    </w:p>
    <w:p w:rsidR="000350C3" w:rsidRPr="000350C3" w:rsidRDefault="000350C3" w:rsidP="000350C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831707" cy="3229701"/>
            <wp:effectExtent l="0" t="0" r="762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cuentro de personero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6354" cy="3232807"/>
                    </a:xfrm>
                    <a:prstGeom prst="rect">
                      <a:avLst/>
                    </a:prstGeom>
                  </pic:spPr>
                </pic:pic>
              </a:graphicData>
            </a:graphic>
          </wp:inline>
        </w:drawing>
      </w:r>
    </w:p>
    <w:p w:rsidR="000350C3" w:rsidRPr="000350C3" w:rsidRDefault="000C0945"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el auditorio de la </w:t>
      </w:r>
      <w:r w:rsidRPr="000350C3">
        <w:rPr>
          <w:rFonts w:ascii="Century Gothic" w:eastAsia="Calibri" w:hAnsi="Century Gothic" w:cs="Calibri"/>
          <w:sz w:val="22"/>
          <w:szCs w:val="22"/>
          <w:lang w:val="es-ES_tradnl" w:eastAsia="ar-SA"/>
        </w:rPr>
        <w:t>Universidad Cooperativa de Colombia</w:t>
      </w:r>
      <w:r>
        <w:rPr>
          <w:rFonts w:ascii="Century Gothic" w:eastAsia="Calibri" w:hAnsi="Century Gothic" w:cs="Calibri"/>
          <w:sz w:val="22"/>
          <w:szCs w:val="22"/>
          <w:lang w:val="es-ES_tradnl" w:eastAsia="ar-SA"/>
        </w:rPr>
        <w:t xml:space="preserve"> se reunieron </w:t>
      </w:r>
      <w:r w:rsidR="000350C3" w:rsidRPr="000350C3">
        <w:rPr>
          <w:rFonts w:ascii="Century Gothic" w:eastAsia="Calibri" w:hAnsi="Century Gothic" w:cs="Calibri"/>
          <w:sz w:val="22"/>
          <w:szCs w:val="22"/>
          <w:lang w:val="es-ES_tradnl" w:eastAsia="ar-SA"/>
        </w:rPr>
        <w:t>200 estudiantes y profesores de instituciones educativas de Pasto se convocaron en el Primer encuentro de personeros, contralores y presidentes de consejos estudiantiles del 2019</w:t>
      </w:r>
      <w:r>
        <w:rPr>
          <w:rFonts w:ascii="Century Gothic" w:eastAsia="Calibri" w:hAnsi="Century Gothic" w:cs="Calibri"/>
          <w:sz w:val="22"/>
          <w:szCs w:val="22"/>
          <w:lang w:val="es-ES_tradnl" w:eastAsia="ar-SA"/>
        </w:rPr>
        <w:t xml:space="preserve">, liderado por la Alcaldía de Pasto a través de la Secretaría de Educación. </w:t>
      </w:r>
    </w:p>
    <w:p w:rsidR="000350C3" w:rsidRP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 xml:space="preserve">Esta actividad, enmarcada en el Plan de Desarrollo Pasto Educado Constructor de Paz y establecido como mandato popular, tuvo como objetivo continuar con el trabajo realizado por el Gobierno Municipal </w:t>
      </w:r>
      <w:r w:rsidR="00DF721A">
        <w:rPr>
          <w:rFonts w:ascii="Century Gothic" w:eastAsia="Calibri" w:hAnsi="Century Gothic" w:cs="Calibri"/>
          <w:sz w:val="22"/>
          <w:szCs w:val="22"/>
          <w:lang w:val="es-ES_tradnl" w:eastAsia="ar-SA"/>
        </w:rPr>
        <w:t xml:space="preserve"> en cabeza del alcalde Pedro Vicente </w:t>
      </w:r>
      <w:r w:rsidR="00DF721A">
        <w:rPr>
          <w:rFonts w:ascii="Century Gothic" w:eastAsia="Calibri" w:hAnsi="Century Gothic" w:cs="Calibri"/>
          <w:sz w:val="22"/>
          <w:szCs w:val="22"/>
          <w:lang w:val="es-ES_tradnl" w:eastAsia="ar-SA"/>
        </w:rPr>
        <w:lastRenderedPageBreak/>
        <w:t>Obando, para f</w:t>
      </w:r>
      <w:r w:rsidRPr="000350C3">
        <w:rPr>
          <w:rFonts w:ascii="Century Gothic" w:eastAsia="Calibri" w:hAnsi="Century Gothic" w:cs="Calibri"/>
          <w:sz w:val="22"/>
          <w:szCs w:val="22"/>
          <w:lang w:val="es-ES_tradnl" w:eastAsia="ar-SA"/>
        </w:rPr>
        <w:t xml:space="preserve">ormar líderes estudiantiles a través del proyecto Escuela de Liderazgo.  </w:t>
      </w:r>
    </w:p>
    <w:p w:rsidR="000350C3" w:rsidRP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Para el asesor de Despacho Marco Fidel Martínez, quien estuvo en representación de la Alcaldía de Pasto, estos espacios gestados y construidos desde hace tres años por la Administración Municipal, permiten un empoderamiento mayor de los líderes estudiantiles. “El proceso articulado a nivel interno de la institucionalidad y en relación con las dinámicas que se dan en los colegios, tienen grandes beneficios como la continuidad, generación de talento humano, liderazgo, semilla y construye nueva ciudadanía dentro del proceso inclusor y de pensamiento alternativo que guía el Proyecto Innovador Educativo Municipal para los Saberes, Piemsa”, indicó.</w:t>
      </w:r>
    </w:p>
    <w:p w:rsidR="000350C3" w:rsidRP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 xml:space="preserve">Los jóvenes que se convocaron en este encuentro tuvieron la oportunidad de participar de los talleres pedagógicos donde se recalcó la iniciativa de formar desde el interior de la escuela líderes éticos que contribuyan a la democratización de la vida escolar. “Esta es una actividad muy importante porque motiva a convertirnos en líderes de nuestra comunidad. Estos espacios son importantes porque influyen en el aprendizaje que más tarde multiplicaremos en nuestra institución”, sostuvo el personero de la IEM Normal Superior de Pasto Cristian Camilo Villavicencio. </w:t>
      </w:r>
    </w:p>
    <w:p w:rsidR="000350C3" w:rsidRDefault="000350C3" w:rsidP="000350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0C3">
        <w:rPr>
          <w:rFonts w:ascii="Century Gothic" w:eastAsia="Calibri" w:hAnsi="Century Gothic" w:cs="Calibri"/>
          <w:sz w:val="22"/>
          <w:szCs w:val="22"/>
          <w:lang w:val="es-ES_tradnl" w:eastAsia="ar-SA"/>
        </w:rPr>
        <w:t xml:space="preserve">Por su parte Edgar Torres Palma, delegado de la Secretaría de Educación municipal explicó que la materialización de esta iniciativa contribuye a formar jóvenes lideres con una visión ética y social que permita renovar la dirigencia. “El Plan de Desarrollo no se quedó en lo teórico pues hoy lo estamos llevando a la práctica y podemos decir tenemos un gran avance en el cumplimiento de las metas propuestas con nueve encuentros de personeros desarrollados a lo largo de esta vigencia”, manifestó. </w:t>
      </w:r>
    </w:p>
    <w:p w:rsidR="000C0945" w:rsidRDefault="000C0945"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C0945">
        <w:rPr>
          <w:rFonts w:ascii="Century Gothic" w:eastAsia="Calibri" w:hAnsi="Century Gothic" w:cs="Calibri"/>
          <w:b/>
          <w:sz w:val="18"/>
          <w:szCs w:val="18"/>
          <w:lang w:val="es-ES_tradnl" w:eastAsia="ar-SA"/>
        </w:rPr>
        <w:t xml:space="preserve">Información: Secretario de Educación José Félix Solarte. Celular: 3173651796 </w:t>
      </w:r>
    </w:p>
    <w:p w:rsidR="000C0945" w:rsidRDefault="000C0945"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360A9" w:rsidRDefault="00F360A9" w:rsidP="000C094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C0945" w:rsidRPr="000C0945" w:rsidRDefault="000C0945"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4A5F5B" w:rsidRDefault="004A5F5B" w:rsidP="004A5F5B">
      <w:pPr>
        <w:widowControl w:val="0"/>
        <w:autoSpaceDE w:val="0"/>
        <w:autoSpaceDN w:val="0"/>
        <w:adjustRightInd w:val="0"/>
        <w:jc w:val="center"/>
        <w:rPr>
          <w:rFonts w:ascii="Century Gothic" w:eastAsia="Calibri" w:hAnsi="Century Gothic" w:cs="Calibri"/>
          <w:b/>
          <w:sz w:val="22"/>
          <w:szCs w:val="22"/>
          <w:lang w:val="es-ES_tradnl" w:eastAsia="ar-SA"/>
        </w:rPr>
      </w:pPr>
      <w:r w:rsidRPr="004A5F5B">
        <w:rPr>
          <w:rFonts w:ascii="Century Gothic" w:eastAsia="Calibri" w:hAnsi="Century Gothic" w:cs="Calibri"/>
          <w:b/>
          <w:sz w:val="22"/>
          <w:szCs w:val="22"/>
          <w:lang w:val="es-ES_tradnl" w:eastAsia="ar-SA"/>
        </w:rPr>
        <w:lastRenderedPageBreak/>
        <w:t>ALCALDÍA DE PASTO CAPACITÓ A PERSONAL DE POLICÍA METROPOLITANA SOBRE TEMÁTICAS AMBIENTALES</w:t>
      </w:r>
    </w:p>
    <w:p w:rsidR="004A5F5B" w:rsidRPr="004A5F5B" w:rsidRDefault="004A5F5B" w:rsidP="004A5F5B">
      <w:pPr>
        <w:widowControl w:val="0"/>
        <w:autoSpaceDE w:val="0"/>
        <w:autoSpaceDN w:val="0"/>
        <w:adjustRightInd w:val="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5613400" cy="272796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acitacio╠ün Polici╠üa MEPAS 02.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La Administración Municipal a través de la Secretaría de Gestión Ambiental, continúa con las jornadas de capacitación al personal de la Policía Metropolitana de San Juan de Pasto- MEPAS. Durante estos escuentros se aborda el Plan de Gestión Integral de Residuos Sólidos–PGIRSPasto, la Ley 1801 de 2016, Código de Policía y Convivencia Ciudadana orientado al manejo adecuado de la norma con los caninos potencialmente peligrosos en el espacio público.</w:t>
      </w:r>
    </w:p>
    <w:p w:rsidR="004A5F5B" w:rsidRP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Estas jornadas tienen como propósito fortalecer a todo el equipo de la Mepas en conocimientos sobre las normas vigentes, generando a la vez conciencia para la gestión integral del ambiente, basada en el desarrollo sostenible, el fomento de la cultura ambiental, el bienestar animal y el manejo integral de residuos sólidos, tal como se ha previsto en el Plan de Desarrollo Municipal PastoEducado, Constructor de Paz.</w:t>
      </w:r>
    </w:p>
    <w:p w:rsidR="004A5F5B" w:rsidRP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Durante estos encuentros se trataron diferentes temáticas abordadas desde la cotidianidad, motivo que permitió la adopción del conocimiento a través de ejemplos didácticos que permitieron dar solución a cada uno de los interrogantes de los participantes, entre ellos algunos requisitos para acatar las normas, como también el manejo efectivo de los comparendos ambientales. </w:t>
      </w:r>
    </w:p>
    <w:p w:rsid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5F5B">
        <w:rPr>
          <w:rFonts w:ascii="Century Gothic" w:eastAsia="Calibri" w:hAnsi="Century Gothic" w:cs="Calibri"/>
          <w:sz w:val="22"/>
          <w:szCs w:val="22"/>
          <w:lang w:val="es-ES_tradnl" w:eastAsia="ar-SA"/>
        </w:rPr>
        <w:t>Por su parte el personal de Policía Metropolitana de San Juan de Pasto- MEPAS, asumió el compromiso con el Nuevo Pacto con la Naturaleza, convirtiéndose en replicadores del mensaje ante la comunidad del municipio de Pasto, sustentados en el respeto por los derechos humanos, la diversidad cultural, el bienestar animal, los entornos saludables y los recursos naturales.</w:t>
      </w:r>
    </w:p>
    <w:p w:rsidR="004A5F5B" w:rsidRPr="004A5F5B" w:rsidRDefault="004A5F5B" w:rsidP="004A5F5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A5F5B">
        <w:rPr>
          <w:rFonts w:ascii="Century Gothic" w:eastAsia="Calibri" w:hAnsi="Century Gothic" w:cs="Calibri"/>
          <w:b/>
          <w:sz w:val="18"/>
          <w:szCs w:val="18"/>
          <w:lang w:val="es-ES_tradnl" w:eastAsia="ar-SA"/>
        </w:rPr>
        <w:t>Información: Secretario Gestión Ambiental Jairo Burbano Narváez. Celular: 3016250635</w:t>
      </w:r>
    </w:p>
    <w:p w:rsidR="00195102" w:rsidRPr="00F360A9" w:rsidRDefault="004A5F5B"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3EF8" w:rsidRDefault="00853EF8"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53EF8" w:rsidRDefault="00853EF8" w:rsidP="00853EF8">
      <w:pPr>
        <w:jc w:val="center"/>
        <w:rPr>
          <w:rFonts w:ascii="Century Gothic" w:hAnsi="Century Gothic"/>
          <w:b/>
        </w:rPr>
      </w:pPr>
      <w:r>
        <w:rPr>
          <w:rFonts w:ascii="Century Gothic" w:hAnsi="Century Gothic"/>
          <w:b/>
        </w:rPr>
        <w:t>DURANTE DECIMOQUINTA FERIA DEL PESCADO SE COMERCIALIZARON 20.000 KILOS DE PRODUCTOS DE MAR</w:t>
      </w:r>
    </w:p>
    <w:p w:rsidR="00853EF8" w:rsidRDefault="00853EF8" w:rsidP="00853EF8">
      <w:pPr>
        <w:jc w:val="center"/>
        <w:rPr>
          <w:rFonts w:ascii="Century Gothic" w:hAnsi="Century Gothic"/>
          <w:b/>
        </w:rPr>
      </w:pPr>
      <w:r>
        <w:rPr>
          <w:rFonts w:ascii="Century Gothic" w:hAnsi="Century Gothic"/>
          <w:b/>
          <w:noProof/>
          <w:lang w:val="en-US"/>
        </w:rPr>
        <w:drawing>
          <wp:inline distT="0" distB="0" distL="0" distR="0">
            <wp:extent cx="5613146" cy="2649416"/>
            <wp:effectExtent l="0" t="0" r="698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ERIA DEL PESCADO OK.jpeg"/>
                    <pic:cNvPicPr/>
                  </pic:nvPicPr>
                  <pic:blipFill rotWithShape="1">
                    <a:blip r:embed="rId13">
                      <a:extLst>
                        <a:ext uri="{28A0092B-C50C-407E-A947-70E740481C1C}">
                          <a14:useLocalDpi xmlns:a14="http://schemas.microsoft.com/office/drawing/2010/main" val="0"/>
                        </a:ext>
                      </a:extLst>
                    </a:blip>
                    <a:srcRect t="23390" b="13676"/>
                    <a:stretch/>
                  </pic:blipFill>
                  <pic:spPr bwMode="auto">
                    <a:xfrm>
                      <a:off x="0" y="0"/>
                      <a:ext cx="5613400" cy="2649536"/>
                    </a:xfrm>
                    <a:prstGeom prst="rect">
                      <a:avLst/>
                    </a:prstGeom>
                    <a:ln>
                      <a:noFill/>
                    </a:ln>
                    <a:extLst>
                      <a:ext uri="{53640926-AAD7-44D8-BBD7-CCE9431645EC}">
                        <a14:shadowObscured xmlns:a14="http://schemas.microsoft.com/office/drawing/2010/main"/>
                      </a:ext>
                    </a:extLst>
                  </pic:spPr>
                </pic:pic>
              </a:graphicData>
            </a:graphic>
          </wp:inline>
        </w:drawing>
      </w:r>
    </w:p>
    <w:p w:rsidR="00853EF8" w:rsidRPr="00853EF8" w:rsidRDefault="00853EF8" w:rsidP="00853E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53EF8">
        <w:rPr>
          <w:rFonts w:ascii="Century Gothic" w:eastAsia="Calibri" w:hAnsi="Century Gothic" w:cs="Calibri"/>
          <w:sz w:val="22"/>
          <w:szCs w:val="22"/>
          <w:lang w:val="es-ES_tradnl" w:eastAsia="ar-SA"/>
        </w:rPr>
        <w:t>Más de 20.000 personas asistieron a la Decimoquinta Feria del Pescado que se realizó durante la pasada Semana Santa en las diferentes Plazas de Mercado. Esta actividad tuvo un acompañamiento por parte de la Dirección Administrativa de Plazas de Mercado en articulación con la Secretaria de Gobierno, Dirección Administrativa de Espacio Público y Policía Metropolitana San Juan de Pasto.</w:t>
      </w:r>
    </w:p>
    <w:p w:rsidR="00853EF8" w:rsidRDefault="00853EF8" w:rsidP="00853E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53EF8">
        <w:rPr>
          <w:rFonts w:ascii="Century Gothic" w:eastAsia="Calibri" w:hAnsi="Century Gothic" w:cs="Calibri"/>
          <w:sz w:val="22"/>
          <w:szCs w:val="22"/>
          <w:lang w:val="es-ES_tradnl" w:eastAsia="ar-SA"/>
        </w:rPr>
        <w:t>Las autoridades del municipio realizaron una vigilancia y control de los productos que se comercializaron en los sitios de alta concurrencia donde se tuvo una venta aproximada de 20.000 kilos de diferentes clases de productos de mar. Al final de la Feria del Pescado se entregó un importante balance sobre los operativos y el comportamiento de los comerciantes y compradores en el municipio de Pasto</w:t>
      </w:r>
    </w:p>
    <w:p w:rsidR="00853EF8" w:rsidRPr="00853EF8" w:rsidRDefault="00853EF8" w:rsidP="00853EF8">
      <w:pPr>
        <w:shd w:val="clear" w:color="auto" w:fill="FFFFFF"/>
        <w:spacing w:after="0"/>
        <w:rPr>
          <w:rFonts w:ascii="Century Gothic" w:eastAsia="Calibri" w:hAnsi="Century Gothic" w:cs="Calibri"/>
          <w:b/>
          <w:sz w:val="18"/>
          <w:szCs w:val="18"/>
          <w:lang w:val="es-ES_tradnl" w:eastAsia="ar-SA"/>
        </w:rPr>
      </w:pPr>
      <w:r w:rsidRPr="00853EF8">
        <w:rPr>
          <w:rFonts w:ascii="Century Gothic" w:eastAsia="Calibri" w:hAnsi="Century Gothic" w:cs="Calibri"/>
          <w:b/>
          <w:sz w:val="18"/>
          <w:szCs w:val="18"/>
          <w:lang w:val="es-ES_tradnl" w:eastAsia="ar-SA"/>
        </w:rPr>
        <w:t>Información: Directora Administrativa de Plazas de Mercado, Blanca Luz García. Celular: 3185548374</w:t>
      </w:r>
    </w:p>
    <w:p w:rsidR="00853EF8" w:rsidRPr="00853EF8" w:rsidRDefault="00853EF8" w:rsidP="00853EF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53EF8" w:rsidRPr="00F360A9" w:rsidRDefault="00853EF8" w:rsidP="00853E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3EF8" w:rsidRPr="00853EF8" w:rsidRDefault="00853EF8" w:rsidP="00853E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53EF8" w:rsidRDefault="00853EF8" w:rsidP="00853EF8">
      <w:pPr>
        <w:jc w:val="both"/>
        <w:rPr>
          <w:rFonts w:ascii="Century Gothic" w:hAnsi="Century Gothic"/>
        </w:rPr>
      </w:pPr>
    </w:p>
    <w:p w:rsidR="00853EF8" w:rsidRPr="00853EF8" w:rsidRDefault="00853EF8"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853EF8" w:rsidRDefault="00853EF8"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53EF8" w:rsidRDefault="00853EF8"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53EF8" w:rsidRDefault="00853EF8"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53EF8" w:rsidRDefault="00853EF8"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53EF8" w:rsidRDefault="00853EF8" w:rsidP="00853EF8">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D452A">
        <w:rPr>
          <w:rFonts w:ascii="Century Gothic" w:eastAsia="Calibri" w:hAnsi="Century Gothic" w:cs="Calibri"/>
          <w:b/>
          <w:sz w:val="22"/>
          <w:szCs w:val="22"/>
          <w:lang w:val="es-ES_tradnl" w:eastAsia="ar-SA"/>
        </w:rPr>
        <w:lastRenderedPageBreak/>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486400" cy="295855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14" cstate="print">
                      <a:extLst>
                        <a:ext uri="{28A0092B-C50C-407E-A947-70E740481C1C}">
                          <a14:useLocalDpi xmlns:a14="http://schemas.microsoft.com/office/drawing/2010/main" val="0"/>
                        </a:ext>
                      </a:extLst>
                    </a:blip>
                    <a:srcRect t="4609" b="14718"/>
                    <a:stretch/>
                  </pic:blipFill>
                  <pic:spPr bwMode="auto">
                    <a:xfrm>
                      <a:off x="0" y="0"/>
                      <a:ext cx="5514427" cy="297366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Ideam,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El director de la Drgd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De igual forma Gómez manifestó que la comunidad debe estar pendiente del mantenimiento de canales, bajantes, marquesinas y todos los elementos que 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Empopasto, Secretaría de Gestión Ambiental y Emas, que han realizado una labor muy acertada en las compuertas y rejillas de algunas quebradas en las que, desafortunadamente, la gente vierte residuos lo que ocasiona taponamientos y posibles desbordamientos”, agregó el director de la Drgd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lastRenderedPageBreak/>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A35AE" w:rsidRDefault="008D452A"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A35AE" w:rsidRPr="004111E1"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D452A" w:rsidRDefault="008D452A"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extent cx="5613400" cy="377761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777615"/>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Por su parte, la Secretaria encargada de Hacienda Betty Bastidas Arteaga, precisó que para la declaración y pago del impuesto de Industria y Comercio y su complementario de avisos y tableros, correspondiente al año gravable 2018, cuyo </w:t>
      </w:r>
      <w:r w:rsidRPr="000178D2">
        <w:rPr>
          <w:rFonts w:ascii="Century Gothic" w:eastAsia="Calibri" w:hAnsi="Century Gothic" w:cs="Calibri"/>
          <w:sz w:val="22"/>
          <w:szCs w:val="22"/>
          <w:lang w:val="es-ES_tradnl" w:eastAsia="ar-SA"/>
        </w:rPr>
        <w:lastRenderedPageBreak/>
        <w:t>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GoBack"/>
      <w:bookmarkEnd w:id="5"/>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6">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Las personas interesadas en participar de este espacio político - cultural, deben presentar la fotocopia de cédula de ciudadanía, en la Secretaría de las Mujeres, Orientaciones Sexuales e Identidades de Género, de la Alcaldía de Pasto sede San 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Información: Secretaria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AC4628" w:rsidRDefault="00B073F5" w:rsidP="00712928">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8A35AE" w:rsidRDefault="008A35A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A35AE" w:rsidRDefault="008A35A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VIERNES 26 DE ABRIL SE PRESENTARÁ LA MARCA TUMACOCO EN EL PUNTO DE INFORMACIÓN TURÍSTICA</w:t>
      </w: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1699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UMACOCO twitter c.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6" w:name="_Hlk6844100"/>
      <w:r w:rsidRPr="005B2728">
        <w:rPr>
          <w:rFonts w:ascii="Century Gothic" w:eastAsia="Calibri" w:hAnsi="Century Gothic" w:cs="Calibri"/>
          <w:sz w:val="22"/>
          <w:szCs w:val="22"/>
          <w:lang w:val="es-ES_tradnl" w:eastAsia="ar-SA"/>
        </w:rPr>
        <w:t xml:space="preserve">Este viernes 26 de abril en el Punto de Información Turística de Pasto se tendrá la presentación de la marca Tumacoco, una </w:t>
      </w:r>
      <w:r w:rsidR="008D452A" w:rsidRPr="008D452A">
        <w:rPr>
          <w:rFonts w:ascii="Century Gothic" w:eastAsia="Calibri" w:hAnsi="Century Gothic" w:cs="Calibri"/>
          <w:sz w:val="22"/>
          <w:szCs w:val="22"/>
          <w:lang w:val="es-ES_tradnl" w:eastAsia="ar-SA"/>
        </w:rPr>
        <w:t>empresa dedicada a la elaboración de productos 100% naturales, puros y orgánicos a base de coco</w:t>
      </w:r>
      <w:r>
        <w:rPr>
          <w:rFonts w:ascii="Century Gothic" w:eastAsia="Calibri" w:hAnsi="Century Gothic" w:cs="Calibri"/>
          <w:sz w:val="22"/>
          <w:szCs w:val="22"/>
          <w:lang w:val="es-ES_tradnl" w:eastAsia="ar-SA"/>
        </w:rPr>
        <w:t>.</w:t>
      </w:r>
    </w:p>
    <w:p w:rsidR="008D452A" w:rsidRP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productos de esta marca son de uso</w:t>
      </w:r>
      <w:r w:rsidR="008D452A" w:rsidRPr="008D452A">
        <w:rPr>
          <w:rFonts w:ascii="Century Gothic" w:eastAsia="Calibri" w:hAnsi="Century Gothic" w:cs="Calibri"/>
          <w:sz w:val="22"/>
          <w:szCs w:val="22"/>
          <w:lang w:val="es-ES_tradnl" w:eastAsia="ar-SA"/>
        </w:rPr>
        <w:t xml:space="preserve"> variado, </w:t>
      </w:r>
      <w:r w:rsidRPr="008D452A">
        <w:rPr>
          <w:rFonts w:ascii="Century Gothic" w:eastAsia="Calibri" w:hAnsi="Century Gothic" w:cs="Calibri"/>
          <w:sz w:val="22"/>
          <w:szCs w:val="22"/>
          <w:lang w:val="es-ES_tradnl" w:eastAsia="ar-SA"/>
        </w:rPr>
        <w:t>que van</w:t>
      </w:r>
      <w:r w:rsidR="008D452A" w:rsidRPr="008D452A">
        <w:rPr>
          <w:rFonts w:ascii="Century Gothic" w:eastAsia="Calibri" w:hAnsi="Century Gothic" w:cs="Calibri"/>
          <w:sz w:val="22"/>
          <w:szCs w:val="22"/>
          <w:lang w:val="es-ES_tradnl" w:eastAsia="ar-SA"/>
        </w:rPr>
        <w:t xml:space="preserve"> desde el cuidado de la salud, la piel, el pelo y un importante alimento lleno de vitaminas, una marca </w:t>
      </w:r>
      <w:r w:rsidRPr="008D452A">
        <w:rPr>
          <w:rFonts w:ascii="Century Gothic" w:eastAsia="Calibri" w:hAnsi="Century Gothic" w:cs="Calibri"/>
          <w:sz w:val="22"/>
          <w:szCs w:val="22"/>
          <w:lang w:val="es-ES_tradnl" w:eastAsia="ar-SA"/>
        </w:rPr>
        <w:t>que presenta</w:t>
      </w:r>
      <w:r w:rsidR="008D452A" w:rsidRPr="008D452A">
        <w:rPr>
          <w:rFonts w:ascii="Century Gothic" w:eastAsia="Calibri" w:hAnsi="Century Gothic" w:cs="Calibri"/>
          <w:sz w:val="22"/>
          <w:szCs w:val="22"/>
          <w:lang w:val="es-ES_tradnl" w:eastAsia="ar-SA"/>
        </w:rPr>
        <w:t xml:space="preserve"> una </w:t>
      </w:r>
      <w:r w:rsidRPr="008D452A">
        <w:rPr>
          <w:rFonts w:ascii="Century Gothic" w:eastAsia="Calibri" w:hAnsi="Century Gothic" w:cs="Calibri"/>
          <w:sz w:val="22"/>
          <w:szCs w:val="22"/>
          <w:lang w:val="es-ES_tradnl" w:eastAsia="ar-SA"/>
        </w:rPr>
        <w:t>variada línea</w:t>
      </w:r>
      <w:r w:rsidR="008D452A" w:rsidRPr="008D452A">
        <w:rPr>
          <w:rFonts w:ascii="Century Gothic" w:eastAsia="Calibri" w:hAnsi="Century Gothic" w:cs="Calibri"/>
          <w:sz w:val="22"/>
          <w:szCs w:val="22"/>
          <w:lang w:val="es-ES_tradnl" w:eastAsia="ar-SA"/>
        </w:rPr>
        <w:t xml:space="preserve"> de productos tales </w:t>
      </w:r>
      <w:r w:rsidRPr="008D452A">
        <w:rPr>
          <w:rFonts w:ascii="Century Gothic" w:eastAsia="Calibri" w:hAnsi="Century Gothic" w:cs="Calibri"/>
          <w:sz w:val="22"/>
          <w:szCs w:val="22"/>
          <w:lang w:val="es-ES_tradnl" w:eastAsia="ar-SA"/>
        </w:rPr>
        <w:t>como el</w:t>
      </w:r>
      <w:r w:rsidR="008D452A" w:rsidRPr="008D452A">
        <w:rPr>
          <w:rFonts w:ascii="Century Gothic" w:eastAsia="Calibri" w:hAnsi="Century Gothic" w:cs="Calibri"/>
          <w:sz w:val="22"/>
          <w:szCs w:val="22"/>
          <w:lang w:val="es-ES_tradnl" w:eastAsia="ar-SA"/>
        </w:rPr>
        <w:t xml:space="preserve"> aceite de coco (cosmético y comestible), jabón vegetal, humectante labial entre otros.</w:t>
      </w:r>
    </w:p>
    <w:bookmarkEnd w:id="6"/>
    <w:p w:rsidR="008D452A" w:rsidRDefault="005B2728" w:rsidP="005B2728">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Además, los p</w:t>
      </w:r>
      <w:r w:rsidR="008D452A" w:rsidRPr="008D452A">
        <w:rPr>
          <w:rFonts w:ascii="Century Gothic" w:eastAsia="Calibri" w:hAnsi="Century Gothic" w:cs="Calibri"/>
          <w:sz w:val="22"/>
          <w:szCs w:val="22"/>
          <w:lang w:val="es-ES_tradnl" w:eastAsia="ar-SA"/>
        </w:rPr>
        <w:t>roductos</w:t>
      </w:r>
      <w:r>
        <w:rPr>
          <w:rFonts w:ascii="Century Gothic" w:eastAsia="Calibri" w:hAnsi="Century Gothic" w:cs="Calibri"/>
          <w:sz w:val="22"/>
          <w:szCs w:val="22"/>
          <w:lang w:val="es-ES_tradnl" w:eastAsia="ar-SA"/>
        </w:rPr>
        <w:t xml:space="preserve"> que expondrá Tumacoco son</w:t>
      </w:r>
      <w:r w:rsidR="008D452A" w:rsidRPr="008D452A">
        <w:rPr>
          <w:rFonts w:ascii="Century Gothic" w:eastAsia="Calibri" w:hAnsi="Century Gothic" w:cs="Calibri"/>
          <w:sz w:val="22"/>
          <w:szCs w:val="22"/>
          <w:lang w:val="es-ES_tradnl" w:eastAsia="ar-SA"/>
        </w:rPr>
        <w:t xml:space="preserve"> amigables con el medio ambiente, no contaminantes y totalmente biodegradables.</w:t>
      </w:r>
    </w:p>
    <w:p w:rsidR="005B2728" w:rsidRPr="005B2728" w:rsidRDefault="005B2728" w:rsidP="005B2728">
      <w:pPr>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Información: Subsecretaria Turismo, Amelia Basante. Celular: 3177544066</w:t>
      </w:r>
    </w:p>
    <w:p w:rsidR="005B2728" w:rsidRPr="008647FA"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71F7A" w:rsidRDefault="00371F7A"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0F1B89" w:rsidRDefault="000F1B89" w:rsidP="008A35AE">
      <w:pPr>
        <w:rPr>
          <w:rFonts w:ascii="Century Gothic" w:hAnsi="Century Gothic"/>
          <w:b/>
        </w:rPr>
      </w:pPr>
    </w:p>
    <w:p w:rsidR="00712928" w:rsidRPr="00E22AE4" w:rsidRDefault="00712928" w:rsidP="00E22AE4">
      <w:pPr>
        <w:spacing w:after="0"/>
        <w:jc w:val="center"/>
        <w:rPr>
          <w:rFonts w:ascii="Century Gothic" w:eastAsia="Calibri" w:hAnsi="Century Gothic" w:cs="Calibri"/>
          <w:i/>
          <w:sz w:val="22"/>
          <w:szCs w:val="22"/>
          <w:lang w:val="es-ES_tradnl" w:eastAsia="ar-SA"/>
        </w:rPr>
      </w:pPr>
    </w:p>
    <w:p w:rsidR="00F2368E" w:rsidRPr="008647FA" w:rsidRDefault="00F2368E" w:rsidP="008647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647FA">
        <w:rPr>
          <w:rFonts w:ascii="Century Gothic" w:eastAsia="Calibri" w:hAnsi="Century Gothic" w:cs="Calibri"/>
          <w:b/>
          <w:sz w:val="22"/>
          <w:szCs w:val="22"/>
          <w:lang w:val="es-ES_tradnl" w:eastAsia="ar-SA"/>
        </w:rPr>
        <w:t>EN EL CORREGIMIENTO DE LA LAGUNA SE REALIZARÁ EL PRIMER CAMPEONATO CAR AUDIO</w:t>
      </w:r>
    </w:p>
    <w:p w:rsidR="008647FA" w:rsidRPr="00710B19" w:rsidRDefault="008647FA" w:rsidP="008647FA">
      <w:pPr>
        <w:tabs>
          <w:tab w:val="left" w:pos="2562"/>
        </w:tabs>
        <w:spacing w:after="0" w:line="240" w:lineRule="auto"/>
        <w:jc w:val="center"/>
        <w:rPr>
          <w:rFonts w:ascii="Century Gothic" w:hAnsi="Century Gothic"/>
          <w:b/>
          <w:bCs/>
        </w:rPr>
      </w:pPr>
      <w:r>
        <w:rPr>
          <w:rFonts w:ascii="Century Gothic" w:hAnsi="Century Gothic"/>
          <w:b/>
          <w:bCs/>
          <w:noProof/>
          <w:lang w:val="en-US"/>
        </w:rPr>
        <w:lastRenderedPageBreak/>
        <w:drawing>
          <wp:inline distT="0" distB="0" distL="0" distR="0" wp14:anchorId="6D754AFF" wp14:editId="47CB1578">
            <wp:extent cx="4375150" cy="246324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 audio.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84392" cy="2468452"/>
                    </a:xfrm>
                    <a:prstGeom prst="rect">
                      <a:avLst/>
                    </a:prstGeom>
                  </pic:spPr>
                </pic:pic>
              </a:graphicData>
            </a:graphic>
          </wp:inline>
        </w:drawing>
      </w:r>
    </w:p>
    <w:p w:rsidR="008647FA" w:rsidRDefault="008647FA" w:rsidP="00F2368E">
      <w:pPr>
        <w:shd w:val="clear" w:color="auto" w:fill="FFFFFF"/>
        <w:spacing w:after="150" w:line="240" w:lineRule="auto"/>
        <w:jc w:val="both"/>
        <w:rPr>
          <w:rFonts w:ascii="Century Gothic" w:hAnsi="Century Gothic"/>
          <w:b/>
          <w:bCs/>
        </w:rPr>
      </w:pPr>
    </w:p>
    <w:p w:rsidR="008647FA" w:rsidRDefault="00F2368E" w:rsidP="00F2368E">
      <w:pPr>
        <w:shd w:val="clear" w:color="auto" w:fill="FFFFFF"/>
        <w:spacing w:after="150" w:line="240" w:lineRule="auto"/>
        <w:jc w:val="both"/>
        <w:rPr>
          <w:rFonts w:ascii="Century Gothic" w:eastAsia="Calibri" w:hAnsi="Century Gothic" w:cs="Calibri"/>
          <w:sz w:val="22"/>
          <w:szCs w:val="22"/>
          <w:lang w:val="es-ES_tradnl" w:eastAsia="ar-SA"/>
        </w:rPr>
      </w:pPr>
      <w:bookmarkStart w:id="7" w:name="_Hlk6844202"/>
      <w:r w:rsidRPr="00F2368E">
        <w:rPr>
          <w:rFonts w:ascii="Century Gothic" w:eastAsia="Calibri" w:hAnsi="Century Gothic" w:cs="Calibri"/>
          <w:sz w:val="22"/>
          <w:szCs w:val="22"/>
          <w:lang w:val="es-ES_tradnl" w:eastAsia="ar-SA"/>
        </w:rPr>
        <w:t xml:space="preserve">La Subsecretaría de Turismo de la </w:t>
      </w:r>
      <w:r w:rsidR="008647FA">
        <w:rPr>
          <w:rFonts w:ascii="Century Gothic" w:eastAsia="Calibri" w:hAnsi="Century Gothic" w:cs="Calibri"/>
          <w:sz w:val="22"/>
          <w:szCs w:val="22"/>
          <w:lang w:val="es-ES_tradnl" w:eastAsia="ar-SA"/>
        </w:rPr>
        <w:t>A</w:t>
      </w:r>
      <w:r w:rsidRPr="00F2368E">
        <w:rPr>
          <w:rFonts w:ascii="Century Gothic" w:eastAsia="Calibri" w:hAnsi="Century Gothic" w:cs="Calibri"/>
          <w:sz w:val="22"/>
          <w:szCs w:val="22"/>
          <w:lang w:val="es-ES_tradnl" w:eastAsia="ar-SA"/>
        </w:rPr>
        <w:t>lcaldía de Pasto en articulación con el corregimiento de La Laguna, invita este 28 de abril a participar del Primer Campeonato de Car Audio</w:t>
      </w:r>
      <w:r w:rsidR="008647FA">
        <w:rPr>
          <w:rFonts w:ascii="Century Gothic" w:eastAsia="Calibri" w:hAnsi="Century Gothic" w:cs="Calibri"/>
          <w:sz w:val="22"/>
          <w:szCs w:val="22"/>
          <w:lang w:val="es-ES_tradnl" w:eastAsia="ar-SA"/>
        </w:rPr>
        <w:t>.</w:t>
      </w:r>
    </w:p>
    <w:p w:rsidR="008647FA"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será una </w:t>
      </w:r>
      <w:r w:rsidR="00F2368E" w:rsidRPr="00F2368E">
        <w:rPr>
          <w:rFonts w:ascii="Century Gothic" w:eastAsia="Calibri" w:hAnsi="Century Gothic" w:cs="Calibri"/>
          <w:sz w:val="22"/>
          <w:szCs w:val="22"/>
          <w:lang w:val="es-ES_tradnl" w:eastAsia="ar-SA"/>
        </w:rPr>
        <w:t>cita con los mejores exponentes del sonido sobre ruedas</w:t>
      </w:r>
      <w:r>
        <w:rPr>
          <w:rFonts w:ascii="Century Gothic" w:eastAsia="Calibri" w:hAnsi="Century Gothic" w:cs="Calibri"/>
          <w:sz w:val="22"/>
          <w:szCs w:val="22"/>
          <w:lang w:val="es-ES_tradnl" w:eastAsia="ar-SA"/>
        </w:rPr>
        <w:t xml:space="preserve">, donde se entregará </w:t>
      </w:r>
      <w:r w:rsidRPr="00F2368E">
        <w:rPr>
          <w:rFonts w:ascii="Century Gothic" w:eastAsia="Calibri" w:hAnsi="Century Gothic" w:cs="Calibri"/>
          <w:sz w:val="22"/>
          <w:szCs w:val="22"/>
          <w:lang w:val="es-ES_tradnl" w:eastAsia="ar-SA"/>
        </w:rPr>
        <w:t>premiación</w:t>
      </w:r>
      <w:r w:rsidR="00F2368E" w:rsidRPr="00F2368E">
        <w:rPr>
          <w:rFonts w:ascii="Century Gothic" w:eastAsia="Calibri" w:hAnsi="Century Gothic" w:cs="Calibri"/>
          <w:sz w:val="22"/>
          <w:szCs w:val="22"/>
          <w:lang w:val="es-ES_tradnl" w:eastAsia="ar-SA"/>
        </w:rPr>
        <w:t xml:space="preserve"> en trofeos y premios para sus participantes </w:t>
      </w:r>
      <w:r>
        <w:rPr>
          <w:rFonts w:ascii="Century Gothic" w:eastAsia="Calibri" w:hAnsi="Century Gothic" w:cs="Calibri"/>
          <w:sz w:val="22"/>
          <w:szCs w:val="22"/>
          <w:lang w:val="es-ES_tradnl" w:eastAsia="ar-SA"/>
        </w:rPr>
        <w:t>e</w:t>
      </w:r>
      <w:r w:rsidR="00F2368E" w:rsidRPr="00F2368E">
        <w:rPr>
          <w:rFonts w:ascii="Century Gothic" w:eastAsia="Calibri" w:hAnsi="Century Gothic" w:cs="Calibri"/>
          <w:sz w:val="22"/>
          <w:szCs w:val="22"/>
          <w:lang w:val="es-ES_tradnl" w:eastAsia="ar-SA"/>
        </w:rPr>
        <w:t xml:space="preserve"> invitados</w:t>
      </w:r>
      <w:r>
        <w:rPr>
          <w:rFonts w:ascii="Century Gothic" w:eastAsia="Calibri" w:hAnsi="Century Gothic" w:cs="Calibri"/>
          <w:sz w:val="22"/>
          <w:szCs w:val="22"/>
          <w:lang w:val="es-ES_tradnl" w:eastAsia="ar-SA"/>
        </w:rPr>
        <w:t>. De esta manera, a través de la Administración Municipal se busca fomentar la visita de propios y turistas al corregimiento de La Laguna, ubicado a 10 kilómetros del casco urbano de la capital nariñense. El transporte para llegar hasta este sitio es la ruta C16.</w:t>
      </w:r>
    </w:p>
    <w:bookmarkEnd w:id="7"/>
    <w:p w:rsidR="00F2368E" w:rsidRPr="00F2368E"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sidRPr="00F2368E">
        <w:rPr>
          <w:rFonts w:ascii="Century Gothic" w:eastAsia="Calibri" w:hAnsi="Century Gothic" w:cs="Calibri"/>
          <w:sz w:val="22"/>
          <w:szCs w:val="22"/>
          <w:lang w:val="es-ES_tradnl" w:eastAsia="ar-SA"/>
        </w:rPr>
        <w:t>Además</w:t>
      </w:r>
      <w:r>
        <w:rPr>
          <w:rFonts w:ascii="Century Gothic" w:eastAsia="Calibri" w:hAnsi="Century Gothic" w:cs="Calibri"/>
          <w:sz w:val="22"/>
          <w:szCs w:val="22"/>
          <w:lang w:val="es-ES_tradnl" w:eastAsia="ar-SA"/>
        </w:rPr>
        <w:t xml:space="preserve"> de participar del Campeonato Car Audio, los asistentes podrán visitar</w:t>
      </w:r>
      <w:r w:rsidR="00F2368E" w:rsidRPr="00F2368E">
        <w:rPr>
          <w:rFonts w:ascii="Century Gothic" w:eastAsia="Calibri" w:hAnsi="Century Gothic" w:cs="Calibri"/>
          <w:sz w:val="22"/>
          <w:szCs w:val="22"/>
          <w:lang w:val="es-ES_tradnl" w:eastAsia="ar-SA"/>
        </w:rPr>
        <w:t xml:space="preserve"> otros lugares de interés como: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Templo de San Pedro Apóstol</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Páramo Bordoncillo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Casa Parroquial</w:t>
      </w:r>
    </w:p>
    <w:p w:rsid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Capillas de la Virgen de Fátima y la Virgen de la Playa</w:t>
      </w:r>
    </w:p>
    <w:p w:rsidR="008647FA" w:rsidRPr="008647FA" w:rsidRDefault="008647FA" w:rsidP="008647FA">
      <w:pPr>
        <w:ind w:left="360"/>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Información: Subsecretaria Turismo, Amelia Basante. Celular: 3177544066</w:t>
      </w:r>
    </w:p>
    <w:p w:rsidR="008647FA" w:rsidRDefault="008647FA" w:rsidP="008647FA">
      <w:pPr>
        <w:jc w:val="center"/>
        <w:rPr>
          <w:rFonts w:ascii="Century Gothic" w:hAnsi="Century Gothic" w:cs="Tahoma"/>
          <w:i/>
        </w:rPr>
      </w:pPr>
      <w:r w:rsidRPr="008647FA">
        <w:rPr>
          <w:rFonts w:ascii="Century Gothic" w:hAnsi="Century Gothic" w:cs="Tahoma"/>
          <w:i/>
        </w:rPr>
        <w:t>Somos constructores paz</w:t>
      </w:r>
    </w:p>
    <w:p w:rsidR="00241FE5" w:rsidRDefault="00241FE5" w:rsidP="008647FA">
      <w:pPr>
        <w:jc w:val="center"/>
        <w:rPr>
          <w:rFonts w:ascii="Century Gothic" w:hAnsi="Century Gothic" w:cs="Tahoma"/>
          <w:i/>
        </w:rPr>
      </w:pPr>
    </w:p>
    <w:p w:rsidR="00F360A9" w:rsidRDefault="00F360A9" w:rsidP="008647FA">
      <w:pPr>
        <w:jc w:val="center"/>
        <w:rPr>
          <w:rFonts w:ascii="Century Gothic" w:hAnsi="Century Gothic" w:cs="Tahoma"/>
          <w:i/>
        </w:rPr>
      </w:pPr>
    </w:p>
    <w:p w:rsidR="00F360A9" w:rsidRDefault="00F360A9" w:rsidP="008647FA">
      <w:pPr>
        <w:jc w:val="center"/>
        <w:rPr>
          <w:rFonts w:ascii="Century Gothic" w:hAnsi="Century Gothic" w:cs="Tahoma"/>
          <w:i/>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val="en-US"/>
        </w:rPr>
        <w:lastRenderedPageBreak/>
        <w:drawing>
          <wp:inline distT="0" distB="0" distL="0" distR="0" wp14:anchorId="3DE46A75" wp14:editId="7ED4DC19">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La Alcaldía de Pasto a través de la Subsecretaría de Turismo en articulación con la Asociación de Turismo Comunitario Quilinzayaco, Enbiciclate y el Club Saltamontes MTB, invitan a hacer parte de la Primera Caravana Ciclística Cascada Quilinzayaco,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 xml:space="preserve">m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Quilinzayaco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Centro Parktool, carrera 32 No 16-36 barrio Maridiaz.</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Bike Planet,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nformación: Subsecretaria Turismo, Amelia Basante. Celular: 3177544066</w:t>
      </w:r>
    </w:p>
    <w:p w:rsidR="008A35AE" w:rsidRDefault="00CF0D20" w:rsidP="00F360A9">
      <w:pPr>
        <w:ind w:left="360"/>
        <w:jc w:val="center"/>
        <w:rPr>
          <w:rFonts w:ascii="Century Gothic" w:hAnsi="Century Gothic" w:cs="Tahoma"/>
          <w:i/>
          <w:sz w:val="22"/>
          <w:szCs w:val="22"/>
        </w:rPr>
      </w:pPr>
      <w:r>
        <w:rPr>
          <w:rFonts w:ascii="Century Gothic" w:hAnsi="Century Gothic" w:cs="Tahoma"/>
          <w:i/>
          <w:sz w:val="22"/>
          <w:szCs w:val="22"/>
        </w:rPr>
        <w:t>Somos constructores paz</w:t>
      </w: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w:t>
      </w:r>
      <w:r w:rsidR="008647FA" w:rsidRPr="001519CF">
        <w:rPr>
          <w:rFonts w:ascii="Century Gothic" w:hAnsi="Century Gothic" w:cs="Arial"/>
          <w:b/>
          <w:color w:val="222222"/>
          <w:szCs w:val="20"/>
          <w:shd w:val="clear" w:color="auto" w:fill="FFFFFF"/>
        </w:rPr>
        <w:t>PRE-REGISTROS</w:t>
      </w:r>
      <w:r w:rsidRPr="001519CF">
        <w:rPr>
          <w:rFonts w:ascii="Century Gothic" w:hAnsi="Century Gothic" w:cs="Arial"/>
          <w:b/>
          <w:color w:val="222222"/>
          <w:szCs w:val="20"/>
          <w:shd w:val="clear" w:color="auto" w:fill="FFFFFF"/>
        </w:rPr>
        <w:t xml:space="preserve">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lang w:val="en-US" w:eastAsia="en-US"/>
        </w:rPr>
        <w:lastRenderedPageBreak/>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Pre registro: Se desarrolla  en línea al Sistema de Información Jóvenes en acción SIJA, incluyendo datos personales: nombre completo, número de identificación, número de teléfono celular el mismo debe de ser de uso exclusivo personal,  ya que éste número  será utilizado  como número de cuenta bancaria  (Daviplata), en el mismo  le llegará toda la información para el cobro del incentivo, además se debe </w:t>
      </w:r>
      <w:r w:rsidRPr="00C14B70">
        <w:rPr>
          <w:rFonts w:ascii="Century Gothic" w:eastAsia="Calibri" w:hAnsi="Century Gothic" w:cs="Calibri"/>
          <w:sz w:val="22"/>
          <w:szCs w:val="22"/>
          <w:lang w:val="es-ES_tradnl" w:eastAsia="ar-SA"/>
        </w:rPr>
        <w:lastRenderedPageBreak/>
        <w:t xml:space="preserve">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pdf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El proceso se realizará en un horario de: </w:t>
      </w:r>
      <w:r w:rsidR="008D452A" w:rsidRPr="00C14B70">
        <w:rPr>
          <w:rFonts w:ascii="Century Gothic" w:eastAsia="Calibri" w:hAnsi="Century Gothic" w:cs="Calibri"/>
          <w:sz w:val="22"/>
          <w:szCs w:val="22"/>
          <w:lang w:val="es-ES_tradnl" w:eastAsia="ar-SA"/>
        </w:rPr>
        <w:t>7</w:t>
      </w:r>
      <w:r w:rsidR="008D452A">
        <w:rPr>
          <w:rFonts w:ascii="Century Gothic" w:eastAsia="Calibri" w:hAnsi="Century Gothic" w:cs="Calibri"/>
          <w:sz w:val="22"/>
          <w:szCs w:val="22"/>
          <w:lang w:val="es-ES_tradnl" w:eastAsia="ar-SA"/>
        </w:rPr>
        <w:t>:</w:t>
      </w:r>
      <w:r w:rsidR="008D452A" w:rsidRPr="00C14B70">
        <w:rPr>
          <w:rFonts w:ascii="Century Gothic" w:eastAsia="Calibri" w:hAnsi="Century Gothic" w:cs="Calibri"/>
          <w:sz w:val="22"/>
          <w:szCs w:val="22"/>
          <w:lang w:val="es-ES_tradnl" w:eastAsia="ar-SA"/>
        </w:rPr>
        <w:t xml:space="preserve"> 30.a.m</w:t>
      </w:r>
      <w:r w:rsidRPr="00C14B70">
        <w:rPr>
          <w:rFonts w:ascii="Century Gothic" w:eastAsia="Calibri" w:hAnsi="Century Gothic" w:cs="Calibri"/>
          <w:sz w:val="22"/>
          <w:szCs w:val="22"/>
          <w:lang w:val="es-ES_tradnl" w:eastAsia="ar-SA"/>
        </w:rPr>
        <w:t xml:space="preserve">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m y de 2:00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Mijitayo.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Información: Subsecretario Promoción y Asistencia Social, Álvaro Zarama.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7EF" w:rsidRDefault="00EA27EF">
      <w:pPr>
        <w:spacing w:after="0" w:line="240" w:lineRule="auto"/>
      </w:pPr>
      <w:r>
        <w:separator/>
      </w:r>
    </w:p>
  </w:endnote>
  <w:endnote w:type="continuationSeparator" w:id="0">
    <w:p w:rsidR="00EA27EF" w:rsidRDefault="00EA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1030D6" w:rsidRPr="001030D6">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7EF" w:rsidRDefault="00EA27EF">
      <w:pPr>
        <w:spacing w:after="0" w:line="240" w:lineRule="auto"/>
      </w:pPr>
      <w:r>
        <w:separator/>
      </w:r>
    </w:p>
  </w:footnote>
  <w:footnote w:type="continuationSeparator" w:id="0">
    <w:p w:rsidR="00EA27EF" w:rsidRDefault="00EA2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n-US"/>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8B0312">
                            <w:rPr>
                              <w:rFonts w:cs="Tahoma"/>
                              <w:b/>
                              <w:sz w:val="20"/>
                              <w:szCs w:val="20"/>
                            </w:rPr>
                            <w:t>7</w:t>
                          </w:r>
                        </w:p>
                        <w:p w:rsidR="00D74240" w:rsidRPr="00895C86" w:rsidRDefault="00EC195E" w:rsidP="008363C6">
                          <w:pPr>
                            <w:spacing w:after="0"/>
                            <w:rPr>
                              <w:b/>
                              <w:sz w:val="20"/>
                              <w:szCs w:val="20"/>
                            </w:rPr>
                          </w:pPr>
                          <w:r>
                            <w:rPr>
                              <w:b/>
                              <w:sz w:val="20"/>
                              <w:szCs w:val="20"/>
                            </w:rPr>
                            <w:t>2</w:t>
                          </w:r>
                          <w:r w:rsidR="008B0312">
                            <w:rPr>
                              <w:b/>
                              <w:sz w:val="20"/>
                              <w:szCs w:val="20"/>
                            </w:rPr>
                            <w:t>6</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9E57D8">
                      <w:rPr>
                        <w:rFonts w:cs="Tahoma"/>
                        <w:b/>
                        <w:sz w:val="20"/>
                        <w:szCs w:val="20"/>
                      </w:rPr>
                      <w:t>9</w:t>
                    </w:r>
                    <w:r w:rsidR="008B0312">
                      <w:rPr>
                        <w:rFonts w:cs="Tahoma"/>
                        <w:b/>
                        <w:sz w:val="20"/>
                        <w:szCs w:val="20"/>
                      </w:rPr>
                      <w:t>7</w:t>
                    </w:r>
                  </w:p>
                  <w:p w:rsidR="00D74240" w:rsidRPr="00895C86" w:rsidRDefault="00EC195E" w:rsidP="008363C6">
                    <w:pPr>
                      <w:spacing w:after="0"/>
                      <w:rPr>
                        <w:b/>
                        <w:sz w:val="20"/>
                        <w:szCs w:val="20"/>
                      </w:rPr>
                    </w:pPr>
                    <w:r>
                      <w:rPr>
                        <w:b/>
                        <w:sz w:val="20"/>
                        <w:szCs w:val="20"/>
                      </w:rPr>
                      <w:t>2</w:t>
                    </w:r>
                    <w:r w:rsidR="008B0312">
                      <w:rPr>
                        <w:b/>
                        <w:sz w:val="20"/>
                        <w:szCs w:val="20"/>
                      </w:rPr>
                      <w:t>6</w:t>
                    </w:r>
                    <w:r w:rsidR="00D74240">
                      <w:rPr>
                        <w:b/>
                        <w:sz w:val="20"/>
                        <w:szCs w:val="20"/>
                      </w:rPr>
                      <w:t>/abril</w:t>
                    </w:r>
                    <w:r w:rsidR="00D74240"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8D2"/>
    <w:rsid w:val="00017F8C"/>
    <w:rsid w:val="000210E2"/>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5FF7"/>
    <w:rsid w:val="000D6510"/>
    <w:rsid w:val="000D74D1"/>
    <w:rsid w:val="000E30C8"/>
    <w:rsid w:val="000E4DE2"/>
    <w:rsid w:val="000F1B89"/>
    <w:rsid w:val="000F4D38"/>
    <w:rsid w:val="000F5D58"/>
    <w:rsid w:val="00100EDC"/>
    <w:rsid w:val="001030D6"/>
    <w:rsid w:val="00111950"/>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69CF"/>
    <w:rsid w:val="003A2F57"/>
    <w:rsid w:val="003A4832"/>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111E1"/>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3395C"/>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B2728"/>
    <w:rsid w:val="005B4A43"/>
    <w:rsid w:val="005C4116"/>
    <w:rsid w:val="005C5551"/>
    <w:rsid w:val="005E1DE1"/>
    <w:rsid w:val="005E290B"/>
    <w:rsid w:val="005E3275"/>
    <w:rsid w:val="005E4EA4"/>
    <w:rsid w:val="005E6E0F"/>
    <w:rsid w:val="005F1309"/>
    <w:rsid w:val="005F4293"/>
    <w:rsid w:val="005F4779"/>
    <w:rsid w:val="00611232"/>
    <w:rsid w:val="00611E8F"/>
    <w:rsid w:val="00620969"/>
    <w:rsid w:val="00626080"/>
    <w:rsid w:val="006314AC"/>
    <w:rsid w:val="00631A40"/>
    <w:rsid w:val="0063335B"/>
    <w:rsid w:val="00636CAF"/>
    <w:rsid w:val="00644274"/>
    <w:rsid w:val="0064592D"/>
    <w:rsid w:val="0065740E"/>
    <w:rsid w:val="006621B8"/>
    <w:rsid w:val="006622D8"/>
    <w:rsid w:val="00662D7F"/>
    <w:rsid w:val="00664516"/>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242C"/>
    <w:rsid w:val="008A35AE"/>
    <w:rsid w:val="008B0312"/>
    <w:rsid w:val="008B5579"/>
    <w:rsid w:val="008C39E6"/>
    <w:rsid w:val="008C430C"/>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37C8"/>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1A"/>
    <w:rsid w:val="00DF72C7"/>
    <w:rsid w:val="00E00BEA"/>
    <w:rsid w:val="00E00CEE"/>
    <w:rsid w:val="00E01424"/>
    <w:rsid w:val="00E06660"/>
    <w:rsid w:val="00E0777C"/>
    <w:rsid w:val="00E11D0D"/>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BDFF1"/>
  <w15:docId w15:val="{3A11F906-824F-45DA-B541-28CCEBA3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4014</Words>
  <Characters>22884</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2019-04-15T02:35:00Z</cp:lastPrinted>
  <dcterms:created xsi:type="dcterms:W3CDTF">2019-04-25T23:39:00Z</dcterms:created>
  <dcterms:modified xsi:type="dcterms:W3CDTF">2019-04-25T23:39:00Z</dcterms:modified>
</cp:coreProperties>
</file>