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7F1C" w:rsidRDefault="004C7F1C" w:rsidP="004C7F1C">
      <w:pPr>
        <w:shd w:val="clear" w:color="auto" w:fill="FFFFFF"/>
        <w:spacing w:line="253" w:lineRule="atLeast"/>
        <w:jc w:val="center"/>
        <w:rPr>
          <w:rFonts w:ascii="Century Gothic" w:hAnsi="Century Gothic" w:cs="Calibri"/>
          <w:b/>
          <w:bCs/>
          <w:color w:val="222222"/>
          <w:sz w:val="22"/>
          <w:szCs w:val="22"/>
        </w:rPr>
      </w:pPr>
      <w:bookmarkStart w:id="0" w:name="_Hlk5981333"/>
      <w:bookmarkStart w:id="1" w:name="_Hlk5981318"/>
      <w:bookmarkStart w:id="2" w:name="_Hlk4518008"/>
      <w:bookmarkStart w:id="3" w:name="_Hlk970156"/>
      <w:bookmarkStart w:id="4" w:name="_Hlk520907147"/>
      <w:r>
        <w:rPr>
          <w:rFonts w:ascii="Century Gothic" w:hAnsi="Century Gothic" w:cs="Calibri"/>
          <w:b/>
          <w:bCs/>
          <w:color w:val="222222"/>
          <w:sz w:val="22"/>
          <w:szCs w:val="22"/>
        </w:rPr>
        <w:t>PASTO ES UNA DE LAS CIUDADES PRIORIZADAS PARA LA EJECUCIÓN DEL</w:t>
      </w:r>
      <w:r w:rsidRPr="00B25F35">
        <w:rPr>
          <w:rFonts w:ascii="Century Gothic" w:hAnsi="Century Gothic" w:cs="Calibri"/>
          <w:b/>
          <w:bCs/>
          <w:color w:val="222222"/>
          <w:sz w:val="22"/>
          <w:szCs w:val="22"/>
        </w:rPr>
        <w:t xml:space="preserve"> PROGRAMA ‘CASA DIGNA, VIVIENDA DIGNA’ </w:t>
      </w:r>
    </w:p>
    <w:p w:rsidR="004C7F1C" w:rsidRPr="00B25F35" w:rsidRDefault="004C7F1C" w:rsidP="004C7F1C">
      <w:pPr>
        <w:shd w:val="clear" w:color="auto" w:fill="FFFFFF"/>
        <w:spacing w:line="253" w:lineRule="atLeast"/>
        <w:jc w:val="center"/>
        <w:rPr>
          <w:rFonts w:ascii="Century Gothic" w:hAnsi="Century Gothic" w:cs="Calibri"/>
          <w:b/>
          <w:bCs/>
          <w:color w:val="222222"/>
          <w:sz w:val="22"/>
          <w:szCs w:val="22"/>
        </w:rPr>
      </w:pPr>
      <w:r>
        <w:rPr>
          <w:rFonts w:ascii="Century Gothic" w:hAnsi="Century Gothic" w:cs="Calibri"/>
          <w:b/>
          <w:bCs/>
          <w:noProof/>
          <w:color w:val="222222"/>
          <w:sz w:val="22"/>
          <w:szCs w:val="22"/>
          <w:lang w:val="en-US"/>
        </w:rPr>
        <w:drawing>
          <wp:inline distT="0" distB="0" distL="0" distR="0" wp14:anchorId="7ECAA31E" wp14:editId="3EE0C041">
            <wp:extent cx="5041263" cy="3371488"/>
            <wp:effectExtent l="0" t="0" r="7620" b="635"/>
            <wp:docPr id="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1612736_2240764689293025_61600327924711424_n.jpg"/>
                    <pic:cNvPicPr/>
                  </pic:nvPicPr>
                  <pic:blipFill>
                    <a:blip r:embed="rId7">
                      <a:extLst>
                        <a:ext uri="{28A0092B-C50C-407E-A947-70E740481C1C}">
                          <a14:useLocalDpi xmlns:a14="http://schemas.microsoft.com/office/drawing/2010/main" val="0"/>
                        </a:ext>
                      </a:extLst>
                    </a:blip>
                    <a:stretch>
                      <a:fillRect/>
                    </a:stretch>
                  </pic:blipFill>
                  <pic:spPr>
                    <a:xfrm>
                      <a:off x="0" y="0"/>
                      <a:ext cx="5068478" cy="3389689"/>
                    </a:xfrm>
                    <a:prstGeom prst="rect">
                      <a:avLst/>
                    </a:prstGeom>
                  </pic:spPr>
                </pic:pic>
              </a:graphicData>
            </a:graphic>
          </wp:inline>
        </w:drawing>
      </w:r>
      <w:bookmarkStart w:id="5" w:name="_GoBack"/>
      <w:bookmarkEnd w:id="5"/>
    </w:p>
    <w:p w:rsidR="004C7F1C" w:rsidRDefault="004C7F1C" w:rsidP="004C7F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Pr>
          <w:rFonts w:ascii="Century Gothic" w:eastAsia="Calibri" w:hAnsi="Century Gothic" w:cs="Calibri"/>
          <w:bCs/>
          <w:sz w:val="22"/>
          <w:szCs w:val="22"/>
          <w:lang w:val="es-ES_tradnl" w:eastAsia="ar-SA"/>
        </w:rPr>
        <w:t xml:space="preserve">Como resultado de </w:t>
      </w:r>
      <w:r w:rsidRPr="00C36B63">
        <w:rPr>
          <w:rFonts w:ascii="Century Gothic" w:eastAsia="Calibri" w:hAnsi="Century Gothic" w:cs="Calibri"/>
          <w:bCs/>
          <w:sz w:val="22"/>
          <w:szCs w:val="22"/>
          <w:lang w:val="es-ES_tradnl" w:eastAsia="ar-SA"/>
        </w:rPr>
        <w:t>las gestiones adelantas por el Alcalde</w:t>
      </w:r>
      <w:r>
        <w:rPr>
          <w:rFonts w:ascii="Century Gothic" w:eastAsia="Calibri" w:hAnsi="Century Gothic" w:cs="Calibri"/>
          <w:bCs/>
          <w:sz w:val="22"/>
          <w:szCs w:val="22"/>
          <w:lang w:val="es-ES_tradnl" w:eastAsia="ar-SA"/>
        </w:rPr>
        <w:t xml:space="preserve"> Pedro Vicente Obando Ordóñez y el concurso de la Directora de Invipasto</w:t>
      </w:r>
      <w:r w:rsidRPr="00C36B63">
        <w:rPr>
          <w:rFonts w:ascii="Century Gothic" w:eastAsia="Calibri" w:hAnsi="Century Gothic" w:cs="Calibri"/>
          <w:bCs/>
          <w:sz w:val="22"/>
          <w:szCs w:val="22"/>
          <w:lang w:val="es-ES_tradnl" w:eastAsia="ar-SA"/>
        </w:rPr>
        <w:t xml:space="preserve"> Liana Yela, Pasto </w:t>
      </w:r>
      <w:r>
        <w:rPr>
          <w:rFonts w:ascii="Century Gothic" w:eastAsia="Calibri" w:hAnsi="Century Gothic" w:cs="Calibri"/>
          <w:bCs/>
          <w:sz w:val="22"/>
          <w:szCs w:val="22"/>
          <w:lang w:val="es-ES_tradnl" w:eastAsia="ar-SA"/>
        </w:rPr>
        <w:t>es una de</w:t>
      </w:r>
      <w:r w:rsidRPr="00C36B63">
        <w:rPr>
          <w:rFonts w:ascii="Century Gothic" w:eastAsia="Calibri" w:hAnsi="Century Gothic" w:cs="Calibri"/>
          <w:bCs/>
          <w:sz w:val="22"/>
          <w:szCs w:val="22"/>
          <w:lang w:val="es-ES_tradnl" w:eastAsia="ar-SA"/>
        </w:rPr>
        <w:t xml:space="preserve"> las 16 ciudades </w:t>
      </w:r>
      <w:r>
        <w:rPr>
          <w:rFonts w:ascii="Century Gothic" w:eastAsia="Calibri" w:hAnsi="Century Gothic" w:cs="Calibri"/>
          <w:bCs/>
          <w:sz w:val="22"/>
          <w:szCs w:val="22"/>
          <w:lang w:val="es-ES_tradnl" w:eastAsia="ar-SA"/>
        </w:rPr>
        <w:t>beneficiarias</w:t>
      </w:r>
      <w:r w:rsidRPr="00C36B63">
        <w:rPr>
          <w:rFonts w:ascii="Century Gothic" w:eastAsia="Calibri" w:hAnsi="Century Gothic" w:cs="Calibri"/>
          <w:bCs/>
          <w:sz w:val="22"/>
          <w:szCs w:val="22"/>
          <w:lang w:val="es-ES_tradnl" w:eastAsia="ar-SA"/>
        </w:rPr>
        <w:t xml:space="preserve"> del programa nacional ‘Casa digna vivienda digna’</w:t>
      </w:r>
      <w:r>
        <w:rPr>
          <w:rFonts w:ascii="Century Gothic" w:eastAsia="Calibri" w:hAnsi="Century Gothic" w:cs="Calibri"/>
          <w:bCs/>
          <w:sz w:val="22"/>
          <w:szCs w:val="22"/>
          <w:lang w:val="es-ES_tradnl" w:eastAsia="ar-SA"/>
        </w:rPr>
        <w:t>, para lo cual se suscribirá un convenio la próxima semana en la capital de Nariño,</w:t>
      </w:r>
      <w:r w:rsidRPr="00C36B63">
        <w:rPr>
          <w:rFonts w:ascii="Century Gothic" w:eastAsia="Calibri" w:hAnsi="Century Gothic" w:cs="Calibri"/>
          <w:bCs/>
          <w:sz w:val="22"/>
          <w:szCs w:val="22"/>
          <w:lang w:val="es-ES_tradnl" w:eastAsia="ar-SA"/>
        </w:rPr>
        <w:t xml:space="preserve"> </w:t>
      </w:r>
      <w:r>
        <w:rPr>
          <w:rFonts w:ascii="Century Gothic" w:eastAsia="Calibri" w:hAnsi="Century Gothic" w:cs="Calibri"/>
          <w:bCs/>
          <w:sz w:val="22"/>
          <w:szCs w:val="22"/>
          <w:lang w:val="es-ES_tradnl" w:eastAsia="ar-SA"/>
        </w:rPr>
        <w:t xml:space="preserve">con presencia del Ministro de </w:t>
      </w:r>
      <w:r w:rsidRPr="00C36B63">
        <w:rPr>
          <w:rFonts w:ascii="Century Gothic" w:eastAsia="Calibri" w:hAnsi="Century Gothic" w:cs="Calibri"/>
          <w:bCs/>
          <w:sz w:val="22"/>
          <w:szCs w:val="22"/>
          <w:lang w:val="es-ES_tradnl" w:eastAsia="ar-SA"/>
        </w:rPr>
        <w:t>Ministro de Vivienda, Ciudad y Terri</w:t>
      </w:r>
      <w:r>
        <w:rPr>
          <w:rFonts w:ascii="Century Gothic" w:eastAsia="Calibri" w:hAnsi="Century Gothic" w:cs="Calibri"/>
          <w:bCs/>
          <w:sz w:val="22"/>
          <w:szCs w:val="22"/>
          <w:lang w:val="es-ES_tradnl" w:eastAsia="ar-SA"/>
        </w:rPr>
        <w:t>torio Jonathan Malagón González.</w:t>
      </w:r>
    </w:p>
    <w:p w:rsidR="00A847ED" w:rsidRDefault="004C7F1C" w:rsidP="00D05DF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Pr>
          <w:rFonts w:ascii="Century Gothic" w:eastAsia="Calibri" w:hAnsi="Century Gothic" w:cs="Calibri"/>
          <w:bCs/>
          <w:sz w:val="22"/>
          <w:szCs w:val="22"/>
          <w:lang w:val="es-ES_tradnl" w:eastAsia="ar-SA"/>
        </w:rPr>
        <w:t xml:space="preserve">Así lo confirmó durante su reciente visita </w:t>
      </w:r>
      <w:r w:rsidR="00D05DF6">
        <w:rPr>
          <w:rFonts w:ascii="Century Gothic" w:eastAsia="Calibri" w:hAnsi="Century Gothic" w:cs="Calibri"/>
          <w:bCs/>
          <w:sz w:val="22"/>
          <w:szCs w:val="22"/>
          <w:lang w:val="es-ES_tradnl" w:eastAsia="ar-SA"/>
        </w:rPr>
        <w:t xml:space="preserve">a </w:t>
      </w:r>
      <w:r>
        <w:rPr>
          <w:rFonts w:ascii="Century Gothic" w:eastAsia="Calibri" w:hAnsi="Century Gothic" w:cs="Calibri"/>
          <w:bCs/>
          <w:sz w:val="22"/>
          <w:szCs w:val="22"/>
          <w:lang w:val="es-ES_tradnl" w:eastAsia="ar-SA"/>
        </w:rPr>
        <w:t>la ciudad de Pasto, e</w:t>
      </w:r>
      <w:r w:rsidRPr="00C36B63">
        <w:rPr>
          <w:rFonts w:ascii="Century Gothic" w:eastAsia="Calibri" w:hAnsi="Century Gothic" w:cs="Calibri"/>
          <w:bCs/>
          <w:sz w:val="22"/>
          <w:szCs w:val="22"/>
          <w:lang w:val="es-ES_tradnl" w:eastAsia="ar-SA"/>
        </w:rPr>
        <w:t>l Viceministro de</w:t>
      </w:r>
      <w:r>
        <w:rPr>
          <w:rFonts w:ascii="Century Gothic" w:eastAsia="Calibri" w:hAnsi="Century Gothic" w:cs="Calibri"/>
          <w:bCs/>
          <w:sz w:val="22"/>
          <w:szCs w:val="22"/>
          <w:lang w:val="es-ES_tradnl" w:eastAsia="ar-SA"/>
        </w:rPr>
        <w:t xml:space="preserve"> Vivienda, Ciudad y Territorio Víctor Saavedra, quien sostuvo una reunión con el a</w:t>
      </w:r>
      <w:r w:rsidRPr="00C36B63">
        <w:rPr>
          <w:rFonts w:ascii="Century Gothic" w:eastAsia="Calibri" w:hAnsi="Century Gothic" w:cs="Calibri"/>
          <w:bCs/>
          <w:sz w:val="22"/>
          <w:szCs w:val="22"/>
          <w:lang w:val="es-ES_tradnl" w:eastAsia="ar-SA"/>
        </w:rPr>
        <w:t>lcalde de Past</w:t>
      </w:r>
      <w:r w:rsidR="00F818EB">
        <w:rPr>
          <w:rFonts w:ascii="Century Gothic" w:eastAsia="Calibri" w:hAnsi="Century Gothic" w:cs="Calibri"/>
          <w:bCs/>
          <w:sz w:val="22"/>
          <w:szCs w:val="22"/>
          <w:lang w:val="es-ES_tradnl" w:eastAsia="ar-SA"/>
        </w:rPr>
        <w:t>o</w:t>
      </w:r>
      <w:r>
        <w:rPr>
          <w:rFonts w:ascii="Century Gothic" w:eastAsia="Calibri" w:hAnsi="Century Gothic" w:cs="Calibri"/>
          <w:bCs/>
          <w:sz w:val="22"/>
          <w:szCs w:val="22"/>
          <w:lang w:val="es-ES_tradnl" w:eastAsia="ar-SA"/>
        </w:rPr>
        <w:t xml:space="preserve"> Pedro Vicente Obando Ordóñez, </w:t>
      </w:r>
      <w:r w:rsidR="00D05DF6">
        <w:rPr>
          <w:rFonts w:ascii="Century Gothic" w:eastAsia="Calibri" w:hAnsi="Century Gothic" w:cs="Calibri"/>
          <w:bCs/>
          <w:sz w:val="22"/>
          <w:szCs w:val="22"/>
          <w:lang w:val="es-ES_tradnl" w:eastAsia="ar-SA"/>
        </w:rPr>
        <w:t xml:space="preserve">en la </w:t>
      </w:r>
      <w:r w:rsidR="003C1403">
        <w:rPr>
          <w:rFonts w:ascii="Century Gothic" w:eastAsia="Calibri" w:hAnsi="Century Gothic" w:cs="Calibri"/>
          <w:bCs/>
          <w:sz w:val="22"/>
          <w:szCs w:val="22"/>
          <w:lang w:val="es-ES_tradnl" w:eastAsia="ar-SA"/>
        </w:rPr>
        <w:t xml:space="preserve">que se </w:t>
      </w:r>
      <w:r w:rsidR="00F818EB">
        <w:rPr>
          <w:rFonts w:ascii="Century Gothic" w:eastAsia="Calibri" w:hAnsi="Century Gothic" w:cs="Calibri"/>
          <w:bCs/>
          <w:sz w:val="22"/>
          <w:szCs w:val="22"/>
          <w:lang w:val="es-ES_tradnl" w:eastAsia="ar-SA"/>
        </w:rPr>
        <w:t>abordaron los</w:t>
      </w:r>
      <w:r w:rsidR="00D05DF6">
        <w:rPr>
          <w:rFonts w:ascii="Century Gothic" w:eastAsia="Calibri" w:hAnsi="Century Gothic" w:cs="Calibri"/>
          <w:bCs/>
          <w:sz w:val="22"/>
          <w:szCs w:val="22"/>
          <w:lang w:val="es-ES_tradnl" w:eastAsia="ar-SA"/>
        </w:rPr>
        <w:t xml:space="preserve"> componentes </w:t>
      </w:r>
      <w:r w:rsidR="003C1403">
        <w:rPr>
          <w:rFonts w:ascii="Century Gothic" w:eastAsia="Calibri" w:hAnsi="Century Gothic" w:cs="Calibri"/>
          <w:bCs/>
          <w:sz w:val="22"/>
          <w:szCs w:val="22"/>
          <w:lang w:val="es-ES_tradnl" w:eastAsia="ar-SA"/>
        </w:rPr>
        <w:t>d</w:t>
      </w:r>
      <w:r w:rsidR="00D05DF6">
        <w:rPr>
          <w:rFonts w:ascii="Century Gothic" w:eastAsia="Calibri" w:hAnsi="Century Gothic" w:cs="Calibri"/>
          <w:bCs/>
          <w:sz w:val="22"/>
          <w:szCs w:val="22"/>
          <w:lang w:val="es-ES_tradnl" w:eastAsia="ar-SA"/>
        </w:rPr>
        <w:t>el programa en materia de</w:t>
      </w:r>
      <w:r w:rsidR="00D05DF6" w:rsidRPr="00C36B63">
        <w:rPr>
          <w:rFonts w:ascii="Century Gothic" w:eastAsia="Calibri" w:hAnsi="Century Gothic" w:cs="Calibri"/>
          <w:bCs/>
          <w:sz w:val="22"/>
          <w:szCs w:val="22"/>
          <w:lang w:val="es-ES_tradnl" w:eastAsia="ar-SA"/>
        </w:rPr>
        <w:t xml:space="preserve"> titulación, intervenciones físicas en las viviendas y mejoramiento integra</w:t>
      </w:r>
      <w:r w:rsidR="00A847ED">
        <w:rPr>
          <w:rFonts w:ascii="Century Gothic" w:eastAsia="Calibri" w:hAnsi="Century Gothic" w:cs="Calibri"/>
          <w:bCs/>
          <w:sz w:val="22"/>
          <w:szCs w:val="22"/>
          <w:lang w:val="es-ES_tradnl" w:eastAsia="ar-SA"/>
        </w:rPr>
        <w:t>l de los barrios y equipamiento, así como</w:t>
      </w:r>
      <w:r w:rsidR="00FE63B3">
        <w:rPr>
          <w:rFonts w:ascii="Century Gothic" w:eastAsia="Calibri" w:hAnsi="Century Gothic" w:cs="Calibri"/>
          <w:bCs/>
          <w:sz w:val="22"/>
          <w:szCs w:val="22"/>
          <w:lang w:val="es-ES_tradnl" w:eastAsia="ar-SA"/>
        </w:rPr>
        <w:t xml:space="preserve"> </w:t>
      </w:r>
      <w:r w:rsidR="00A847ED">
        <w:rPr>
          <w:rFonts w:ascii="Century Gothic" w:eastAsia="Calibri" w:hAnsi="Century Gothic" w:cs="Calibri"/>
          <w:bCs/>
          <w:sz w:val="22"/>
          <w:szCs w:val="22"/>
          <w:lang w:val="es-ES_tradnl" w:eastAsia="ar-SA"/>
        </w:rPr>
        <w:t>los criterios socio</w:t>
      </w:r>
      <w:r w:rsidR="001B1B8F">
        <w:rPr>
          <w:rFonts w:ascii="Century Gothic" w:eastAsia="Calibri" w:hAnsi="Century Gothic" w:cs="Calibri"/>
          <w:bCs/>
          <w:sz w:val="22"/>
          <w:szCs w:val="22"/>
          <w:lang w:val="es-ES_tradnl" w:eastAsia="ar-SA"/>
        </w:rPr>
        <w:t>-</w:t>
      </w:r>
      <w:r w:rsidR="00A847ED">
        <w:rPr>
          <w:rFonts w:ascii="Century Gothic" w:eastAsia="Calibri" w:hAnsi="Century Gothic" w:cs="Calibri"/>
          <w:bCs/>
          <w:sz w:val="22"/>
          <w:szCs w:val="22"/>
          <w:lang w:val="es-ES_tradnl" w:eastAsia="ar-SA"/>
        </w:rPr>
        <w:t>económicos y ambientales para la priorización de los barrios beneficiarios.</w:t>
      </w:r>
    </w:p>
    <w:p w:rsidR="00D05DF6" w:rsidRPr="00C36B63" w:rsidRDefault="00A847ED" w:rsidP="00D05DF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C36B63">
        <w:rPr>
          <w:rFonts w:ascii="Century Gothic" w:eastAsia="Calibri" w:hAnsi="Century Gothic" w:cs="Calibri"/>
          <w:bCs/>
          <w:sz w:val="22"/>
          <w:szCs w:val="22"/>
          <w:lang w:val="es-ES_tradnl" w:eastAsia="ar-SA"/>
        </w:rPr>
        <w:t xml:space="preserve"> </w:t>
      </w:r>
      <w:r w:rsidR="00D05DF6" w:rsidRPr="00C36B63">
        <w:rPr>
          <w:rFonts w:ascii="Century Gothic" w:eastAsia="Calibri" w:hAnsi="Century Gothic" w:cs="Calibri"/>
          <w:bCs/>
          <w:sz w:val="22"/>
          <w:szCs w:val="22"/>
          <w:lang w:val="es-ES_tradnl" w:eastAsia="ar-SA"/>
        </w:rPr>
        <w:t>“Pasto le ha apostad</w:t>
      </w:r>
      <w:r w:rsidR="00F818EB">
        <w:rPr>
          <w:rFonts w:ascii="Century Gothic" w:eastAsia="Calibri" w:hAnsi="Century Gothic" w:cs="Calibri"/>
          <w:bCs/>
          <w:sz w:val="22"/>
          <w:szCs w:val="22"/>
          <w:lang w:val="es-ES_tradnl" w:eastAsia="ar-SA"/>
        </w:rPr>
        <w:t>o al programa</w:t>
      </w:r>
      <w:r w:rsidR="00D05DF6" w:rsidRPr="00C36B63">
        <w:rPr>
          <w:rFonts w:ascii="Century Gothic" w:eastAsia="Calibri" w:hAnsi="Century Gothic" w:cs="Calibri"/>
          <w:bCs/>
          <w:sz w:val="22"/>
          <w:szCs w:val="22"/>
          <w:lang w:val="es-ES_tradnl" w:eastAsia="ar-SA"/>
        </w:rPr>
        <w:t xml:space="preserve"> donde el Ministerio de Vivienda aportará $5.000 millones, la Gobernación de Nariño 3.500 millones</w:t>
      </w:r>
      <w:r w:rsidR="00F818EB">
        <w:rPr>
          <w:rFonts w:ascii="Century Gothic" w:eastAsia="Calibri" w:hAnsi="Century Gothic" w:cs="Calibri"/>
          <w:bCs/>
          <w:sz w:val="22"/>
          <w:szCs w:val="22"/>
          <w:lang w:val="es-ES_tradnl" w:eastAsia="ar-SA"/>
        </w:rPr>
        <w:t>, con recursos del S</w:t>
      </w:r>
      <w:r w:rsidR="00D05DF6" w:rsidRPr="00C36B63">
        <w:rPr>
          <w:rFonts w:ascii="Century Gothic" w:eastAsia="Calibri" w:hAnsi="Century Gothic" w:cs="Calibri"/>
          <w:bCs/>
          <w:sz w:val="22"/>
          <w:szCs w:val="22"/>
          <w:lang w:val="es-ES_tradnl" w:eastAsia="ar-SA"/>
        </w:rPr>
        <w:t xml:space="preserve">istema </w:t>
      </w:r>
      <w:r w:rsidR="00F818EB">
        <w:rPr>
          <w:rFonts w:ascii="Century Gothic" w:eastAsia="Calibri" w:hAnsi="Century Gothic" w:cs="Calibri"/>
          <w:bCs/>
          <w:sz w:val="22"/>
          <w:szCs w:val="22"/>
          <w:lang w:val="es-ES_tradnl" w:eastAsia="ar-SA"/>
        </w:rPr>
        <w:t xml:space="preserve">General </w:t>
      </w:r>
      <w:r w:rsidR="00D05DF6" w:rsidRPr="00C36B63">
        <w:rPr>
          <w:rFonts w:ascii="Century Gothic" w:eastAsia="Calibri" w:hAnsi="Century Gothic" w:cs="Calibri"/>
          <w:bCs/>
          <w:sz w:val="22"/>
          <w:szCs w:val="22"/>
          <w:lang w:val="es-ES_tradnl" w:eastAsia="ar-SA"/>
        </w:rPr>
        <w:t>de</w:t>
      </w:r>
      <w:r w:rsidR="00F818EB">
        <w:rPr>
          <w:rFonts w:ascii="Century Gothic" w:eastAsia="Calibri" w:hAnsi="Century Gothic" w:cs="Calibri"/>
          <w:bCs/>
          <w:sz w:val="22"/>
          <w:szCs w:val="22"/>
          <w:lang w:val="es-ES_tradnl" w:eastAsia="ar-SA"/>
        </w:rPr>
        <w:t xml:space="preserve"> R</w:t>
      </w:r>
      <w:r w:rsidR="00D05DF6">
        <w:rPr>
          <w:rFonts w:ascii="Century Gothic" w:eastAsia="Calibri" w:hAnsi="Century Gothic" w:cs="Calibri"/>
          <w:bCs/>
          <w:sz w:val="22"/>
          <w:szCs w:val="22"/>
          <w:lang w:val="es-ES_tradnl" w:eastAsia="ar-SA"/>
        </w:rPr>
        <w:t>egalías y el Municipio $1.500</w:t>
      </w:r>
      <w:r w:rsidR="00D05DF6" w:rsidRPr="00C36B63">
        <w:rPr>
          <w:rFonts w:ascii="Century Gothic" w:eastAsia="Calibri" w:hAnsi="Century Gothic" w:cs="Calibri"/>
          <w:bCs/>
          <w:sz w:val="22"/>
          <w:szCs w:val="22"/>
          <w:lang w:val="es-ES_tradnl" w:eastAsia="ar-SA"/>
        </w:rPr>
        <w:t xml:space="preserve"> millones. Con eso se invertirá hasta $15 millones por hogar, para mejoras locativas como pisos, acabados, baños, cocina”, puntualizó el viceministro. </w:t>
      </w:r>
    </w:p>
    <w:p w:rsidR="00F818EB" w:rsidRPr="00C36B63" w:rsidRDefault="00D05DF6" w:rsidP="00F818E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C36B63">
        <w:rPr>
          <w:rFonts w:ascii="Century Gothic" w:eastAsia="Calibri" w:hAnsi="Century Gothic" w:cs="Calibri"/>
          <w:bCs/>
          <w:sz w:val="22"/>
          <w:szCs w:val="22"/>
          <w:lang w:val="es-ES_tradnl" w:eastAsia="ar-SA"/>
        </w:rPr>
        <w:t>E</w:t>
      </w:r>
      <w:r w:rsidR="00F818EB">
        <w:rPr>
          <w:rFonts w:ascii="Century Gothic" w:eastAsia="Calibri" w:hAnsi="Century Gothic" w:cs="Calibri"/>
          <w:bCs/>
          <w:sz w:val="22"/>
          <w:szCs w:val="22"/>
          <w:lang w:val="es-ES_tradnl" w:eastAsia="ar-SA"/>
        </w:rPr>
        <w:t>n esta oportunidad, e</w:t>
      </w:r>
      <w:r w:rsidRPr="00C36B63">
        <w:rPr>
          <w:rFonts w:ascii="Century Gothic" w:eastAsia="Calibri" w:hAnsi="Century Gothic" w:cs="Calibri"/>
          <w:bCs/>
          <w:sz w:val="22"/>
          <w:szCs w:val="22"/>
          <w:lang w:val="es-ES_tradnl" w:eastAsia="ar-SA"/>
        </w:rPr>
        <w:t xml:space="preserve">l Alcalde Pedro Vicente Obando Ordóñez, </w:t>
      </w:r>
      <w:r w:rsidR="00F818EB">
        <w:rPr>
          <w:rFonts w:ascii="Century Gothic" w:eastAsia="Calibri" w:hAnsi="Century Gothic" w:cs="Calibri"/>
          <w:bCs/>
          <w:sz w:val="22"/>
          <w:szCs w:val="22"/>
          <w:lang w:val="es-ES_tradnl" w:eastAsia="ar-SA"/>
        </w:rPr>
        <w:t>destacó el trabajo mancomunado del gobierno nacional, departamental y municipal</w:t>
      </w:r>
      <w:r w:rsidRPr="00C36B63">
        <w:rPr>
          <w:rFonts w:ascii="Century Gothic" w:eastAsia="Calibri" w:hAnsi="Century Gothic" w:cs="Calibri"/>
          <w:bCs/>
          <w:sz w:val="22"/>
          <w:szCs w:val="22"/>
          <w:lang w:val="es-ES_tradnl" w:eastAsia="ar-SA"/>
        </w:rPr>
        <w:t xml:space="preserve"> </w:t>
      </w:r>
      <w:r w:rsidR="0040294C">
        <w:rPr>
          <w:rFonts w:ascii="Century Gothic" w:eastAsia="Calibri" w:hAnsi="Century Gothic" w:cs="Calibri"/>
          <w:bCs/>
          <w:sz w:val="22"/>
          <w:szCs w:val="22"/>
          <w:lang w:val="es-ES_tradnl" w:eastAsia="ar-SA"/>
        </w:rPr>
        <w:t xml:space="preserve">en su empeño por </w:t>
      </w:r>
      <w:r w:rsidRPr="00C36B63">
        <w:rPr>
          <w:rFonts w:ascii="Century Gothic" w:eastAsia="Calibri" w:hAnsi="Century Gothic" w:cs="Calibri"/>
          <w:bCs/>
          <w:sz w:val="22"/>
          <w:szCs w:val="22"/>
          <w:lang w:val="es-ES_tradnl" w:eastAsia="ar-SA"/>
        </w:rPr>
        <w:t xml:space="preserve">reducir el déficit cualitativo de vivienda en Pasto. “Con esta iniciativa </w:t>
      </w:r>
      <w:r w:rsidRPr="00C36B63">
        <w:rPr>
          <w:rFonts w:ascii="Century Gothic" w:eastAsia="Calibri" w:hAnsi="Century Gothic" w:cs="Calibri"/>
          <w:bCs/>
          <w:sz w:val="22"/>
          <w:szCs w:val="22"/>
          <w:lang w:val="es-ES_tradnl" w:eastAsia="ar-SA"/>
        </w:rPr>
        <w:lastRenderedPageBreak/>
        <w:t>se llegará a 21 barrios, que</w:t>
      </w:r>
      <w:r w:rsidR="00F818EB">
        <w:rPr>
          <w:rFonts w:ascii="Century Gothic" w:eastAsia="Calibri" w:hAnsi="Century Gothic" w:cs="Calibri"/>
          <w:bCs/>
          <w:sz w:val="22"/>
          <w:szCs w:val="22"/>
          <w:lang w:val="es-ES_tradnl" w:eastAsia="ar-SA"/>
        </w:rPr>
        <w:t xml:space="preserve"> son los que más necesitan del gobierno n</w:t>
      </w:r>
      <w:r w:rsidRPr="00C36B63">
        <w:rPr>
          <w:rFonts w:ascii="Century Gothic" w:eastAsia="Calibri" w:hAnsi="Century Gothic" w:cs="Calibri"/>
          <w:bCs/>
          <w:sz w:val="22"/>
          <w:szCs w:val="22"/>
          <w:lang w:val="es-ES_tradnl" w:eastAsia="ar-SA"/>
        </w:rPr>
        <w:t>aciona</w:t>
      </w:r>
      <w:r w:rsidR="00F818EB">
        <w:rPr>
          <w:rFonts w:ascii="Century Gothic" w:eastAsia="Calibri" w:hAnsi="Century Gothic" w:cs="Calibri"/>
          <w:bCs/>
          <w:sz w:val="22"/>
          <w:szCs w:val="22"/>
          <w:lang w:val="es-ES_tradnl" w:eastAsia="ar-SA"/>
        </w:rPr>
        <w:t xml:space="preserve">l”, subrayó el mandatario local, durante la reunión que </w:t>
      </w:r>
      <w:r w:rsidR="00F818EB" w:rsidRPr="00C36B63">
        <w:rPr>
          <w:rFonts w:ascii="Century Gothic" w:eastAsia="Calibri" w:hAnsi="Century Gothic" w:cs="Calibri"/>
          <w:bCs/>
          <w:sz w:val="22"/>
          <w:szCs w:val="22"/>
          <w:lang w:val="es-ES_tradnl" w:eastAsia="ar-SA"/>
        </w:rPr>
        <w:t>contó con la participación de la Directora de INVIPA</w:t>
      </w:r>
      <w:r w:rsidR="0040294C">
        <w:rPr>
          <w:rFonts w:ascii="Century Gothic" w:eastAsia="Calibri" w:hAnsi="Century Gothic" w:cs="Calibri"/>
          <w:bCs/>
          <w:sz w:val="22"/>
          <w:szCs w:val="22"/>
          <w:lang w:val="es-ES_tradnl" w:eastAsia="ar-SA"/>
        </w:rPr>
        <w:t>STO Liana Yela y el Secretario D</w:t>
      </w:r>
      <w:r w:rsidR="00F818EB" w:rsidRPr="00C36B63">
        <w:rPr>
          <w:rFonts w:ascii="Century Gothic" w:eastAsia="Calibri" w:hAnsi="Century Gothic" w:cs="Calibri"/>
          <w:bCs/>
          <w:sz w:val="22"/>
          <w:szCs w:val="22"/>
          <w:lang w:val="es-ES_tradnl" w:eastAsia="ar-SA"/>
        </w:rPr>
        <w:t>epartamental de Infraestructura Diego Olegario Arcos Insuasty.</w:t>
      </w:r>
    </w:p>
    <w:p w:rsidR="00F818EB" w:rsidRPr="00C36B63" w:rsidRDefault="00F818EB" w:rsidP="00F818E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Pr>
          <w:rFonts w:ascii="Century Gothic" w:eastAsia="Calibri" w:hAnsi="Century Gothic" w:cs="Calibri"/>
          <w:bCs/>
          <w:sz w:val="22"/>
          <w:szCs w:val="22"/>
          <w:lang w:val="es-ES_tradnl" w:eastAsia="ar-SA"/>
        </w:rPr>
        <w:t xml:space="preserve">Finalmente, el </w:t>
      </w:r>
      <w:r w:rsidRPr="00C36B63">
        <w:rPr>
          <w:rFonts w:ascii="Century Gothic" w:eastAsia="Calibri" w:hAnsi="Century Gothic" w:cs="Calibri"/>
          <w:bCs/>
          <w:sz w:val="22"/>
          <w:szCs w:val="22"/>
          <w:lang w:val="es-ES_tradnl" w:eastAsia="ar-SA"/>
        </w:rPr>
        <w:t>represent</w:t>
      </w:r>
      <w:r>
        <w:rPr>
          <w:rFonts w:ascii="Century Gothic" w:eastAsia="Calibri" w:hAnsi="Century Gothic" w:cs="Calibri"/>
          <w:bCs/>
          <w:sz w:val="22"/>
          <w:szCs w:val="22"/>
          <w:lang w:val="es-ES_tradnl" w:eastAsia="ar-SA"/>
        </w:rPr>
        <w:t xml:space="preserve">ante de la cartera ministerial </w:t>
      </w:r>
      <w:r w:rsidR="001A1B83">
        <w:rPr>
          <w:rFonts w:ascii="Century Gothic" w:eastAsia="Calibri" w:hAnsi="Century Gothic" w:cs="Calibri"/>
          <w:bCs/>
          <w:sz w:val="22"/>
          <w:szCs w:val="22"/>
          <w:lang w:val="es-ES_tradnl" w:eastAsia="ar-SA"/>
        </w:rPr>
        <w:t>señaló</w:t>
      </w:r>
      <w:r w:rsidRPr="00C36B63">
        <w:rPr>
          <w:rFonts w:ascii="Century Gothic" w:eastAsia="Calibri" w:hAnsi="Century Gothic" w:cs="Calibri"/>
          <w:bCs/>
          <w:sz w:val="22"/>
          <w:szCs w:val="22"/>
          <w:lang w:val="es-ES_tradnl" w:eastAsia="ar-SA"/>
        </w:rPr>
        <w:t xml:space="preserve"> que en Pasto se harán cerca de 1000 mejoramientos de vivienda y </w:t>
      </w:r>
      <w:r>
        <w:rPr>
          <w:rFonts w:ascii="Century Gothic" w:eastAsia="Calibri" w:hAnsi="Century Gothic" w:cs="Calibri"/>
          <w:bCs/>
          <w:sz w:val="22"/>
          <w:szCs w:val="22"/>
          <w:lang w:val="es-ES_tradnl" w:eastAsia="ar-SA"/>
        </w:rPr>
        <w:t>los parques de</w:t>
      </w:r>
      <w:r w:rsidRPr="00C36B63">
        <w:rPr>
          <w:rFonts w:ascii="Century Gothic" w:eastAsia="Calibri" w:hAnsi="Century Gothic" w:cs="Calibri"/>
          <w:bCs/>
          <w:sz w:val="22"/>
          <w:szCs w:val="22"/>
          <w:lang w:val="es-ES_tradnl" w:eastAsia="ar-SA"/>
        </w:rPr>
        <w:t xml:space="preserve"> Iguazú y Monterey, uno que se entregará en la presente vigencia y el segundo en junio del 2020. “Queremos reactivar la vivienda de interés social, en el 2019 aún no se han </w:t>
      </w:r>
      <w:r w:rsidR="001A1B83">
        <w:rPr>
          <w:rFonts w:ascii="Century Gothic" w:eastAsia="Calibri" w:hAnsi="Century Gothic" w:cs="Calibri"/>
          <w:bCs/>
          <w:sz w:val="22"/>
          <w:szCs w:val="22"/>
          <w:lang w:val="es-ES_tradnl" w:eastAsia="ar-SA"/>
        </w:rPr>
        <w:t xml:space="preserve">lanzado proyectos de este tipo, </w:t>
      </w:r>
      <w:r w:rsidRPr="00C36B63">
        <w:rPr>
          <w:rFonts w:ascii="Century Gothic" w:eastAsia="Calibri" w:hAnsi="Century Gothic" w:cs="Calibri"/>
          <w:bCs/>
          <w:sz w:val="22"/>
          <w:szCs w:val="22"/>
          <w:lang w:val="es-ES_tradnl" w:eastAsia="ar-SA"/>
        </w:rPr>
        <w:t xml:space="preserve">para eso se deben aprobar planes parciales que ofrezcan nuevas soluciones de vivienda”, destacó </w:t>
      </w:r>
    </w:p>
    <w:p w:rsidR="00D05DF6" w:rsidRPr="00C36B63" w:rsidRDefault="00A0556B" w:rsidP="00D05DF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Pr>
          <w:rFonts w:ascii="Century Gothic" w:eastAsia="Calibri" w:hAnsi="Century Gothic" w:cs="Calibri"/>
          <w:bCs/>
          <w:sz w:val="22"/>
          <w:szCs w:val="22"/>
          <w:lang w:val="es-ES_tradnl" w:eastAsia="ar-SA"/>
        </w:rPr>
        <w:t>Al respecto el mandatario local informó que está radicado en el Concejo Municipal, el proyecto de acuerdo para la aprobación d</w:t>
      </w:r>
      <w:r w:rsidR="00704625">
        <w:rPr>
          <w:rFonts w:ascii="Century Gothic" w:eastAsia="Calibri" w:hAnsi="Century Gothic" w:cs="Calibri"/>
          <w:bCs/>
          <w:sz w:val="22"/>
          <w:szCs w:val="22"/>
          <w:lang w:val="es-ES_tradnl" w:eastAsia="ar-SA"/>
        </w:rPr>
        <w:t>el Plan p</w:t>
      </w:r>
      <w:r w:rsidR="00D05DF6" w:rsidRPr="00C36B63">
        <w:rPr>
          <w:rFonts w:ascii="Century Gothic" w:eastAsia="Calibri" w:hAnsi="Century Gothic" w:cs="Calibri"/>
          <w:bCs/>
          <w:sz w:val="22"/>
          <w:szCs w:val="22"/>
          <w:lang w:val="es-ES_tradnl" w:eastAsia="ar-SA"/>
        </w:rPr>
        <w:t>arcia</w:t>
      </w:r>
      <w:r>
        <w:rPr>
          <w:rFonts w:ascii="Century Gothic" w:eastAsia="Calibri" w:hAnsi="Century Gothic" w:cs="Calibri"/>
          <w:bCs/>
          <w:sz w:val="22"/>
          <w:szCs w:val="22"/>
          <w:lang w:val="es-ES_tradnl" w:eastAsia="ar-SA"/>
        </w:rPr>
        <w:t xml:space="preserve">l </w:t>
      </w:r>
      <w:r w:rsidR="00704625">
        <w:rPr>
          <w:rFonts w:ascii="Century Gothic" w:eastAsia="Calibri" w:hAnsi="Century Gothic" w:cs="Calibri"/>
          <w:bCs/>
          <w:sz w:val="22"/>
          <w:szCs w:val="22"/>
          <w:lang w:val="es-ES_tradnl" w:eastAsia="ar-SA"/>
        </w:rPr>
        <w:t xml:space="preserve">de expansión urbana </w:t>
      </w:r>
      <w:r>
        <w:rPr>
          <w:rFonts w:ascii="Century Gothic" w:eastAsia="Calibri" w:hAnsi="Century Gothic" w:cs="Calibri"/>
          <w:bCs/>
          <w:sz w:val="22"/>
          <w:szCs w:val="22"/>
          <w:lang w:val="es-ES_tradnl" w:eastAsia="ar-SA"/>
        </w:rPr>
        <w:t>Aranda, a la espera de que esta</w:t>
      </w:r>
      <w:r w:rsidR="00D05DF6" w:rsidRPr="00C36B63">
        <w:rPr>
          <w:rFonts w:ascii="Century Gothic" w:eastAsia="Calibri" w:hAnsi="Century Gothic" w:cs="Calibri"/>
          <w:bCs/>
          <w:sz w:val="22"/>
          <w:szCs w:val="22"/>
          <w:lang w:val="es-ES_tradnl" w:eastAsia="ar-SA"/>
        </w:rPr>
        <w:t xml:space="preserve"> iniciativa se haga realidad antes </w:t>
      </w:r>
      <w:r>
        <w:rPr>
          <w:rFonts w:ascii="Century Gothic" w:eastAsia="Calibri" w:hAnsi="Century Gothic" w:cs="Calibri"/>
          <w:bCs/>
          <w:sz w:val="22"/>
          <w:szCs w:val="22"/>
          <w:lang w:val="es-ES_tradnl" w:eastAsia="ar-SA"/>
        </w:rPr>
        <w:t xml:space="preserve">de finalizar </w:t>
      </w:r>
      <w:r w:rsidR="000C1D9B">
        <w:rPr>
          <w:rFonts w:ascii="Century Gothic" w:eastAsia="Calibri" w:hAnsi="Century Gothic" w:cs="Calibri"/>
          <w:bCs/>
          <w:sz w:val="22"/>
          <w:szCs w:val="22"/>
          <w:lang w:val="es-ES_tradnl" w:eastAsia="ar-SA"/>
        </w:rPr>
        <w:t>su periodo de gobierno.</w:t>
      </w:r>
    </w:p>
    <w:p w:rsidR="004C7F1C" w:rsidRDefault="004C7F1C" w:rsidP="005367C1">
      <w:pPr>
        <w:shd w:val="clear" w:color="auto" w:fill="FFFFFF"/>
        <w:spacing w:line="253" w:lineRule="atLeast"/>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5367C1" w:rsidRDefault="005367C1" w:rsidP="005367C1">
      <w:pPr>
        <w:shd w:val="clear" w:color="auto" w:fill="FFFFFF"/>
        <w:spacing w:line="253" w:lineRule="atLeast"/>
        <w:jc w:val="center"/>
        <w:rPr>
          <w:rFonts w:ascii="Century Gothic" w:eastAsia="Calibri" w:hAnsi="Century Gothic" w:cs="Calibri"/>
          <w:i/>
          <w:sz w:val="22"/>
          <w:szCs w:val="22"/>
          <w:lang w:val="es-ES_tradnl" w:eastAsia="ar-SA"/>
        </w:rPr>
      </w:pPr>
    </w:p>
    <w:p w:rsidR="005367C1" w:rsidRDefault="005367C1" w:rsidP="005367C1">
      <w:pPr>
        <w:shd w:val="clear" w:color="auto" w:fill="FFFFFF"/>
        <w:spacing w:line="253" w:lineRule="atLeast"/>
        <w:jc w:val="center"/>
        <w:rPr>
          <w:rFonts w:ascii="Century Gothic" w:hAnsi="Century Gothic" w:cs="Calibri"/>
          <w:b/>
          <w:bCs/>
          <w:color w:val="222222"/>
          <w:sz w:val="22"/>
          <w:szCs w:val="22"/>
        </w:rPr>
      </w:pPr>
      <w:r w:rsidRPr="00184477">
        <w:rPr>
          <w:rFonts w:ascii="Century Gothic" w:hAnsi="Century Gothic" w:cs="Calibri"/>
          <w:b/>
          <w:bCs/>
          <w:color w:val="222222"/>
          <w:sz w:val="22"/>
          <w:szCs w:val="22"/>
        </w:rPr>
        <w:t>ALCALDE DE PASTO OFRECERÁ RUEDA DE PRENSA ESTE MARTES 4 DE JUNIO</w:t>
      </w:r>
    </w:p>
    <w:p w:rsidR="005367C1" w:rsidRPr="00184477" w:rsidRDefault="005367C1" w:rsidP="005367C1">
      <w:pPr>
        <w:shd w:val="clear" w:color="auto" w:fill="FFFFFF"/>
        <w:spacing w:line="253" w:lineRule="atLeast"/>
        <w:jc w:val="center"/>
        <w:rPr>
          <w:rFonts w:ascii="Century Gothic" w:hAnsi="Century Gothic" w:cs="Calibri"/>
          <w:b/>
          <w:bCs/>
          <w:color w:val="222222"/>
          <w:sz w:val="22"/>
          <w:szCs w:val="22"/>
        </w:rPr>
      </w:pPr>
      <w:r>
        <w:rPr>
          <w:rFonts w:ascii="Century Gothic" w:hAnsi="Century Gothic" w:cs="Calibri"/>
          <w:b/>
          <w:bCs/>
          <w:noProof/>
          <w:color w:val="222222"/>
          <w:sz w:val="22"/>
          <w:szCs w:val="22"/>
          <w:lang w:val="en-US"/>
        </w:rPr>
        <w:drawing>
          <wp:inline distT="0" distB="0" distL="0" distR="0">
            <wp:extent cx="5613400" cy="3319780"/>
            <wp:effectExtent l="0" t="0" r="635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ncuentro medios 4 junio.jpg"/>
                    <pic:cNvPicPr/>
                  </pic:nvPicPr>
                  <pic:blipFill>
                    <a:blip r:embed="rId8">
                      <a:extLst>
                        <a:ext uri="{28A0092B-C50C-407E-A947-70E740481C1C}">
                          <a14:useLocalDpi xmlns:a14="http://schemas.microsoft.com/office/drawing/2010/main" val="0"/>
                        </a:ext>
                      </a:extLst>
                    </a:blip>
                    <a:stretch>
                      <a:fillRect/>
                    </a:stretch>
                  </pic:blipFill>
                  <pic:spPr>
                    <a:xfrm>
                      <a:off x="0" y="0"/>
                      <a:ext cx="5613400" cy="3319780"/>
                    </a:xfrm>
                    <a:prstGeom prst="rect">
                      <a:avLst/>
                    </a:prstGeom>
                  </pic:spPr>
                </pic:pic>
              </a:graphicData>
            </a:graphic>
          </wp:inline>
        </w:drawing>
      </w:r>
    </w:p>
    <w:p w:rsidR="005367C1" w:rsidRDefault="005367C1" w:rsidP="005367C1">
      <w:pPr>
        <w:shd w:val="clear" w:color="auto" w:fill="FFFFFF"/>
        <w:spacing w:line="253" w:lineRule="atLeast"/>
        <w:jc w:val="both"/>
        <w:rPr>
          <w:rFonts w:ascii="Century Gothic" w:hAnsi="Century Gothic" w:cs="Calibri"/>
          <w:bCs/>
          <w:color w:val="222222"/>
          <w:sz w:val="22"/>
          <w:szCs w:val="22"/>
        </w:rPr>
      </w:pPr>
      <w:r>
        <w:rPr>
          <w:rFonts w:ascii="Century Gothic" w:hAnsi="Century Gothic" w:cs="Calibri"/>
          <w:bCs/>
          <w:color w:val="222222"/>
          <w:sz w:val="22"/>
          <w:szCs w:val="22"/>
        </w:rPr>
        <w:t>Ante los medios de comunicación locales, este martes 4 de junio, el alcalde de Pasto y su equipo de gobierno darán a conocer las actuaciones que ha desarrollado frente a denuncias sobre posibles hechos de corrupción hacia el interior de algunas dependencias de la alcaldía de Pasto.</w:t>
      </w:r>
    </w:p>
    <w:p w:rsidR="005367C1" w:rsidRDefault="005367C1" w:rsidP="005367C1">
      <w:pPr>
        <w:shd w:val="clear" w:color="auto" w:fill="FFFFFF"/>
        <w:spacing w:line="253" w:lineRule="atLeast"/>
        <w:rPr>
          <w:rFonts w:ascii="Century Gothic" w:hAnsi="Century Gothic" w:cs="Calibri"/>
          <w:bCs/>
          <w:color w:val="222222"/>
          <w:sz w:val="22"/>
          <w:szCs w:val="22"/>
        </w:rPr>
      </w:pPr>
      <w:r>
        <w:rPr>
          <w:rFonts w:ascii="Century Gothic" w:hAnsi="Century Gothic" w:cs="Calibri"/>
          <w:bCs/>
          <w:color w:val="222222"/>
          <w:sz w:val="22"/>
          <w:szCs w:val="22"/>
        </w:rPr>
        <w:lastRenderedPageBreak/>
        <w:t>La rueda de prensa que se cumplirá en la sala de juntas de la sede San Andrés de la Alcaldía de Pasto, se desarrollará a partir de las 9:00 de la mañana.</w:t>
      </w:r>
    </w:p>
    <w:p w:rsidR="005367C1" w:rsidRDefault="005367C1" w:rsidP="005367C1">
      <w:pPr>
        <w:shd w:val="clear" w:color="auto" w:fill="FFFFFF"/>
        <w:spacing w:line="253" w:lineRule="atLeast"/>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5367C1" w:rsidRPr="005D313B" w:rsidRDefault="005367C1" w:rsidP="005367C1">
      <w:pPr>
        <w:shd w:val="clear" w:color="auto" w:fill="FFFFFF"/>
        <w:spacing w:line="253" w:lineRule="atLeast"/>
        <w:jc w:val="center"/>
        <w:rPr>
          <w:rFonts w:ascii="Century Gothic" w:eastAsia="Calibri" w:hAnsi="Century Gothic" w:cs="Calibri"/>
          <w:i/>
          <w:sz w:val="22"/>
          <w:szCs w:val="22"/>
          <w:lang w:val="es-ES_tradnl" w:eastAsia="ar-SA"/>
        </w:rPr>
      </w:pPr>
    </w:p>
    <w:p w:rsidR="004C7F1C" w:rsidRDefault="004C7F1C" w:rsidP="00862B36">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val="es-ES_tradnl" w:eastAsia="ar-SA"/>
        </w:rPr>
      </w:pPr>
      <w:r w:rsidRPr="00B25F35">
        <w:rPr>
          <w:rFonts w:ascii="Century Gothic" w:eastAsia="Calibri" w:hAnsi="Century Gothic" w:cs="Calibri"/>
          <w:b/>
          <w:bCs/>
          <w:sz w:val="22"/>
          <w:szCs w:val="22"/>
          <w:lang w:val="es-ES_tradnl" w:eastAsia="ar-SA"/>
        </w:rPr>
        <w:t xml:space="preserve">ALCALDE DE PASTO Y VICEMINISTRO DE VIVIENDA </w:t>
      </w:r>
      <w:r w:rsidR="00862B36">
        <w:rPr>
          <w:rFonts w:ascii="Century Gothic" w:eastAsia="Calibri" w:hAnsi="Century Gothic" w:cs="Calibri"/>
          <w:b/>
          <w:bCs/>
          <w:sz w:val="22"/>
          <w:szCs w:val="22"/>
          <w:lang w:val="es-ES_tradnl" w:eastAsia="ar-SA"/>
        </w:rPr>
        <w:t xml:space="preserve">GESTIONARÁN APOYO PARA LOS HABITANTES DE </w:t>
      </w:r>
      <w:r w:rsidR="00BB4F78">
        <w:rPr>
          <w:rFonts w:ascii="Century Gothic" w:eastAsia="Calibri" w:hAnsi="Century Gothic" w:cs="Calibri"/>
          <w:b/>
          <w:bCs/>
          <w:sz w:val="22"/>
          <w:szCs w:val="22"/>
          <w:lang w:val="es-ES_tradnl" w:eastAsia="ar-SA"/>
        </w:rPr>
        <w:t>SAN LUIS,</w:t>
      </w:r>
      <w:r w:rsidRPr="00B25F35">
        <w:rPr>
          <w:rFonts w:ascii="Century Gothic" w:eastAsia="Calibri" w:hAnsi="Century Gothic" w:cs="Calibri"/>
          <w:b/>
          <w:bCs/>
          <w:sz w:val="22"/>
          <w:szCs w:val="22"/>
          <w:lang w:val="es-ES_tradnl" w:eastAsia="ar-SA"/>
        </w:rPr>
        <w:t xml:space="preserve"> SAN SEBASTIÁN</w:t>
      </w:r>
      <w:r w:rsidR="00BB4F78">
        <w:rPr>
          <w:rFonts w:ascii="Century Gothic" w:eastAsia="Calibri" w:hAnsi="Century Gothic" w:cs="Calibri"/>
          <w:b/>
          <w:bCs/>
          <w:sz w:val="22"/>
          <w:szCs w:val="22"/>
          <w:lang w:val="es-ES_tradnl" w:eastAsia="ar-SA"/>
        </w:rPr>
        <w:t xml:space="preserve"> Y </w:t>
      </w:r>
      <w:r w:rsidR="00915B8D">
        <w:rPr>
          <w:rFonts w:ascii="Century Gothic" w:eastAsia="Calibri" w:hAnsi="Century Gothic" w:cs="Calibri"/>
          <w:b/>
          <w:bCs/>
          <w:sz w:val="22"/>
          <w:szCs w:val="22"/>
          <w:lang w:val="es-ES_tradnl" w:eastAsia="ar-SA"/>
        </w:rPr>
        <w:t xml:space="preserve">NUEVA </w:t>
      </w:r>
      <w:r w:rsidR="00BB4F78">
        <w:rPr>
          <w:rFonts w:ascii="Century Gothic" w:eastAsia="Calibri" w:hAnsi="Century Gothic" w:cs="Calibri"/>
          <w:b/>
          <w:bCs/>
          <w:sz w:val="22"/>
          <w:szCs w:val="22"/>
          <w:lang w:val="es-ES_tradnl" w:eastAsia="ar-SA"/>
        </w:rPr>
        <w:t>SINDAGUA</w:t>
      </w:r>
      <w:r w:rsidR="00862B36">
        <w:rPr>
          <w:rFonts w:ascii="Century Gothic" w:eastAsia="Calibri" w:hAnsi="Century Gothic" w:cs="Calibri"/>
          <w:b/>
          <w:bCs/>
          <w:sz w:val="22"/>
          <w:szCs w:val="22"/>
          <w:lang w:val="es-ES_tradnl" w:eastAsia="ar-SA"/>
        </w:rPr>
        <w:t xml:space="preserve"> </w:t>
      </w:r>
    </w:p>
    <w:p w:rsidR="004C7F1C" w:rsidRPr="00B25F35" w:rsidRDefault="004C7F1C" w:rsidP="004C7F1C">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val="es-ES_tradnl" w:eastAsia="ar-SA"/>
        </w:rPr>
      </w:pPr>
      <w:r>
        <w:rPr>
          <w:rFonts w:ascii="Century Gothic" w:eastAsia="Calibri" w:hAnsi="Century Gothic" w:cs="Calibri"/>
          <w:b/>
          <w:bCs/>
          <w:noProof/>
          <w:sz w:val="22"/>
          <w:szCs w:val="22"/>
          <w:lang w:val="en-US" w:eastAsia="en-US"/>
        </w:rPr>
        <w:drawing>
          <wp:inline distT="0" distB="0" distL="0" distR="0" wp14:anchorId="4F3C53B5" wp14:editId="58641547">
            <wp:extent cx="5613400" cy="3742055"/>
            <wp:effectExtent l="0" t="0" r="6350" b="0"/>
            <wp:docPr id="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2192988_2241417029227791_2628262476092801024_n.jpg"/>
                    <pic:cNvPicPr/>
                  </pic:nvPicPr>
                  <pic:blipFill>
                    <a:blip r:embed="rId9">
                      <a:extLst>
                        <a:ext uri="{28A0092B-C50C-407E-A947-70E740481C1C}">
                          <a14:useLocalDpi xmlns:a14="http://schemas.microsoft.com/office/drawing/2010/main" val="0"/>
                        </a:ext>
                      </a:extLst>
                    </a:blip>
                    <a:stretch>
                      <a:fillRect/>
                    </a:stretch>
                  </pic:blipFill>
                  <pic:spPr>
                    <a:xfrm>
                      <a:off x="0" y="0"/>
                      <a:ext cx="5613400" cy="3742055"/>
                    </a:xfrm>
                    <a:prstGeom prst="rect">
                      <a:avLst/>
                    </a:prstGeom>
                  </pic:spPr>
                </pic:pic>
              </a:graphicData>
            </a:graphic>
          </wp:inline>
        </w:drawing>
      </w:r>
    </w:p>
    <w:p w:rsidR="00435071" w:rsidRDefault="00435071" w:rsidP="004C7F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Pr>
          <w:rFonts w:ascii="Century Gothic" w:eastAsiaTheme="minorEastAsia" w:hAnsi="Century Gothic" w:cs="Calibri"/>
          <w:sz w:val="22"/>
          <w:szCs w:val="22"/>
          <w:lang w:eastAsia="en-US"/>
        </w:rPr>
        <w:t xml:space="preserve">Una comisión encabezada por el </w:t>
      </w:r>
      <w:r>
        <w:rPr>
          <w:rFonts w:ascii="Century Gothic" w:eastAsia="Calibri" w:hAnsi="Century Gothic" w:cs="Calibri"/>
          <w:bCs/>
          <w:sz w:val="22"/>
          <w:szCs w:val="22"/>
          <w:lang w:val="es-ES_tradnl" w:eastAsia="ar-SA"/>
        </w:rPr>
        <w:t xml:space="preserve">el alcalde de Pasto </w:t>
      </w:r>
      <w:r w:rsidRPr="00A06107">
        <w:rPr>
          <w:rFonts w:ascii="Century Gothic" w:eastAsia="Calibri" w:hAnsi="Century Gothic" w:cs="Calibri"/>
          <w:bCs/>
          <w:sz w:val="22"/>
          <w:szCs w:val="22"/>
          <w:lang w:val="es-ES_tradnl" w:eastAsia="ar-SA"/>
        </w:rPr>
        <w:t>Pedro Vicente Obando Ordóñez</w:t>
      </w:r>
      <w:r>
        <w:rPr>
          <w:rFonts w:ascii="Century Gothic" w:eastAsia="Calibri" w:hAnsi="Century Gothic" w:cs="Calibri"/>
          <w:bCs/>
          <w:sz w:val="22"/>
          <w:szCs w:val="22"/>
          <w:lang w:val="es-ES_tradnl" w:eastAsia="ar-SA"/>
        </w:rPr>
        <w:t xml:space="preserve">, </w:t>
      </w:r>
      <w:r w:rsidRPr="00A06107">
        <w:rPr>
          <w:rFonts w:ascii="Century Gothic" w:eastAsia="Calibri" w:hAnsi="Century Gothic" w:cs="Calibri"/>
          <w:bCs/>
          <w:sz w:val="22"/>
          <w:szCs w:val="22"/>
          <w:lang w:val="es-ES_tradnl" w:eastAsia="ar-SA"/>
        </w:rPr>
        <w:t>el viceminist</w:t>
      </w:r>
      <w:r>
        <w:rPr>
          <w:rFonts w:ascii="Century Gothic" w:eastAsia="Calibri" w:hAnsi="Century Gothic" w:cs="Calibri"/>
          <w:bCs/>
          <w:sz w:val="22"/>
          <w:szCs w:val="22"/>
          <w:lang w:val="es-ES_tradnl" w:eastAsia="ar-SA"/>
        </w:rPr>
        <w:t xml:space="preserve">ro de Vivienda, Ciudad y Territorio </w:t>
      </w:r>
      <w:r w:rsidRPr="00A06107">
        <w:rPr>
          <w:rFonts w:ascii="Century Gothic" w:eastAsia="Calibri" w:hAnsi="Century Gothic" w:cs="Calibri"/>
          <w:bCs/>
          <w:sz w:val="22"/>
          <w:szCs w:val="22"/>
          <w:lang w:val="es-ES_tradnl" w:eastAsia="ar-SA"/>
        </w:rPr>
        <w:t>Víctor Saavedra</w:t>
      </w:r>
      <w:r>
        <w:rPr>
          <w:rFonts w:ascii="Century Gothic" w:eastAsia="Calibri" w:hAnsi="Century Gothic" w:cs="Calibri"/>
          <w:bCs/>
          <w:sz w:val="22"/>
          <w:szCs w:val="22"/>
          <w:lang w:val="es-ES_tradnl" w:eastAsia="ar-SA"/>
        </w:rPr>
        <w:t xml:space="preserve">, la Personera de Pasto Viviana Ruales, representantes de la </w:t>
      </w:r>
      <w:r w:rsidRPr="00A06107">
        <w:rPr>
          <w:rFonts w:ascii="Century Gothic" w:eastAsia="Calibri" w:hAnsi="Century Gothic" w:cs="Calibri"/>
          <w:bCs/>
          <w:sz w:val="22"/>
          <w:szCs w:val="22"/>
          <w:lang w:val="es-ES_tradnl" w:eastAsia="ar-SA"/>
        </w:rPr>
        <w:t xml:space="preserve">Defensoría del Pueblo, Prosperidad Social y la Policía </w:t>
      </w:r>
      <w:r>
        <w:rPr>
          <w:rFonts w:ascii="Century Gothic" w:eastAsia="Calibri" w:hAnsi="Century Gothic" w:cs="Calibri"/>
          <w:bCs/>
          <w:sz w:val="22"/>
          <w:szCs w:val="22"/>
          <w:lang w:val="es-ES_tradnl" w:eastAsia="ar-SA"/>
        </w:rPr>
        <w:t xml:space="preserve">Metropolitana San Juan de Pasto, recorrieron el pasado sábado 1 de junio, algunos </w:t>
      </w:r>
      <w:r w:rsidR="004C7F1C" w:rsidRPr="00A06107">
        <w:rPr>
          <w:rFonts w:ascii="Century Gothic" w:eastAsiaTheme="minorEastAsia" w:hAnsi="Century Gothic" w:cs="Calibri"/>
          <w:sz w:val="22"/>
          <w:szCs w:val="22"/>
          <w:lang w:eastAsia="en-US"/>
        </w:rPr>
        <w:t xml:space="preserve">apartamentos de los proyectos </w:t>
      </w:r>
      <w:r w:rsidR="004C7F1C" w:rsidRPr="00A06107">
        <w:rPr>
          <w:rFonts w:ascii="Century Gothic" w:eastAsia="Calibri" w:hAnsi="Century Gothic" w:cs="Calibri"/>
          <w:bCs/>
          <w:sz w:val="22"/>
          <w:szCs w:val="22"/>
          <w:lang w:val="es-ES_tradnl" w:eastAsia="ar-SA"/>
        </w:rPr>
        <w:t>de vivienda de interés s</w:t>
      </w:r>
      <w:r>
        <w:rPr>
          <w:rFonts w:ascii="Century Gothic" w:eastAsia="Calibri" w:hAnsi="Century Gothic" w:cs="Calibri"/>
          <w:bCs/>
          <w:sz w:val="22"/>
          <w:szCs w:val="22"/>
          <w:lang w:val="es-ES_tradnl" w:eastAsia="ar-SA"/>
        </w:rPr>
        <w:t>ocial en San Luis y San Sebastián, donde se constataron las falencias de infraestructura física de estas edificacione</w:t>
      </w:r>
      <w:r w:rsidR="007B5937">
        <w:rPr>
          <w:rFonts w:ascii="Century Gothic" w:eastAsia="Calibri" w:hAnsi="Century Gothic" w:cs="Calibri"/>
          <w:bCs/>
          <w:sz w:val="22"/>
          <w:szCs w:val="22"/>
          <w:lang w:val="es-ES_tradnl" w:eastAsia="ar-SA"/>
        </w:rPr>
        <w:t xml:space="preserve">s </w:t>
      </w:r>
      <w:r>
        <w:rPr>
          <w:rFonts w:ascii="Century Gothic" w:eastAsia="Calibri" w:hAnsi="Century Gothic" w:cs="Calibri"/>
          <w:bCs/>
          <w:sz w:val="22"/>
          <w:szCs w:val="22"/>
          <w:lang w:val="es-ES_tradnl" w:eastAsia="ar-SA"/>
        </w:rPr>
        <w:t xml:space="preserve">y </w:t>
      </w:r>
      <w:r w:rsidR="007B5937">
        <w:rPr>
          <w:rFonts w:ascii="Century Gothic" w:eastAsia="Calibri" w:hAnsi="Century Gothic" w:cs="Calibri"/>
          <w:bCs/>
          <w:sz w:val="22"/>
          <w:szCs w:val="22"/>
          <w:lang w:val="es-ES_tradnl" w:eastAsia="ar-SA"/>
        </w:rPr>
        <w:t xml:space="preserve">las problemáticas </w:t>
      </w:r>
      <w:r>
        <w:rPr>
          <w:rFonts w:ascii="Century Gothic" w:eastAsia="Calibri" w:hAnsi="Century Gothic" w:cs="Calibri"/>
          <w:bCs/>
          <w:sz w:val="22"/>
          <w:szCs w:val="22"/>
          <w:lang w:val="es-ES_tradnl" w:eastAsia="ar-SA"/>
        </w:rPr>
        <w:t xml:space="preserve">derivados de las mismas, </w:t>
      </w:r>
      <w:r w:rsidR="007B5937">
        <w:rPr>
          <w:rFonts w:ascii="Century Gothic" w:eastAsia="Calibri" w:hAnsi="Century Gothic" w:cs="Calibri"/>
          <w:bCs/>
          <w:sz w:val="22"/>
          <w:szCs w:val="22"/>
          <w:lang w:val="es-ES_tradnl" w:eastAsia="ar-SA"/>
        </w:rPr>
        <w:t>con la</w:t>
      </w:r>
      <w:r w:rsidR="009F3D12">
        <w:rPr>
          <w:rFonts w:ascii="Century Gothic" w:eastAsia="Calibri" w:hAnsi="Century Gothic" w:cs="Calibri"/>
          <w:bCs/>
          <w:sz w:val="22"/>
          <w:szCs w:val="22"/>
          <w:lang w:val="es-ES_tradnl" w:eastAsia="ar-SA"/>
        </w:rPr>
        <w:t>s cuales se agudizan las</w:t>
      </w:r>
      <w:r>
        <w:rPr>
          <w:rFonts w:ascii="Century Gothic" w:eastAsia="Calibri" w:hAnsi="Century Gothic" w:cs="Calibri"/>
          <w:bCs/>
          <w:sz w:val="22"/>
          <w:szCs w:val="22"/>
          <w:lang w:val="es-ES_tradnl" w:eastAsia="ar-SA"/>
        </w:rPr>
        <w:t xml:space="preserve"> condiciones socioeconómicas que aquejan a estas comunidades.</w:t>
      </w:r>
    </w:p>
    <w:p w:rsidR="00B64751" w:rsidRDefault="00FA63EC" w:rsidP="004C7F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Pr>
          <w:rFonts w:ascii="Century Gothic" w:eastAsia="Calibri" w:hAnsi="Century Gothic" w:cs="Calibri"/>
          <w:bCs/>
          <w:sz w:val="22"/>
          <w:szCs w:val="22"/>
          <w:lang w:val="es-ES_tradnl" w:eastAsia="ar-SA"/>
        </w:rPr>
        <w:t xml:space="preserve">Por su parte, </w:t>
      </w:r>
      <w:r w:rsidR="004C7F1C" w:rsidRPr="00A06107">
        <w:rPr>
          <w:rFonts w:ascii="Century Gothic" w:eastAsia="Calibri" w:hAnsi="Century Gothic" w:cs="Calibri"/>
          <w:bCs/>
          <w:sz w:val="22"/>
          <w:szCs w:val="22"/>
          <w:lang w:val="es-ES_tradnl" w:eastAsia="ar-SA"/>
        </w:rPr>
        <w:t xml:space="preserve">el </w:t>
      </w:r>
      <w:r>
        <w:rPr>
          <w:rFonts w:ascii="Century Gothic" w:eastAsia="Calibri" w:hAnsi="Century Gothic" w:cs="Calibri"/>
          <w:bCs/>
          <w:sz w:val="22"/>
          <w:szCs w:val="22"/>
          <w:lang w:val="es-ES_tradnl" w:eastAsia="ar-SA"/>
        </w:rPr>
        <w:t>mandatario local y el alto funcionario del Ministerio de Vivienda</w:t>
      </w:r>
      <w:r w:rsidR="004C7F1C" w:rsidRPr="00A06107">
        <w:rPr>
          <w:rFonts w:ascii="Century Gothic" w:eastAsia="Calibri" w:hAnsi="Century Gothic" w:cs="Calibri"/>
          <w:bCs/>
          <w:sz w:val="22"/>
          <w:szCs w:val="22"/>
          <w:lang w:val="es-ES_tradnl" w:eastAsia="ar-SA"/>
        </w:rPr>
        <w:t xml:space="preserve"> </w:t>
      </w:r>
      <w:r>
        <w:rPr>
          <w:rFonts w:ascii="Century Gothic" w:eastAsia="Calibri" w:hAnsi="Century Gothic" w:cs="Calibri"/>
          <w:bCs/>
          <w:sz w:val="22"/>
          <w:szCs w:val="22"/>
          <w:lang w:val="es-ES_tradnl" w:eastAsia="ar-SA"/>
        </w:rPr>
        <w:t>anunciaron la realización de unas</w:t>
      </w:r>
      <w:r w:rsidR="004C7F1C" w:rsidRPr="00A06107">
        <w:rPr>
          <w:rFonts w:ascii="Century Gothic" w:eastAsia="Calibri" w:hAnsi="Century Gothic" w:cs="Calibri"/>
          <w:bCs/>
          <w:sz w:val="22"/>
          <w:szCs w:val="22"/>
          <w:lang w:val="es-ES_tradnl" w:eastAsia="ar-SA"/>
        </w:rPr>
        <w:t xml:space="preserve"> mesas de trabajo durante los próximos dos meses, con el fin de definir el manejo de aguas lluvias, adecuaciones de las viviendas y posibles fuentes presupuestales del Ministerio y de la Alcaldía, para </w:t>
      </w:r>
      <w:r>
        <w:rPr>
          <w:rFonts w:ascii="Century Gothic" w:eastAsia="Calibri" w:hAnsi="Century Gothic" w:cs="Calibri"/>
          <w:bCs/>
          <w:sz w:val="22"/>
          <w:szCs w:val="22"/>
          <w:lang w:val="es-ES_tradnl" w:eastAsia="ar-SA"/>
        </w:rPr>
        <w:t>coadyuvar en la solución de</w:t>
      </w:r>
      <w:r w:rsidR="004C7F1C" w:rsidRPr="00A06107">
        <w:rPr>
          <w:rFonts w:ascii="Century Gothic" w:eastAsia="Calibri" w:hAnsi="Century Gothic" w:cs="Calibri"/>
          <w:bCs/>
          <w:sz w:val="22"/>
          <w:szCs w:val="22"/>
          <w:lang w:val="es-ES_tradnl" w:eastAsia="ar-SA"/>
        </w:rPr>
        <w:t xml:space="preserve"> los problemas que afronta</w:t>
      </w:r>
      <w:r w:rsidR="002C3BE0">
        <w:rPr>
          <w:rFonts w:ascii="Century Gothic" w:eastAsia="Calibri" w:hAnsi="Century Gothic" w:cs="Calibri"/>
          <w:bCs/>
          <w:sz w:val="22"/>
          <w:szCs w:val="22"/>
          <w:lang w:val="es-ES_tradnl" w:eastAsia="ar-SA"/>
        </w:rPr>
        <w:t xml:space="preserve">n estas </w:t>
      </w:r>
      <w:r w:rsidR="004C7F1C" w:rsidRPr="00A06107">
        <w:rPr>
          <w:rFonts w:ascii="Century Gothic" w:eastAsia="Calibri" w:hAnsi="Century Gothic" w:cs="Calibri"/>
          <w:bCs/>
          <w:sz w:val="22"/>
          <w:szCs w:val="22"/>
          <w:lang w:val="es-ES_tradnl" w:eastAsia="ar-SA"/>
        </w:rPr>
        <w:t>comunidad</w:t>
      </w:r>
      <w:r w:rsidR="002C3BE0">
        <w:rPr>
          <w:rFonts w:ascii="Century Gothic" w:eastAsia="Calibri" w:hAnsi="Century Gothic" w:cs="Calibri"/>
          <w:bCs/>
          <w:sz w:val="22"/>
          <w:szCs w:val="22"/>
          <w:lang w:val="es-ES_tradnl" w:eastAsia="ar-SA"/>
        </w:rPr>
        <w:t>es</w:t>
      </w:r>
      <w:r w:rsidR="004C7F1C" w:rsidRPr="00A06107">
        <w:rPr>
          <w:rFonts w:ascii="Century Gothic" w:eastAsia="Calibri" w:hAnsi="Century Gothic" w:cs="Calibri"/>
          <w:bCs/>
          <w:sz w:val="22"/>
          <w:szCs w:val="22"/>
          <w:lang w:val="es-ES_tradnl" w:eastAsia="ar-SA"/>
        </w:rPr>
        <w:t xml:space="preserve">. </w:t>
      </w:r>
    </w:p>
    <w:p w:rsidR="00B64751" w:rsidRDefault="004C7F1C" w:rsidP="004C7F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06107">
        <w:rPr>
          <w:rFonts w:ascii="Century Gothic" w:eastAsia="Calibri" w:hAnsi="Century Gothic" w:cs="Calibri"/>
          <w:bCs/>
          <w:sz w:val="22"/>
          <w:szCs w:val="22"/>
          <w:lang w:val="es-ES_tradnl" w:eastAsia="ar-SA"/>
        </w:rPr>
        <w:lastRenderedPageBreak/>
        <w:t xml:space="preserve"> "Visitamos varios apartamentos y dialogamos con sus propietarios para conocer de primera mano lo que están viviendo a raíz de </w:t>
      </w:r>
      <w:r w:rsidR="00B64751">
        <w:rPr>
          <w:rFonts w:ascii="Century Gothic" w:eastAsia="Calibri" w:hAnsi="Century Gothic" w:cs="Calibri"/>
          <w:bCs/>
          <w:sz w:val="22"/>
          <w:szCs w:val="22"/>
          <w:lang w:val="es-ES_tradnl" w:eastAsia="ar-SA"/>
        </w:rPr>
        <w:t>las humedades que se presentan</w:t>
      </w:r>
      <w:r w:rsidR="009F3D12">
        <w:rPr>
          <w:rFonts w:ascii="Century Gothic" w:eastAsia="Calibri" w:hAnsi="Century Gothic" w:cs="Calibri"/>
          <w:bCs/>
          <w:sz w:val="22"/>
          <w:szCs w:val="22"/>
          <w:lang w:val="es-ES_tradnl" w:eastAsia="ar-SA"/>
        </w:rPr>
        <w:t>. Hay voluntad del gobierno nacional en poder resolver esta situación de la mano de la Alcaldía, debemos trabajar esto de manera conjunta</w:t>
      </w:r>
      <w:r w:rsidR="00B64751">
        <w:rPr>
          <w:rFonts w:ascii="Century Gothic" w:eastAsia="Calibri" w:hAnsi="Century Gothic" w:cs="Calibri"/>
          <w:bCs/>
          <w:sz w:val="22"/>
          <w:szCs w:val="22"/>
          <w:lang w:val="es-ES_tradnl" w:eastAsia="ar-SA"/>
        </w:rPr>
        <w:t>”</w:t>
      </w:r>
      <w:r w:rsidR="00E77D8C">
        <w:rPr>
          <w:rFonts w:ascii="Century Gothic" w:eastAsia="Calibri" w:hAnsi="Century Gothic" w:cs="Calibri"/>
          <w:bCs/>
          <w:sz w:val="22"/>
          <w:szCs w:val="22"/>
          <w:lang w:val="es-ES_tradnl" w:eastAsia="ar-SA"/>
        </w:rPr>
        <w:t>, sostuvo e</w:t>
      </w:r>
      <w:r w:rsidR="00E77D8C" w:rsidRPr="00A06107">
        <w:rPr>
          <w:rFonts w:ascii="Century Gothic" w:eastAsia="Calibri" w:hAnsi="Century Gothic" w:cs="Calibri"/>
          <w:bCs/>
          <w:sz w:val="22"/>
          <w:szCs w:val="22"/>
          <w:lang w:val="es-ES_tradnl" w:eastAsia="ar-SA"/>
        </w:rPr>
        <w:t>l</w:t>
      </w:r>
      <w:r w:rsidR="00E77D8C">
        <w:rPr>
          <w:rFonts w:ascii="Century Gothic" w:eastAsia="Calibri" w:hAnsi="Century Gothic" w:cs="Calibri"/>
          <w:bCs/>
          <w:sz w:val="22"/>
          <w:szCs w:val="22"/>
          <w:lang w:val="es-ES_tradnl" w:eastAsia="ar-SA"/>
        </w:rPr>
        <w:t xml:space="preserve"> Viceministro de Vivienda.</w:t>
      </w:r>
    </w:p>
    <w:p w:rsidR="002C3BE0" w:rsidRDefault="002C3BE0" w:rsidP="004C7F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06107">
        <w:rPr>
          <w:rFonts w:ascii="Century Gothic" w:eastAsia="Calibri" w:hAnsi="Century Gothic" w:cs="Calibri"/>
          <w:bCs/>
          <w:sz w:val="22"/>
          <w:szCs w:val="22"/>
          <w:lang w:val="es-ES_tradnl" w:eastAsia="ar-SA"/>
        </w:rPr>
        <w:t>Po</w:t>
      </w:r>
      <w:r>
        <w:rPr>
          <w:rFonts w:ascii="Century Gothic" w:eastAsia="Calibri" w:hAnsi="Century Gothic" w:cs="Calibri"/>
          <w:bCs/>
          <w:sz w:val="22"/>
          <w:szCs w:val="22"/>
          <w:lang w:val="es-ES_tradnl" w:eastAsia="ar-SA"/>
        </w:rPr>
        <w:t>r su parte, el alcalde de Pasto</w:t>
      </w:r>
      <w:r w:rsidRPr="00A06107">
        <w:rPr>
          <w:rFonts w:ascii="Century Gothic" w:eastAsia="Calibri" w:hAnsi="Century Gothic" w:cs="Calibri"/>
          <w:bCs/>
          <w:sz w:val="22"/>
          <w:szCs w:val="22"/>
          <w:lang w:val="es-ES_tradnl" w:eastAsia="ar-SA"/>
        </w:rPr>
        <w:t xml:space="preserve"> Pedro Vice</w:t>
      </w:r>
      <w:r>
        <w:rPr>
          <w:rFonts w:ascii="Century Gothic" w:eastAsia="Calibri" w:hAnsi="Century Gothic" w:cs="Calibri"/>
          <w:bCs/>
          <w:sz w:val="22"/>
          <w:szCs w:val="22"/>
          <w:lang w:val="es-ES_tradnl" w:eastAsia="ar-SA"/>
        </w:rPr>
        <w:t>nte Obando Ordóñez, ratificó su voluntad política de</w:t>
      </w:r>
      <w:r w:rsidRPr="00A06107">
        <w:rPr>
          <w:rFonts w:ascii="Century Gothic" w:eastAsia="Calibri" w:hAnsi="Century Gothic" w:cs="Calibri"/>
          <w:bCs/>
          <w:sz w:val="22"/>
          <w:szCs w:val="22"/>
          <w:lang w:val="es-ES_tradnl" w:eastAsia="ar-SA"/>
        </w:rPr>
        <w:t xml:space="preserve"> trabajar </w:t>
      </w:r>
      <w:r>
        <w:rPr>
          <w:rFonts w:ascii="Century Gothic" w:eastAsia="Calibri" w:hAnsi="Century Gothic" w:cs="Calibri"/>
          <w:bCs/>
          <w:sz w:val="22"/>
          <w:szCs w:val="22"/>
          <w:lang w:val="es-ES_tradnl" w:eastAsia="ar-SA"/>
        </w:rPr>
        <w:t xml:space="preserve">de la mano del gobierno nacional, en la búsqueda de </w:t>
      </w:r>
      <w:r w:rsidRPr="00A06107">
        <w:rPr>
          <w:rFonts w:ascii="Century Gothic" w:eastAsia="Calibri" w:hAnsi="Century Gothic" w:cs="Calibri"/>
          <w:bCs/>
          <w:sz w:val="22"/>
          <w:szCs w:val="22"/>
          <w:lang w:val="es-ES_tradnl" w:eastAsia="ar-SA"/>
        </w:rPr>
        <w:t>soluciones a las problemáticas que afronta esta población</w:t>
      </w:r>
      <w:r>
        <w:rPr>
          <w:rFonts w:ascii="Century Gothic" w:eastAsia="Calibri" w:hAnsi="Century Gothic" w:cs="Calibri"/>
          <w:bCs/>
          <w:sz w:val="22"/>
          <w:szCs w:val="22"/>
          <w:lang w:val="es-ES_tradnl" w:eastAsia="ar-SA"/>
        </w:rPr>
        <w:t>, enfatizando su mayor preocupación en la necesidad de adoptar medidas que permitan proteger la vida e integridad de las familias que habitan estas edificaciones.</w:t>
      </w:r>
    </w:p>
    <w:p w:rsidR="009F3D12" w:rsidRPr="00A06107" w:rsidRDefault="002C3BE0" w:rsidP="009F3D1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Pr>
          <w:rFonts w:ascii="Century Gothic" w:eastAsia="Calibri" w:hAnsi="Century Gothic" w:cs="Calibri"/>
          <w:bCs/>
          <w:sz w:val="22"/>
          <w:szCs w:val="22"/>
          <w:lang w:val="es-ES_tradnl" w:eastAsia="ar-SA"/>
        </w:rPr>
        <w:t>La personera de Pasto</w:t>
      </w:r>
      <w:r w:rsidR="00F16674">
        <w:rPr>
          <w:rFonts w:ascii="Century Gothic" w:eastAsia="Calibri" w:hAnsi="Century Gothic" w:cs="Calibri"/>
          <w:bCs/>
          <w:sz w:val="22"/>
          <w:szCs w:val="22"/>
          <w:lang w:val="es-ES_tradnl" w:eastAsia="ar-SA"/>
        </w:rPr>
        <w:t xml:space="preserve"> Viviana Rúales Escobar, sostuvo que "e</w:t>
      </w:r>
      <w:r w:rsidR="009F3D12" w:rsidRPr="00A06107">
        <w:rPr>
          <w:rFonts w:ascii="Century Gothic" w:eastAsia="Calibri" w:hAnsi="Century Gothic" w:cs="Calibri"/>
          <w:bCs/>
          <w:sz w:val="22"/>
          <w:szCs w:val="22"/>
          <w:lang w:val="es-ES_tradnl" w:eastAsia="ar-SA"/>
        </w:rPr>
        <w:t>l Viceministro de Vivienda se llevó una referencia de cómo se encu</w:t>
      </w:r>
      <w:r w:rsidR="00F16674">
        <w:rPr>
          <w:rFonts w:ascii="Century Gothic" w:eastAsia="Calibri" w:hAnsi="Century Gothic" w:cs="Calibri"/>
          <w:bCs/>
          <w:sz w:val="22"/>
          <w:szCs w:val="22"/>
          <w:lang w:val="es-ES_tradnl" w:eastAsia="ar-SA"/>
        </w:rPr>
        <w:t>entran los apartamentos de Las T</w:t>
      </w:r>
      <w:r w:rsidR="009F3D12" w:rsidRPr="00A06107">
        <w:rPr>
          <w:rFonts w:ascii="Century Gothic" w:eastAsia="Calibri" w:hAnsi="Century Gothic" w:cs="Calibri"/>
          <w:bCs/>
          <w:sz w:val="22"/>
          <w:szCs w:val="22"/>
          <w:lang w:val="es-ES_tradnl" w:eastAsia="ar-SA"/>
        </w:rPr>
        <w:t>orres de San Luis y San Sebastián. Lastimosamente no se alcanzó a visitar Nueva Sindagua, pero se espera que la próxima semana que venga el Ministro de Vivienda, Jonathan Malagón González a Pasto, se adelanten estas acciones. Lo importante es que se asuman compromisos por parte del gobierno nacional</w:t>
      </w:r>
      <w:r w:rsidR="00F16674">
        <w:rPr>
          <w:rFonts w:ascii="Century Gothic" w:eastAsia="Calibri" w:hAnsi="Century Gothic" w:cs="Calibri"/>
          <w:bCs/>
          <w:sz w:val="22"/>
          <w:szCs w:val="22"/>
          <w:lang w:val="es-ES_tradnl" w:eastAsia="ar-SA"/>
        </w:rPr>
        <w:t>,</w:t>
      </w:r>
      <w:r w:rsidR="009F3D12" w:rsidRPr="00A06107">
        <w:rPr>
          <w:rFonts w:ascii="Century Gothic" w:eastAsia="Calibri" w:hAnsi="Century Gothic" w:cs="Calibri"/>
          <w:bCs/>
          <w:sz w:val="22"/>
          <w:szCs w:val="22"/>
          <w:lang w:val="es-ES_tradnl" w:eastAsia="ar-SA"/>
        </w:rPr>
        <w:t xml:space="preserve"> para que se dé solución a esta problemática".</w:t>
      </w:r>
    </w:p>
    <w:p w:rsidR="00BA0EB1" w:rsidRDefault="004C7F1C" w:rsidP="005367C1">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5367C1" w:rsidRPr="005367C1" w:rsidRDefault="005367C1" w:rsidP="005367C1">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5D313B" w:rsidRDefault="00D41AD2" w:rsidP="00A70FB8">
      <w:pPr>
        <w:shd w:val="clear" w:color="auto" w:fill="FFFFFF"/>
        <w:spacing w:line="253" w:lineRule="atLeast"/>
        <w:jc w:val="center"/>
        <w:rPr>
          <w:rFonts w:ascii="Century Gothic" w:hAnsi="Century Gothic" w:cs="Calibri"/>
          <w:b/>
          <w:bCs/>
          <w:color w:val="222222"/>
          <w:sz w:val="22"/>
          <w:szCs w:val="22"/>
        </w:rPr>
      </w:pPr>
      <w:r>
        <w:rPr>
          <w:rFonts w:ascii="Century Gothic" w:hAnsi="Century Gothic" w:cs="Calibri"/>
          <w:b/>
          <w:bCs/>
          <w:color w:val="222222"/>
          <w:sz w:val="22"/>
          <w:szCs w:val="22"/>
        </w:rPr>
        <w:t>A</w:t>
      </w:r>
      <w:r w:rsidR="006C2F20" w:rsidRPr="006C2F20">
        <w:rPr>
          <w:rFonts w:ascii="Century Gothic" w:hAnsi="Century Gothic" w:cs="Calibri"/>
          <w:b/>
          <w:bCs/>
          <w:color w:val="222222"/>
          <w:sz w:val="22"/>
          <w:szCs w:val="22"/>
        </w:rPr>
        <w:t xml:space="preserve">LCALDE </w:t>
      </w:r>
      <w:r w:rsidR="000604DD">
        <w:rPr>
          <w:rFonts w:ascii="Century Gothic" w:hAnsi="Century Gothic" w:cs="Calibri"/>
          <w:b/>
          <w:bCs/>
          <w:color w:val="222222"/>
          <w:sz w:val="22"/>
          <w:szCs w:val="22"/>
        </w:rPr>
        <w:t xml:space="preserve">DE PASTO INSTALÓ </w:t>
      </w:r>
      <w:r w:rsidR="005367C1">
        <w:rPr>
          <w:rFonts w:ascii="Century Gothic" w:hAnsi="Century Gothic" w:cs="Calibri"/>
          <w:b/>
          <w:bCs/>
          <w:color w:val="222222"/>
          <w:sz w:val="22"/>
          <w:szCs w:val="22"/>
        </w:rPr>
        <w:t xml:space="preserve">SESIONES ORDINARIAS DEL CONCEJO, </w:t>
      </w:r>
      <w:r>
        <w:rPr>
          <w:rFonts w:ascii="Century Gothic" w:hAnsi="Century Gothic" w:cs="Calibri"/>
          <w:b/>
          <w:bCs/>
          <w:color w:val="222222"/>
          <w:sz w:val="22"/>
          <w:szCs w:val="22"/>
        </w:rPr>
        <w:t xml:space="preserve">RATIFICANDO SU COMPROMISO </w:t>
      </w:r>
      <w:r w:rsidR="00F11B8C">
        <w:rPr>
          <w:rFonts w:ascii="Century Gothic" w:hAnsi="Century Gothic" w:cs="Calibri"/>
          <w:b/>
          <w:bCs/>
          <w:color w:val="222222"/>
          <w:sz w:val="22"/>
          <w:szCs w:val="22"/>
        </w:rPr>
        <w:t xml:space="preserve">CONTRA LA CORRUPCIÓN </w:t>
      </w:r>
      <w:r w:rsidR="00A70FB8">
        <w:rPr>
          <w:rFonts w:ascii="Century Gothic" w:hAnsi="Century Gothic" w:cs="Calibri"/>
          <w:b/>
          <w:bCs/>
          <w:color w:val="222222"/>
          <w:sz w:val="22"/>
          <w:szCs w:val="22"/>
        </w:rPr>
        <w:t>Y DANDO RESULTADOS DE UNA GESTIÓN TRANSPARENTE HASTA EL FINAL DE SU MANDATO</w:t>
      </w:r>
    </w:p>
    <w:p w:rsidR="00B25F35" w:rsidRDefault="005D313B" w:rsidP="006C2F20">
      <w:pPr>
        <w:shd w:val="clear" w:color="auto" w:fill="FFFFFF"/>
        <w:spacing w:line="253" w:lineRule="atLeast"/>
        <w:jc w:val="center"/>
        <w:rPr>
          <w:rFonts w:ascii="Century Gothic" w:hAnsi="Century Gothic" w:cs="Calibri"/>
          <w:b/>
          <w:bCs/>
          <w:color w:val="222222"/>
          <w:sz w:val="22"/>
          <w:szCs w:val="22"/>
        </w:rPr>
      </w:pPr>
      <w:r>
        <w:rPr>
          <w:rFonts w:ascii="Century Gothic" w:hAnsi="Century Gothic" w:cs="Calibri"/>
          <w:b/>
          <w:bCs/>
          <w:noProof/>
          <w:color w:val="222222"/>
          <w:sz w:val="22"/>
          <w:szCs w:val="22"/>
          <w:lang w:val="en-US"/>
        </w:rPr>
        <w:drawing>
          <wp:inline distT="0" distB="0" distL="0" distR="0">
            <wp:extent cx="5600700" cy="3514725"/>
            <wp:effectExtent l="0" t="0" r="0" b="9525"/>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1456012_2241334569236037_6058357378837905408_n.jpg"/>
                    <pic:cNvPicPr/>
                  </pic:nvPicPr>
                  <pic:blipFill rotWithShape="1">
                    <a:blip r:embed="rId10">
                      <a:extLst>
                        <a:ext uri="{28A0092B-C50C-407E-A947-70E740481C1C}">
                          <a14:useLocalDpi xmlns:a14="http://schemas.microsoft.com/office/drawing/2010/main" val="0"/>
                        </a:ext>
                      </a:extLst>
                    </a:blip>
                    <a:srcRect t="16326"/>
                    <a:stretch/>
                  </pic:blipFill>
                  <pic:spPr bwMode="auto">
                    <a:xfrm>
                      <a:off x="0" y="0"/>
                      <a:ext cx="5613400" cy="3522695"/>
                    </a:xfrm>
                    <a:prstGeom prst="rect">
                      <a:avLst/>
                    </a:prstGeom>
                    <a:ln>
                      <a:noFill/>
                    </a:ln>
                    <a:extLst>
                      <a:ext uri="{53640926-AAD7-44D8-BBD7-CCE9431645EC}">
                        <a14:shadowObscured xmlns:a14="http://schemas.microsoft.com/office/drawing/2010/main"/>
                      </a:ext>
                    </a:extLst>
                  </pic:spPr>
                </pic:pic>
              </a:graphicData>
            </a:graphic>
          </wp:inline>
        </w:drawing>
      </w:r>
    </w:p>
    <w:p w:rsidR="00BA0EB1" w:rsidRDefault="006C2F20" w:rsidP="00C36B6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6C2F20">
        <w:rPr>
          <w:rFonts w:ascii="Century Gothic" w:eastAsia="Calibri" w:hAnsi="Century Gothic" w:cs="Calibri"/>
          <w:bCs/>
          <w:sz w:val="22"/>
          <w:szCs w:val="22"/>
          <w:lang w:val="es-ES_tradnl" w:eastAsia="ar-SA"/>
        </w:rPr>
        <w:lastRenderedPageBreak/>
        <w:t>El alcalde de Pasto Pedro Vicente Obando Ordóñez</w:t>
      </w:r>
      <w:r w:rsidR="00F84FA1">
        <w:rPr>
          <w:rFonts w:ascii="Century Gothic" w:eastAsia="Calibri" w:hAnsi="Century Gothic" w:cs="Calibri"/>
          <w:bCs/>
          <w:sz w:val="22"/>
          <w:szCs w:val="22"/>
          <w:lang w:val="es-ES_tradnl" w:eastAsia="ar-SA"/>
        </w:rPr>
        <w:t>,</w:t>
      </w:r>
      <w:r w:rsidRPr="006C2F20">
        <w:rPr>
          <w:rFonts w:ascii="Century Gothic" w:eastAsia="Calibri" w:hAnsi="Century Gothic" w:cs="Calibri"/>
          <w:bCs/>
          <w:sz w:val="22"/>
          <w:szCs w:val="22"/>
          <w:lang w:val="es-ES_tradnl" w:eastAsia="ar-SA"/>
        </w:rPr>
        <w:t xml:space="preserve"> instaló las</w:t>
      </w:r>
      <w:r w:rsidR="00F84FA1">
        <w:rPr>
          <w:rFonts w:ascii="Century Gothic" w:eastAsia="Calibri" w:hAnsi="Century Gothic" w:cs="Calibri"/>
          <w:bCs/>
          <w:sz w:val="22"/>
          <w:szCs w:val="22"/>
          <w:lang w:val="es-ES_tradnl" w:eastAsia="ar-SA"/>
        </w:rPr>
        <w:t xml:space="preserve"> sesiones del Concejo Municipal, este sábado 1 de junio, enfatizando su compromiso contundente contra la corrupción, consecuente con el actuar honesto y transparente que le ha impregnado a su gobierno y que sostendrá hasta el final de su mandato.</w:t>
      </w:r>
      <w:r w:rsidR="00BA0EB1">
        <w:rPr>
          <w:rFonts w:ascii="Century Gothic" w:eastAsia="Calibri" w:hAnsi="Century Gothic" w:cs="Calibri"/>
          <w:bCs/>
          <w:sz w:val="22"/>
          <w:szCs w:val="22"/>
          <w:lang w:val="es-ES_tradnl" w:eastAsia="ar-SA"/>
        </w:rPr>
        <w:t xml:space="preserve"> </w:t>
      </w:r>
      <w:r w:rsidRPr="006C2F20">
        <w:rPr>
          <w:rFonts w:ascii="Century Gothic" w:eastAsia="Calibri" w:hAnsi="Century Gothic" w:cs="Calibri"/>
          <w:bCs/>
          <w:sz w:val="22"/>
          <w:szCs w:val="22"/>
          <w:lang w:val="es-ES_tradnl" w:eastAsia="ar-SA"/>
        </w:rPr>
        <w:t>“</w:t>
      </w:r>
      <w:r w:rsidR="00945ADF">
        <w:rPr>
          <w:rFonts w:ascii="Century Gothic" w:eastAsia="Calibri" w:hAnsi="Century Gothic" w:cs="Calibri"/>
          <w:bCs/>
          <w:sz w:val="22"/>
          <w:szCs w:val="22"/>
          <w:lang w:val="es-ES_tradnl" w:eastAsia="ar-SA"/>
        </w:rPr>
        <w:t xml:space="preserve">No es cierto que hayan llegado a encontrar hechos corruptos en la alcaldía, sino que desde la propia alcaldía </w:t>
      </w:r>
      <w:r w:rsidR="00BA0EB1">
        <w:rPr>
          <w:rFonts w:ascii="Century Gothic" w:eastAsia="Calibri" w:hAnsi="Century Gothic" w:cs="Calibri"/>
          <w:bCs/>
          <w:sz w:val="22"/>
          <w:szCs w:val="22"/>
          <w:lang w:val="es-ES_tradnl" w:eastAsia="ar-SA"/>
        </w:rPr>
        <w:t>se ha hecho la denuncia;</w:t>
      </w:r>
      <w:r w:rsidR="00945ADF">
        <w:rPr>
          <w:rFonts w:ascii="Century Gothic" w:eastAsia="Calibri" w:hAnsi="Century Gothic" w:cs="Calibri"/>
          <w:bCs/>
          <w:sz w:val="22"/>
          <w:szCs w:val="22"/>
          <w:lang w:val="es-ES_tradnl" w:eastAsia="ar-SA"/>
        </w:rPr>
        <w:t xml:space="preserve"> </w:t>
      </w:r>
      <w:r w:rsidR="00B07DF1">
        <w:rPr>
          <w:rFonts w:ascii="Century Gothic" w:eastAsia="Calibri" w:hAnsi="Century Gothic" w:cs="Calibri"/>
          <w:bCs/>
          <w:sz w:val="22"/>
          <w:szCs w:val="22"/>
          <w:lang w:val="es-ES_tradnl" w:eastAsia="ar-SA"/>
        </w:rPr>
        <w:t>esta administración ha sido clara y precisa en denunciar las irregularidades, muchos de estos hechos vienen de administraciones anteriores que no los denunciaron, la diferencia es que esta administración si los denuncia</w:t>
      </w:r>
      <w:r w:rsidR="005E2549">
        <w:rPr>
          <w:rFonts w:ascii="Century Gothic" w:eastAsia="Calibri" w:hAnsi="Century Gothic" w:cs="Calibri"/>
          <w:bCs/>
          <w:sz w:val="22"/>
          <w:szCs w:val="22"/>
          <w:lang w:val="es-ES_tradnl" w:eastAsia="ar-SA"/>
        </w:rPr>
        <w:t xml:space="preserve"> y tenemos la frente en al</w:t>
      </w:r>
      <w:r w:rsidR="00B07DF1">
        <w:rPr>
          <w:rFonts w:ascii="Century Gothic" w:eastAsia="Calibri" w:hAnsi="Century Gothic" w:cs="Calibri"/>
          <w:bCs/>
          <w:sz w:val="22"/>
          <w:szCs w:val="22"/>
          <w:lang w:val="es-ES_tradnl" w:eastAsia="ar-SA"/>
        </w:rPr>
        <w:t>to y las manos limpias para poder mirar a los ojos a los concejales y a nuestros ciudadanos”, indicó</w:t>
      </w:r>
      <w:r w:rsidR="00BA0EB1" w:rsidRPr="00C36B63">
        <w:rPr>
          <w:rFonts w:ascii="Century Gothic" w:eastAsia="Calibri" w:hAnsi="Century Gothic" w:cs="Calibri"/>
          <w:bCs/>
          <w:sz w:val="22"/>
          <w:szCs w:val="22"/>
          <w:lang w:val="es-ES_tradnl" w:eastAsia="ar-SA"/>
        </w:rPr>
        <w:t xml:space="preserve"> el mandatario</w:t>
      </w:r>
    </w:p>
    <w:p w:rsidR="006C2F20" w:rsidRDefault="00BA0EB1" w:rsidP="00E94D0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Pr>
          <w:rFonts w:ascii="Century Gothic" w:eastAsia="Calibri" w:hAnsi="Century Gothic" w:cs="Calibri"/>
          <w:bCs/>
          <w:sz w:val="22"/>
          <w:szCs w:val="22"/>
          <w:lang w:val="es-ES_tradnl" w:eastAsia="ar-SA"/>
        </w:rPr>
        <w:t>El burgomaestre sostuvo que l</w:t>
      </w:r>
      <w:r w:rsidR="006C2F20" w:rsidRPr="006C2F20">
        <w:rPr>
          <w:rFonts w:ascii="Century Gothic" w:eastAsia="Calibri" w:hAnsi="Century Gothic" w:cs="Calibri"/>
          <w:bCs/>
          <w:sz w:val="22"/>
          <w:szCs w:val="22"/>
          <w:lang w:val="es-ES_tradnl" w:eastAsia="ar-SA"/>
        </w:rPr>
        <w:t>a a</w:t>
      </w:r>
      <w:r w:rsidR="006C2F20" w:rsidRPr="00C36B63">
        <w:rPr>
          <w:rFonts w:ascii="Century Gothic" w:eastAsia="Calibri" w:hAnsi="Century Gothic" w:cs="Calibri"/>
          <w:bCs/>
          <w:sz w:val="22"/>
          <w:szCs w:val="22"/>
          <w:lang w:val="es-ES_tradnl" w:eastAsia="ar-SA"/>
        </w:rPr>
        <w:t xml:space="preserve">lcaldía ha fortalecido los procesos de control en las distintas dependencias, lo que </w:t>
      </w:r>
      <w:r w:rsidR="00E94D08">
        <w:rPr>
          <w:rFonts w:ascii="Century Gothic" w:eastAsia="Calibri" w:hAnsi="Century Gothic" w:cs="Calibri"/>
          <w:bCs/>
          <w:sz w:val="22"/>
          <w:szCs w:val="22"/>
          <w:lang w:val="es-ES_tradnl" w:eastAsia="ar-SA"/>
        </w:rPr>
        <w:t>ha permitido informar y poner disposición ante l</w:t>
      </w:r>
      <w:r w:rsidR="006C2F20" w:rsidRPr="00C36B63">
        <w:rPr>
          <w:rFonts w:ascii="Century Gothic" w:eastAsia="Calibri" w:hAnsi="Century Gothic" w:cs="Calibri"/>
          <w:bCs/>
          <w:sz w:val="22"/>
          <w:szCs w:val="22"/>
          <w:lang w:val="es-ES_tradnl" w:eastAsia="ar-SA"/>
        </w:rPr>
        <w:t xml:space="preserve">as entidades </w:t>
      </w:r>
      <w:r w:rsidR="00E94D08">
        <w:rPr>
          <w:rFonts w:ascii="Century Gothic" w:eastAsia="Calibri" w:hAnsi="Century Gothic" w:cs="Calibri"/>
          <w:bCs/>
          <w:sz w:val="22"/>
          <w:szCs w:val="22"/>
          <w:lang w:val="es-ES_tradnl" w:eastAsia="ar-SA"/>
        </w:rPr>
        <w:t xml:space="preserve">competentes los hechos </w:t>
      </w:r>
      <w:r w:rsidR="00741D08">
        <w:rPr>
          <w:rFonts w:ascii="Century Gothic" w:eastAsia="Calibri" w:hAnsi="Century Gothic" w:cs="Calibri"/>
          <w:bCs/>
          <w:sz w:val="22"/>
          <w:szCs w:val="22"/>
          <w:lang w:val="es-ES_tradnl" w:eastAsia="ar-SA"/>
        </w:rPr>
        <w:t>y prá</w:t>
      </w:r>
      <w:r w:rsidR="00E94D08">
        <w:rPr>
          <w:rFonts w:ascii="Century Gothic" w:eastAsia="Calibri" w:hAnsi="Century Gothic" w:cs="Calibri"/>
          <w:bCs/>
          <w:sz w:val="22"/>
          <w:szCs w:val="22"/>
          <w:lang w:val="es-ES_tradnl" w:eastAsia="ar-SA"/>
        </w:rPr>
        <w:t>cticas sujetas de investigación.</w:t>
      </w:r>
    </w:p>
    <w:p w:rsidR="00154156" w:rsidRDefault="00F84FA1" w:rsidP="00C36B6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Pr>
          <w:rFonts w:ascii="Century Gothic" w:eastAsia="Calibri" w:hAnsi="Century Gothic" w:cs="Calibri"/>
          <w:bCs/>
          <w:sz w:val="22"/>
          <w:szCs w:val="22"/>
          <w:lang w:val="es-ES_tradnl" w:eastAsia="ar-SA"/>
        </w:rPr>
        <w:t>El mandat</w:t>
      </w:r>
      <w:r w:rsidR="00014882">
        <w:rPr>
          <w:rFonts w:ascii="Century Gothic" w:eastAsia="Calibri" w:hAnsi="Century Gothic" w:cs="Calibri"/>
          <w:bCs/>
          <w:sz w:val="22"/>
          <w:szCs w:val="22"/>
          <w:lang w:val="es-ES_tradnl" w:eastAsia="ar-SA"/>
        </w:rPr>
        <w:t>a</w:t>
      </w:r>
      <w:r>
        <w:rPr>
          <w:rFonts w:ascii="Century Gothic" w:eastAsia="Calibri" w:hAnsi="Century Gothic" w:cs="Calibri"/>
          <w:bCs/>
          <w:sz w:val="22"/>
          <w:szCs w:val="22"/>
          <w:lang w:val="es-ES_tradnl" w:eastAsia="ar-SA"/>
        </w:rPr>
        <w:t xml:space="preserve">rio también señaló que </w:t>
      </w:r>
      <w:r w:rsidR="00945ADF">
        <w:rPr>
          <w:rFonts w:ascii="Century Gothic" w:eastAsia="Calibri" w:hAnsi="Century Gothic" w:cs="Calibri"/>
          <w:bCs/>
          <w:sz w:val="22"/>
          <w:szCs w:val="22"/>
          <w:lang w:val="es-ES_tradnl" w:eastAsia="ar-SA"/>
        </w:rPr>
        <w:t>su gobierno respaldó la consulta popular para que se aprobara en el país la ley anticorrupción, suscribió el Pacto de la Tr</w:t>
      </w:r>
      <w:r w:rsidR="00154156">
        <w:rPr>
          <w:rFonts w:ascii="Century Gothic" w:eastAsia="Calibri" w:hAnsi="Century Gothic" w:cs="Calibri"/>
          <w:bCs/>
          <w:sz w:val="22"/>
          <w:szCs w:val="22"/>
          <w:lang w:val="es-ES_tradnl" w:eastAsia="ar-SA"/>
        </w:rPr>
        <w:t>ansparencia y como resultado de la gestión transparente adelantada por la actual administración, se ha logrado ubicar al municipio de P</w:t>
      </w:r>
      <w:r w:rsidR="00C75080">
        <w:rPr>
          <w:rFonts w:ascii="Century Gothic" w:eastAsia="Calibri" w:hAnsi="Century Gothic" w:cs="Calibri"/>
          <w:bCs/>
          <w:sz w:val="22"/>
          <w:szCs w:val="22"/>
          <w:lang w:val="es-ES_tradnl" w:eastAsia="ar-SA"/>
        </w:rPr>
        <w:t>asto</w:t>
      </w:r>
      <w:r w:rsidR="00154156">
        <w:rPr>
          <w:rFonts w:ascii="Century Gothic" w:eastAsia="Calibri" w:hAnsi="Century Gothic" w:cs="Calibri"/>
          <w:bCs/>
          <w:sz w:val="22"/>
          <w:szCs w:val="22"/>
          <w:lang w:val="es-ES_tradnl" w:eastAsia="ar-SA"/>
        </w:rPr>
        <w:t xml:space="preserve"> en el segundo lugar en el ranking nacional de alcaldías, con mayores índices de transparencia, según la Organización </w:t>
      </w:r>
      <w:r w:rsidR="00C75080">
        <w:rPr>
          <w:rFonts w:ascii="Century Gothic" w:eastAsia="Calibri" w:hAnsi="Century Gothic" w:cs="Calibri"/>
          <w:bCs/>
          <w:sz w:val="22"/>
          <w:szCs w:val="22"/>
          <w:lang w:val="es-ES_tradnl" w:eastAsia="ar-SA"/>
        </w:rPr>
        <w:t xml:space="preserve">No Gubernamental </w:t>
      </w:r>
      <w:r w:rsidR="00154156">
        <w:rPr>
          <w:rFonts w:ascii="Century Gothic" w:eastAsia="Calibri" w:hAnsi="Century Gothic" w:cs="Calibri"/>
          <w:bCs/>
          <w:sz w:val="22"/>
          <w:szCs w:val="22"/>
          <w:lang w:val="es-ES_tradnl" w:eastAsia="ar-SA"/>
        </w:rPr>
        <w:t>Transparencia por Colombia.</w:t>
      </w:r>
    </w:p>
    <w:p w:rsidR="00F84FA1" w:rsidRPr="007F3674" w:rsidRDefault="00154156" w:rsidP="00C36B6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7F3674">
        <w:rPr>
          <w:rFonts w:ascii="Century Gothic" w:eastAsia="Calibri" w:hAnsi="Century Gothic" w:cs="Calibri"/>
          <w:bCs/>
          <w:sz w:val="22"/>
          <w:szCs w:val="22"/>
          <w:lang w:val="es-ES_tradnl" w:eastAsia="ar-SA"/>
        </w:rPr>
        <w:t xml:space="preserve">De acuerdo a lo sustentado por el mandatario local, la gestión transparente ha permitido un </w:t>
      </w:r>
      <w:r w:rsidR="00A70FB8" w:rsidRPr="007F3674">
        <w:rPr>
          <w:rFonts w:ascii="Century Gothic" w:eastAsia="Calibri" w:hAnsi="Century Gothic" w:cs="Calibri"/>
          <w:bCs/>
          <w:sz w:val="22"/>
          <w:szCs w:val="22"/>
          <w:lang w:val="es-ES_tradnl" w:eastAsia="ar-SA"/>
        </w:rPr>
        <w:t xml:space="preserve">cumplimiento </w:t>
      </w:r>
      <w:r w:rsidR="00014882" w:rsidRPr="007F3674">
        <w:rPr>
          <w:rFonts w:ascii="Century Gothic" w:eastAsia="Calibri" w:hAnsi="Century Gothic" w:cs="Calibri"/>
          <w:bCs/>
          <w:sz w:val="22"/>
          <w:szCs w:val="22"/>
          <w:lang w:val="es-ES_tradnl" w:eastAsia="ar-SA"/>
        </w:rPr>
        <w:t>superior al 82</w:t>
      </w:r>
      <w:r w:rsidR="00A70FB8" w:rsidRPr="007F3674">
        <w:rPr>
          <w:rFonts w:ascii="Century Gothic" w:eastAsia="Calibri" w:hAnsi="Century Gothic" w:cs="Calibri"/>
          <w:bCs/>
          <w:sz w:val="22"/>
          <w:szCs w:val="22"/>
          <w:lang w:val="es-ES_tradnl" w:eastAsia="ar-SA"/>
        </w:rPr>
        <w:t xml:space="preserve">% </w:t>
      </w:r>
      <w:r w:rsidR="00014882" w:rsidRPr="007F3674">
        <w:rPr>
          <w:rFonts w:ascii="Century Gothic" w:eastAsia="Calibri" w:hAnsi="Century Gothic" w:cs="Calibri"/>
          <w:bCs/>
          <w:sz w:val="22"/>
          <w:szCs w:val="22"/>
          <w:lang w:val="es-ES_tradnl" w:eastAsia="ar-SA"/>
        </w:rPr>
        <w:t>d</w:t>
      </w:r>
      <w:r w:rsidR="00A70FB8" w:rsidRPr="007F3674">
        <w:rPr>
          <w:rFonts w:ascii="Century Gothic" w:eastAsia="Calibri" w:hAnsi="Century Gothic" w:cs="Calibri"/>
          <w:bCs/>
          <w:sz w:val="22"/>
          <w:szCs w:val="22"/>
          <w:lang w:val="es-ES_tradnl" w:eastAsia="ar-SA"/>
        </w:rPr>
        <w:t>el Plan de Desarrollo Pasto Educado Constructor de Paz, ejecutando prog</w:t>
      </w:r>
      <w:r w:rsidR="00DE4A02" w:rsidRPr="007F3674">
        <w:rPr>
          <w:rFonts w:ascii="Century Gothic" w:eastAsia="Calibri" w:hAnsi="Century Gothic" w:cs="Calibri"/>
          <w:bCs/>
          <w:sz w:val="22"/>
          <w:szCs w:val="22"/>
          <w:lang w:val="es-ES_tradnl" w:eastAsia="ar-SA"/>
        </w:rPr>
        <w:t xml:space="preserve">ramas con alto enfoque social, </w:t>
      </w:r>
      <w:r w:rsidR="00A70FB8" w:rsidRPr="007F3674">
        <w:rPr>
          <w:rFonts w:ascii="Century Gothic" w:eastAsia="Calibri" w:hAnsi="Century Gothic" w:cs="Calibri"/>
          <w:bCs/>
          <w:sz w:val="22"/>
          <w:szCs w:val="22"/>
          <w:lang w:val="es-ES_tradnl" w:eastAsia="ar-SA"/>
        </w:rPr>
        <w:t xml:space="preserve">proyectos de alto impacto para el desarrollo integral y sostenible de la </w:t>
      </w:r>
      <w:r w:rsidR="007F3674" w:rsidRPr="007F3674">
        <w:rPr>
          <w:rFonts w:ascii="Century Gothic" w:eastAsia="Calibri" w:hAnsi="Century Gothic" w:cs="Calibri"/>
          <w:bCs/>
          <w:sz w:val="22"/>
          <w:szCs w:val="22"/>
          <w:lang w:val="es-ES_tradnl" w:eastAsia="ar-SA"/>
        </w:rPr>
        <w:t>ciudad, preservando</w:t>
      </w:r>
      <w:r w:rsidR="00DE4A02" w:rsidRPr="007F3674">
        <w:rPr>
          <w:rFonts w:ascii="Century Gothic" w:eastAsia="Calibri" w:hAnsi="Century Gothic" w:cs="Calibri"/>
          <w:bCs/>
          <w:sz w:val="22"/>
          <w:szCs w:val="22"/>
          <w:lang w:val="es-ES_tradnl" w:eastAsia="ar-SA"/>
        </w:rPr>
        <w:t xml:space="preserve"> la el bien colectivo y la </w:t>
      </w:r>
      <w:r w:rsidR="00F73CED" w:rsidRPr="007F3674">
        <w:rPr>
          <w:rFonts w:ascii="Century Gothic" w:eastAsia="Calibri" w:hAnsi="Century Gothic" w:cs="Calibri"/>
          <w:bCs/>
          <w:sz w:val="22"/>
          <w:szCs w:val="22"/>
          <w:lang w:val="es-ES_tradnl" w:eastAsia="ar-SA"/>
        </w:rPr>
        <w:t>defensa de lo público.</w:t>
      </w:r>
    </w:p>
    <w:p w:rsidR="00A70FB8" w:rsidRPr="00E26E7B" w:rsidRDefault="00EA4820" w:rsidP="00C36B6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E26E7B">
        <w:rPr>
          <w:rFonts w:ascii="Century Gothic" w:eastAsia="Calibri" w:hAnsi="Century Gothic" w:cs="Calibri"/>
          <w:bCs/>
          <w:sz w:val="22"/>
          <w:szCs w:val="22"/>
          <w:lang w:val="es-ES_tradnl" w:eastAsia="ar-SA"/>
        </w:rPr>
        <w:t>En esta oportunidad el</w:t>
      </w:r>
      <w:r w:rsidR="00DE4A02" w:rsidRPr="00E26E7B">
        <w:rPr>
          <w:rFonts w:ascii="Century Gothic" w:eastAsia="Calibri" w:hAnsi="Century Gothic" w:cs="Calibri"/>
          <w:bCs/>
          <w:sz w:val="22"/>
          <w:szCs w:val="22"/>
          <w:lang w:val="es-ES_tradnl" w:eastAsia="ar-SA"/>
        </w:rPr>
        <w:t xml:space="preserve"> </w:t>
      </w:r>
      <w:r w:rsidRPr="00E26E7B">
        <w:rPr>
          <w:rFonts w:ascii="Century Gothic" w:eastAsia="Calibri" w:hAnsi="Century Gothic" w:cs="Calibri"/>
          <w:bCs/>
          <w:sz w:val="22"/>
          <w:szCs w:val="22"/>
          <w:lang w:val="es-ES_tradnl" w:eastAsia="ar-SA"/>
        </w:rPr>
        <w:t>burgomaestre</w:t>
      </w:r>
      <w:r w:rsidR="00DE4A02" w:rsidRPr="00E26E7B">
        <w:rPr>
          <w:rFonts w:ascii="Century Gothic" w:eastAsia="Calibri" w:hAnsi="Century Gothic" w:cs="Calibri"/>
          <w:bCs/>
          <w:sz w:val="22"/>
          <w:szCs w:val="22"/>
          <w:lang w:val="es-ES_tradnl" w:eastAsia="ar-SA"/>
        </w:rPr>
        <w:t xml:space="preserve"> refirió que </w:t>
      </w:r>
      <w:r w:rsidRPr="00E26E7B">
        <w:rPr>
          <w:rFonts w:ascii="Century Gothic" w:eastAsia="Calibri" w:hAnsi="Century Gothic" w:cs="Calibri"/>
          <w:bCs/>
          <w:sz w:val="22"/>
          <w:szCs w:val="22"/>
          <w:lang w:val="es-ES_tradnl" w:eastAsia="ar-SA"/>
        </w:rPr>
        <w:t xml:space="preserve">le está cumpliendo a Pasto con la recuperación de Empopasto como empresa pública, legitimando la lucha impulsada </w:t>
      </w:r>
      <w:r w:rsidR="001742CC">
        <w:rPr>
          <w:rFonts w:ascii="Century Gothic" w:eastAsia="Calibri" w:hAnsi="Century Gothic" w:cs="Calibri"/>
          <w:bCs/>
          <w:sz w:val="22"/>
          <w:szCs w:val="22"/>
          <w:lang w:val="es-ES_tradnl" w:eastAsia="ar-SA"/>
        </w:rPr>
        <w:t>con más de 125 mil ciudadanos</w:t>
      </w:r>
      <w:r w:rsidRPr="00E26E7B">
        <w:rPr>
          <w:rFonts w:ascii="Century Gothic" w:eastAsia="Calibri" w:hAnsi="Century Gothic" w:cs="Calibri"/>
          <w:bCs/>
          <w:sz w:val="22"/>
          <w:szCs w:val="22"/>
          <w:lang w:val="es-ES_tradnl" w:eastAsia="ar-SA"/>
        </w:rPr>
        <w:t xml:space="preserve"> para evitar su privatización y hacerla sostenible</w:t>
      </w:r>
      <w:r w:rsidR="009E1E65">
        <w:rPr>
          <w:rFonts w:ascii="Century Gothic" w:eastAsia="Calibri" w:hAnsi="Century Gothic" w:cs="Calibri"/>
          <w:bCs/>
          <w:sz w:val="22"/>
          <w:szCs w:val="22"/>
          <w:lang w:val="es-ES_tradnl" w:eastAsia="ar-SA"/>
        </w:rPr>
        <w:t>:</w:t>
      </w:r>
      <w:r w:rsidRPr="00E26E7B">
        <w:rPr>
          <w:rFonts w:ascii="Century Gothic" w:eastAsia="Calibri" w:hAnsi="Century Gothic" w:cs="Calibri"/>
          <w:bCs/>
          <w:sz w:val="22"/>
          <w:szCs w:val="22"/>
          <w:lang w:val="es-ES_tradnl" w:eastAsia="ar-SA"/>
        </w:rPr>
        <w:t xml:space="preserve"> </w:t>
      </w:r>
      <w:r w:rsidR="00A70FB8" w:rsidRPr="00E26E7B">
        <w:rPr>
          <w:rFonts w:ascii="Century Gothic" w:eastAsia="Calibri" w:hAnsi="Century Gothic" w:cs="Calibri"/>
          <w:bCs/>
          <w:sz w:val="22"/>
          <w:szCs w:val="22"/>
          <w:lang w:val="es-ES_tradnl" w:eastAsia="ar-SA"/>
        </w:rPr>
        <w:t xml:space="preserve">“Empopasto </w:t>
      </w:r>
      <w:r w:rsidRPr="00E26E7B">
        <w:rPr>
          <w:rFonts w:ascii="Century Gothic" w:eastAsia="Calibri" w:hAnsi="Century Gothic" w:cs="Calibri"/>
          <w:bCs/>
          <w:sz w:val="22"/>
          <w:szCs w:val="22"/>
          <w:lang w:val="es-ES_tradnl" w:eastAsia="ar-SA"/>
        </w:rPr>
        <w:t xml:space="preserve">que en el 2015 </w:t>
      </w:r>
      <w:r w:rsidR="00A70FB8" w:rsidRPr="00E26E7B">
        <w:rPr>
          <w:rFonts w:ascii="Century Gothic" w:eastAsia="Calibri" w:hAnsi="Century Gothic" w:cs="Calibri"/>
          <w:bCs/>
          <w:sz w:val="22"/>
          <w:szCs w:val="22"/>
          <w:lang w:val="es-ES_tradnl" w:eastAsia="ar-SA"/>
        </w:rPr>
        <w:t>era una empresa en quiebra</w:t>
      </w:r>
      <w:r w:rsidRPr="00E26E7B">
        <w:rPr>
          <w:rFonts w:ascii="Century Gothic" w:eastAsia="Calibri" w:hAnsi="Century Gothic" w:cs="Calibri"/>
          <w:bCs/>
          <w:sz w:val="22"/>
          <w:szCs w:val="22"/>
          <w:lang w:val="es-ES_tradnl" w:eastAsia="ar-SA"/>
        </w:rPr>
        <w:t xml:space="preserve"> hoy es una empresa para mostrar, Empoasto hoy es de ustedes, el fantasma de la privatización se quedó atrás, el 99</w:t>
      </w:r>
      <w:r w:rsidR="00E26E7B" w:rsidRPr="00E26E7B">
        <w:rPr>
          <w:rFonts w:ascii="Century Gothic" w:eastAsia="Calibri" w:hAnsi="Century Gothic" w:cs="Calibri"/>
          <w:bCs/>
          <w:sz w:val="22"/>
          <w:szCs w:val="22"/>
          <w:lang w:val="es-ES_tradnl" w:eastAsia="ar-SA"/>
        </w:rPr>
        <w:t>.48</w:t>
      </w:r>
      <w:r w:rsidRPr="00E26E7B">
        <w:rPr>
          <w:rFonts w:ascii="Century Gothic" w:eastAsia="Calibri" w:hAnsi="Century Gothic" w:cs="Calibri"/>
          <w:bCs/>
          <w:sz w:val="22"/>
          <w:szCs w:val="22"/>
          <w:lang w:val="es-ES_tradnl" w:eastAsia="ar-SA"/>
        </w:rPr>
        <w:t xml:space="preserve">% de las acciones </w:t>
      </w:r>
      <w:r w:rsidR="00E26E7B" w:rsidRPr="00E26E7B">
        <w:rPr>
          <w:rFonts w:ascii="Century Gothic" w:eastAsia="Calibri" w:hAnsi="Century Gothic" w:cs="Calibri"/>
          <w:bCs/>
          <w:sz w:val="22"/>
          <w:szCs w:val="22"/>
          <w:lang w:val="es-ES_tradnl" w:eastAsia="ar-SA"/>
        </w:rPr>
        <w:t>de la empres</w:t>
      </w:r>
      <w:r w:rsidR="001742CC">
        <w:rPr>
          <w:rFonts w:ascii="Century Gothic" w:eastAsia="Calibri" w:hAnsi="Century Gothic" w:cs="Calibri"/>
          <w:bCs/>
          <w:sz w:val="22"/>
          <w:szCs w:val="22"/>
          <w:lang w:val="es-ES_tradnl" w:eastAsia="ar-SA"/>
        </w:rPr>
        <w:t xml:space="preserve">a </w:t>
      </w:r>
      <w:r w:rsidR="00E26E7B" w:rsidRPr="00E26E7B">
        <w:rPr>
          <w:rFonts w:ascii="Century Gothic" w:eastAsia="Calibri" w:hAnsi="Century Gothic" w:cs="Calibri"/>
          <w:bCs/>
          <w:sz w:val="22"/>
          <w:szCs w:val="22"/>
          <w:lang w:val="es-ES_tradnl" w:eastAsia="ar-SA"/>
        </w:rPr>
        <w:t>le pertenece a los ciudadanos y ust</w:t>
      </w:r>
      <w:r w:rsidR="001742CC">
        <w:rPr>
          <w:rFonts w:ascii="Century Gothic" w:eastAsia="Calibri" w:hAnsi="Century Gothic" w:cs="Calibri"/>
          <w:bCs/>
          <w:sz w:val="22"/>
          <w:szCs w:val="22"/>
          <w:lang w:val="es-ES_tradnl" w:eastAsia="ar-SA"/>
        </w:rPr>
        <w:t>e</w:t>
      </w:r>
      <w:r w:rsidR="00E26E7B" w:rsidRPr="00E26E7B">
        <w:rPr>
          <w:rFonts w:ascii="Century Gothic" w:eastAsia="Calibri" w:hAnsi="Century Gothic" w:cs="Calibri"/>
          <w:bCs/>
          <w:sz w:val="22"/>
          <w:szCs w:val="22"/>
          <w:lang w:val="es-ES_tradnl" w:eastAsia="ar-SA"/>
        </w:rPr>
        <w:t>des serán los defensores”</w:t>
      </w:r>
      <w:r w:rsidR="001742CC">
        <w:rPr>
          <w:rFonts w:ascii="Century Gothic" w:eastAsia="Calibri" w:hAnsi="Century Gothic" w:cs="Calibri"/>
          <w:bCs/>
          <w:sz w:val="22"/>
          <w:szCs w:val="22"/>
          <w:lang w:val="es-ES_tradnl" w:eastAsia="ar-SA"/>
        </w:rPr>
        <w:t>, asever</w:t>
      </w:r>
      <w:r w:rsidR="008D39FE">
        <w:rPr>
          <w:rFonts w:ascii="Century Gothic" w:eastAsia="Calibri" w:hAnsi="Century Gothic" w:cs="Calibri"/>
          <w:bCs/>
          <w:sz w:val="22"/>
          <w:szCs w:val="22"/>
          <w:lang w:val="es-ES_tradnl" w:eastAsia="ar-SA"/>
        </w:rPr>
        <w:t xml:space="preserve">ó el alcalde de </w:t>
      </w:r>
      <w:r w:rsidR="0063341B">
        <w:rPr>
          <w:rFonts w:ascii="Century Gothic" w:eastAsia="Calibri" w:hAnsi="Century Gothic" w:cs="Calibri"/>
          <w:bCs/>
          <w:sz w:val="22"/>
          <w:szCs w:val="22"/>
          <w:lang w:val="es-ES_tradnl" w:eastAsia="ar-SA"/>
        </w:rPr>
        <w:t>P</w:t>
      </w:r>
      <w:r w:rsidR="008D39FE">
        <w:rPr>
          <w:rFonts w:ascii="Century Gothic" w:eastAsia="Calibri" w:hAnsi="Century Gothic" w:cs="Calibri"/>
          <w:bCs/>
          <w:sz w:val="22"/>
          <w:szCs w:val="22"/>
          <w:lang w:val="es-ES_tradnl" w:eastAsia="ar-SA"/>
        </w:rPr>
        <w:t>asto.</w:t>
      </w:r>
    </w:p>
    <w:p w:rsidR="00C966CC" w:rsidRPr="009E1E65" w:rsidRDefault="00CB538C" w:rsidP="00C966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9E1E65">
        <w:rPr>
          <w:rFonts w:ascii="Century Gothic" w:eastAsia="Calibri" w:hAnsi="Century Gothic" w:cs="Calibri"/>
          <w:bCs/>
          <w:sz w:val="22"/>
          <w:szCs w:val="22"/>
          <w:lang w:val="es-ES_tradnl" w:eastAsia="ar-SA"/>
        </w:rPr>
        <w:t>A su turno, concejales de Pasto respaldaron la postura del alcalde municipal y reconocieron la gestión transparente liderada por el mandatario local. E</w:t>
      </w:r>
      <w:r w:rsidR="00C966CC" w:rsidRPr="009E1E65">
        <w:rPr>
          <w:rFonts w:ascii="Century Gothic" w:eastAsia="Calibri" w:hAnsi="Century Gothic" w:cs="Calibri"/>
          <w:bCs/>
          <w:sz w:val="22"/>
          <w:szCs w:val="22"/>
          <w:lang w:val="es-ES_tradnl" w:eastAsia="ar-SA"/>
        </w:rPr>
        <w:t>l Presidente del Concejo</w:t>
      </w:r>
      <w:r w:rsidR="00CD7BAD" w:rsidRPr="009E1E65">
        <w:rPr>
          <w:rFonts w:ascii="Century Gothic" w:eastAsia="Calibri" w:hAnsi="Century Gothic" w:cs="Calibri"/>
          <w:bCs/>
          <w:sz w:val="22"/>
          <w:szCs w:val="22"/>
          <w:lang w:val="es-ES_tradnl" w:eastAsia="ar-SA"/>
        </w:rPr>
        <w:t xml:space="preserve"> de Pasto</w:t>
      </w:r>
      <w:r w:rsidR="00C966CC" w:rsidRPr="009E1E65">
        <w:rPr>
          <w:rFonts w:ascii="Century Gothic" w:eastAsia="Calibri" w:hAnsi="Century Gothic" w:cs="Calibri"/>
          <w:bCs/>
          <w:sz w:val="22"/>
          <w:szCs w:val="22"/>
          <w:lang w:val="es-ES_tradnl" w:eastAsia="ar-SA"/>
        </w:rPr>
        <w:t xml:space="preserve"> Fidel Martínez, expresó que esta lucha contra la corrupción es respaldada totalmente por la corporación. “Debemos hacer un llamado a la unión para frenar estas irregularidades y es necesario que la ciudadanía se una denunciando ante las autoridades competentes cualquier anomalía”, puntualizó.</w:t>
      </w:r>
    </w:p>
    <w:p w:rsidR="00CD7BAD" w:rsidRPr="006C2F20" w:rsidRDefault="00C301A4" w:rsidP="00CD7BA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Pr>
          <w:rFonts w:ascii="Century Gothic" w:eastAsia="Calibri" w:hAnsi="Century Gothic" w:cs="Calibri"/>
          <w:bCs/>
          <w:sz w:val="22"/>
          <w:szCs w:val="22"/>
          <w:lang w:val="es-ES_tradnl" w:eastAsia="ar-SA"/>
        </w:rPr>
        <w:t>“Estamos respaldando a la administración m</w:t>
      </w:r>
      <w:r w:rsidR="006C2F20" w:rsidRPr="006C2F20">
        <w:rPr>
          <w:rFonts w:ascii="Century Gothic" w:eastAsia="Calibri" w:hAnsi="Century Gothic" w:cs="Calibri"/>
          <w:bCs/>
          <w:sz w:val="22"/>
          <w:szCs w:val="22"/>
          <w:lang w:val="es-ES_tradnl" w:eastAsia="ar-SA"/>
        </w:rPr>
        <w:t xml:space="preserve">unicipal en su lucha coherente contra la corrupción. </w:t>
      </w:r>
      <w:r w:rsidR="00CD7BAD">
        <w:rPr>
          <w:rFonts w:ascii="Century Gothic" w:eastAsia="Calibri" w:hAnsi="Century Gothic" w:cs="Calibri"/>
          <w:bCs/>
          <w:sz w:val="22"/>
          <w:szCs w:val="22"/>
          <w:lang w:val="es-ES_tradnl" w:eastAsia="ar-SA"/>
        </w:rPr>
        <w:t>Los detractores piensan que hablando mal de la Alcaldía y del alcalde van a ganar las elecciones, pero la comunidad debe saber del arduo trabajo que se hace en todos los campos y que repercute en una calidad de vida”, enfatizó el concejal Álvaro Figueroa Mora.</w:t>
      </w:r>
    </w:p>
    <w:p w:rsidR="00CD7BAD" w:rsidRDefault="00BA0EB1" w:rsidP="00CD7BA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Pr>
          <w:rFonts w:ascii="Century Gothic" w:eastAsia="Calibri" w:hAnsi="Century Gothic" w:cs="Calibri"/>
          <w:bCs/>
          <w:sz w:val="22"/>
          <w:szCs w:val="22"/>
          <w:lang w:val="es-ES_tradnl" w:eastAsia="ar-SA"/>
        </w:rPr>
        <w:lastRenderedPageBreak/>
        <w:t xml:space="preserve"> </w:t>
      </w:r>
      <w:r w:rsidR="00CD7BAD">
        <w:rPr>
          <w:rFonts w:ascii="Century Gothic" w:eastAsia="Calibri" w:hAnsi="Century Gothic" w:cs="Calibri"/>
          <w:bCs/>
          <w:sz w:val="22"/>
          <w:szCs w:val="22"/>
          <w:lang w:val="es-ES_tradnl" w:eastAsia="ar-SA"/>
        </w:rPr>
        <w:t>“Sabemos que muchos de los problemas que tenemos en estos momentos son heredados, por ello se han quedado estancados, pero aquí en Pasto se vienen haciendo cosas buenas, muestra de ello es el trabajo de Empopasto, el proyecto Piemsa, la reconversión laboral y demás iniciativas que le cambian la vida a la comunidad”, precisó el concejal Franki Eraso.</w:t>
      </w:r>
    </w:p>
    <w:p w:rsidR="00CD7BAD" w:rsidRDefault="00CD7BAD" w:rsidP="00CD7BA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Pr>
          <w:rFonts w:ascii="Century Gothic" w:eastAsia="Calibri" w:hAnsi="Century Gothic" w:cs="Calibri"/>
          <w:bCs/>
          <w:sz w:val="22"/>
          <w:szCs w:val="22"/>
          <w:lang w:val="es-ES_tradnl" w:eastAsia="ar-SA"/>
        </w:rPr>
        <w:t>“Cerrar las brechas entre el campo y la ciudad ha sido un sello de esta administración. Esa lucha es gratificante para que el sector rural tenga un 80% de sus vías en buenas condiciones y que miles de campesinos hoy puedan mejorar sus condiciones de vida”, agregó el concejal Manuel Prado Chirán.</w:t>
      </w:r>
    </w:p>
    <w:p w:rsidR="005367C1" w:rsidRDefault="005367C1" w:rsidP="005367C1">
      <w:pPr>
        <w:shd w:val="clear" w:color="auto" w:fill="FFFFFF"/>
        <w:spacing w:line="253" w:lineRule="atLeast"/>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5367C1" w:rsidRDefault="005367C1" w:rsidP="005367C1">
      <w:pPr>
        <w:shd w:val="clear" w:color="auto" w:fill="FFFFFF"/>
        <w:spacing w:line="253" w:lineRule="atLeast"/>
        <w:jc w:val="center"/>
        <w:rPr>
          <w:rFonts w:ascii="Century Gothic" w:eastAsia="Calibri" w:hAnsi="Century Gothic" w:cs="Calibri"/>
          <w:i/>
          <w:sz w:val="22"/>
          <w:szCs w:val="22"/>
          <w:lang w:val="es-ES_tradnl" w:eastAsia="ar-SA"/>
        </w:rPr>
      </w:pPr>
    </w:p>
    <w:p w:rsidR="00515C97" w:rsidRDefault="00515C97" w:rsidP="005367C1">
      <w:pPr>
        <w:shd w:val="clear" w:color="auto" w:fill="FFFFFF"/>
        <w:spacing w:line="253" w:lineRule="atLeast"/>
        <w:jc w:val="center"/>
        <w:rPr>
          <w:rFonts w:ascii="Century Gothic" w:hAnsi="Century Gothic" w:cs="Calibri"/>
          <w:b/>
          <w:bCs/>
          <w:color w:val="222222"/>
          <w:sz w:val="22"/>
          <w:szCs w:val="22"/>
        </w:rPr>
      </w:pPr>
      <w:r>
        <w:rPr>
          <w:rFonts w:ascii="Century Gothic" w:hAnsi="Century Gothic" w:cs="Calibri"/>
          <w:b/>
          <w:bCs/>
          <w:color w:val="222222"/>
          <w:sz w:val="22"/>
          <w:szCs w:val="22"/>
        </w:rPr>
        <w:t>GRACIAS A ESTA ADMINISTRACIÓN PODREMOS CUMPLIR EL SUEÑO DE TENER CASA PROPIA: VIVIENDISTAS DE PASTO</w:t>
      </w:r>
    </w:p>
    <w:p w:rsidR="00515C97" w:rsidRDefault="00515C97" w:rsidP="00515C97">
      <w:pPr>
        <w:shd w:val="clear" w:color="auto" w:fill="FFFFFF"/>
        <w:spacing w:line="253" w:lineRule="atLeast"/>
        <w:jc w:val="center"/>
        <w:rPr>
          <w:rFonts w:ascii="Century Gothic" w:hAnsi="Century Gothic" w:cs="Calibri"/>
          <w:b/>
          <w:bCs/>
          <w:color w:val="222222"/>
          <w:sz w:val="22"/>
          <w:szCs w:val="22"/>
        </w:rPr>
      </w:pPr>
      <w:r>
        <w:rPr>
          <w:rFonts w:ascii="Century Gothic" w:hAnsi="Century Gothic" w:cs="Calibri"/>
          <w:b/>
          <w:bCs/>
          <w:noProof/>
          <w:color w:val="222222"/>
          <w:sz w:val="22"/>
          <w:szCs w:val="22"/>
          <w:lang w:val="en-US"/>
        </w:rPr>
        <w:drawing>
          <wp:inline distT="0" distB="0" distL="0" distR="0" wp14:anchorId="29F4C020" wp14:editId="2D7B43BF">
            <wp:extent cx="5600700" cy="3514725"/>
            <wp:effectExtent l="0" t="0" r="0" b="9525"/>
            <wp:docPr id="1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1992928_1393724350766916_2196963908927881216_n.jpg"/>
                    <pic:cNvPicPr/>
                  </pic:nvPicPr>
                  <pic:blipFill rotWithShape="1">
                    <a:blip r:embed="rId11">
                      <a:extLst>
                        <a:ext uri="{28A0092B-C50C-407E-A947-70E740481C1C}">
                          <a14:useLocalDpi xmlns:a14="http://schemas.microsoft.com/office/drawing/2010/main" val="0"/>
                        </a:ext>
                      </a:extLst>
                    </a:blip>
                    <a:srcRect l="-510" t="16326" r="510"/>
                    <a:stretch/>
                  </pic:blipFill>
                  <pic:spPr bwMode="auto">
                    <a:xfrm>
                      <a:off x="0" y="0"/>
                      <a:ext cx="5613400" cy="3522695"/>
                    </a:xfrm>
                    <a:prstGeom prst="rect">
                      <a:avLst/>
                    </a:prstGeom>
                    <a:ln>
                      <a:noFill/>
                    </a:ln>
                    <a:extLst>
                      <a:ext uri="{53640926-AAD7-44D8-BBD7-CCE9431645EC}">
                        <a14:shadowObscured xmlns:a14="http://schemas.microsoft.com/office/drawing/2010/main"/>
                      </a:ext>
                    </a:extLst>
                  </pic:spPr>
                </pic:pic>
              </a:graphicData>
            </a:graphic>
          </wp:inline>
        </w:drawing>
      </w:r>
    </w:p>
    <w:p w:rsidR="00515C97" w:rsidRPr="00C36B63" w:rsidRDefault="00515C97" w:rsidP="00515C9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Pr>
          <w:rFonts w:ascii="Century Gothic" w:hAnsi="Century Gothic" w:cs="Calibri"/>
          <w:color w:val="222222"/>
          <w:sz w:val="22"/>
          <w:szCs w:val="22"/>
        </w:rPr>
        <w:t>“</w:t>
      </w:r>
      <w:r w:rsidRPr="00C36B63">
        <w:rPr>
          <w:rFonts w:ascii="Century Gothic" w:eastAsia="Calibri" w:hAnsi="Century Gothic" w:cs="Calibri"/>
          <w:bCs/>
          <w:sz w:val="22"/>
          <w:szCs w:val="22"/>
          <w:lang w:val="es-ES_tradnl" w:eastAsia="ar-SA"/>
        </w:rPr>
        <w:t>Este es el sueño que esperamos por más de 20 años y que hoy gracias al apoyo de nuestro alcalde Pedro Vicente Obando</w:t>
      </w:r>
      <w:r>
        <w:rPr>
          <w:rFonts w:ascii="Century Gothic" w:eastAsia="Calibri" w:hAnsi="Century Gothic" w:cs="Calibri"/>
          <w:bCs/>
          <w:sz w:val="22"/>
          <w:szCs w:val="22"/>
          <w:lang w:val="es-ES_tradnl" w:eastAsia="ar-SA"/>
        </w:rPr>
        <w:t>,</w:t>
      </w:r>
      <w:r w:rsidRPr="00C36B63">
        <w:rPr>
          <w:rFonts w:ascii="Century Gothic" w:eastAsia="Calibri" w:hAnsi="Century Gothic" w:cs="Calibri"/>
          <w:bCs/>
          <w:sz w:val="22"/>
          <w:szCs w:val="22"/>
          <w:lang w:val="es-ES_tradnl" w:eastAsia="ar-SA"/>
        </w:rPr>
        <w:t xml:space="preserve"> pudimos hacer realidad. Nuestra gratitud es inmensa con el gobierno municipal que nos respaldó para que hoy tengamos la posibilidad de construir nuestra propia casa”, así lo indicó </w:t>
      </w:r>
      <w:r w:rsidRPr="002B7174">
        <w:rPr>
          <w:rFonts w:ascii="Century Gothic" w:eastAsia="Calibri" w:hAnsi="Century Gothic" w:cs="Calibri"/>
          <w:bCs/>
          <w:sz w:val="22"/>
          <w:szCs w:val="22"/>
          <w:lang w:val="es-ES_tradnl" w:eastAsia="ar-SA"/>
        </w:rPr>
        <w:t>Héctor Eduardo Villota Fajardo, representante de la Asociación de Vivienda Señor del Gran Poder</w:t>
      </w:r>
      <w:r>
        <w:rPr>
          <w:rFonts w:ascii="Century Gothic" w:eastAsia="Calibri" w:hAnsi="Century Gothic" w:cs="Calibri"/>
          <w:bCs/>
          <w:sz w:val="22"/>
          <w:szCs w:val="22"/>
          <w:lang w:val="es-ES_tradnl" w:eastAsia="ar-SA"/>
        </w:rPr>
        <w:t xml:space="preserve">, durante la movilización pacífica que realizaron los viviendistas </w:t>
      </w:r>
      <w:r w:rsidRPr="00C36B63">
        <w:rPr>
          <w:rFonts w:ascii="Century Gothic" w:eastAsia="Calibri" w:hAnsi="Century Gothic" w:cs="Calibri"/>
          <w:bCs/>
          <w:sz w:val="22"/>
          <w:szCs w:val="22"/>
          <w:lang w:val="es-ES_tradnl" w:eastAsia="ar-SA"/>
        </w:rPr>
        <w:t xml:space="preserve">como gesto de respaldo y gratitud a la gestión adelantada por el mandatario local y el concurso del Concejo de Pasto, para la aprobación del proyecto mediante el cual </w:t>
      </w:r>
      <w:r w:rsidRPr="00C36B63">
        <w:rPr>
          <w:rFonts w:ascii="Century Gothic" w:eastAsia="Calibri" w:hAnsi="Century Gothic" w:cs="Calibri"/>
          <w:bCs/>
          <w:sz w:val="22"/>
          <w:szCs w:val="22"/>
          <w:lang w:val="es-ES_tradnl" w:eastAsia="ar-SA"/>
        </w:rPr>
        <w:lastRenderedPageBreak/>
        <w:t xml:space="preserve">se hace la incorporación de suelo urbanizable en el Plan de Ordenamiento Territorial-POT. </w:t>
      </w:r>
    </w:p>
    <w:p w:rsidR="00515C97" w:rsidRPr="00C36B63" w:rsidRDefault="00515C97" w:rsidP="00515C9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C36B63">
        <w:rPr>
          <w:rFonts w:ascii="Century Gothic" w:eastAsia="Calibri" w:hAnsi="Century Gothic" w:cs="Calibri"/>
          <w:bCs/>
          <w:sz w:val="22"/>
          <w:szCs w:val="22"/>
          <w:lang w:val="es-ES_tradnl" w:eastAsia="ar-SA"/>
        </w:rPr>
        <w:t>Los viviendistas se movilizaron de manera pacífica desde la Plaza del Carnaval, recorriendo las calles de la zona céntrica de Pasto, hasta concentrarse en la Plaza de Nariño, donde expresaron su cariño y gratitud al alcalde de Pasto y lo acompañaron hasta el recinto del Concejo Municipal, donde el mandatario presidió la instalación de las sesiones ordinarias de los cabildantes.</w:t>
      </w:r>
    </w:p>
    <w:p w:rsidR="00515C97" w:rsidRDefault="00515C97" w:rsidP="00515C9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C36B63">
        <w:rPr>
          <w:rFonts w:ascii="Century Gothic" w:eastAsia="Calibri" w:hAnsi="Century Gothic" w:cs="Calibri"/>
          <w:bCs/>
          <w:sz w:val="22"/>
          <w:szCs w:val="22"/>
          <w:lang w:val="es-ES_tradnl" w:eastAsia="ar-SA"/>
        </w:rPr>
        <w:t>La iniciativa aprobada en el Concejo Municipal posibilita que más de 2.000 familias puedan acceder a la construcción de vivienda digna, sueño añorado durante muchos años y que en este gobierno logra cristalizarse.  “No hay palabras para expresar nuestro agradecimiento a esta administración que fue la que nos abrió las puertas para hacer realidad este proyecto y permitir que podamos vivir con nuestras familias en una casa propia bajo unas condiciones apropiadas”, sostuvo Inés Benavides de la Asociación Praderas del Norte.</w:t>
      </w:r>
    </w:p>
    <w:p w:rsidR="00515C97" w:rsidRPr="00540A9B" w:rsidRDefault="00515C97" w:rsidP="00515C9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540A9B">
        <w:rPr>
          <w:rFonts w:ascii="Century Gothic" w:eastAsia="Calibri" w:hAnsi="Century Gothic" w:cs="Calibri"/>
          <w:bCs/>
          <w:sz w:val="22"/>
          <w:szCs w:val="22"/>
          <w:lang w:val="es-ES_tradnl" w:eastAsia="ar-SA"/>
        </w:rPr>
        <w:t>En las instalaciones del Concejo Municipal, durante el acto de instalación de las sesiones ordinarias, el mandatario local expresó su voz de reconocimiento a líderes, lideresas de las asociaciones de vivienda, así como a los concejales, por el proyecto aprobado sobre el ajuste al POT que anexó predios al perímetro urbano.</w:t>
      </w:r>
    </w:p>
    <w:p w:rsidR="00515C97" w:rsidRPr="00540A9B" w:rsidRDefault="00515C97" w:rsidP="00515C9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540A9B">
        <w:rPr>
          <w:rFonts w:ascii="Century Gothic" w:eastAsia="Calibri" w:hAnsi="Century Gothic" w:cs="Calibri"/>
          <w:bCs/>
          <w:sz w:val="22"/>
          <w:szCs w:val="22"/>
          <w:lang w:val="es-ES_tradnl" w:eastAsia="ar-SA"/>
        </w:rPr>
        <w:t xml:space="preserve">“Dios es bueno, Dios es generoso y les llegó la hora a ustedes, Dios premió sus esfuerzos, Dios los está acompañando y los seguirá acompañando hasta que tengan su vivienda digna. Quiero felicitar a todos los líderes, pero principalmente a quienes lideraron ese proceso”, expresó el alcalde de Pasto. </w:t>
      </w:r>
    </w:p>
    <w:p w:rsidR="00515C97" w:rsidRPr="006C2F20" w:rsidRDefault="00515C97" w:rsidP="00515C97">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515C97" w:rsidRDefault="00515C97" w:rsidP="00C36B6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p w:rsidR="00B25F35" w:rsidRDefault="00B25F35" w:rsidP="00B25F35">
      <w:pPr>
        <w:shd w:val="clear" w:color="auto" w:fill="FFFFFF"/>
        <w:spacing w:after="90" w:line="240" w:lineRule="auto"/>
        <w:jc w:val="center"/>
        <w:rPr>
          <w:rFonts w:ascii="Century Gothic" w:eastAsia="Calibri" w:hAnsi="Century Gothic" w:cs="Calibri"/>
          <w:b/>
          <w:bCs/>
          <w:sz w:val="22"/>
          <w:szCs w:val="22"/>
          <w:lang w:val="es-ES_tradnl" w:eastAsia="ar-SA"/>
        </w:rPr>
      </w:pPr>
      <w:r w:rsidRPr="00B25F35">
        <w:rPr>
          <w:rFonts w:ascii="Century Gothic" w:eastAsia="Calibri" w:hAnsi="Century Gothic" w:cs="Calibri"/>
          <w:b/>
          <w:bCs/>
          <w:sz w:val="22"/>
          <w:szCs w:val="22"/>
          <w:lang w:val="es-ES_tradnl" w:eastAsia="ar-SA"/>
        </w:rPr>
        <w:t>EN CONSEJO DE GOBIERNO ALCALDE DE PASTO RATIFICÓ SU COMPROMISO CONTRA LA CORRUPCIÓN</w:t>
      </w:r>
    </w:p>
    <w:p w:rsidR="00B25F35" w:rsidRPr="00B25F35" w:rsidRDefault="005D313B" w:rsidP="00B25F35">
      <w:pPr>
        <w:shd w:val="clear" w:color="auto" w:fill="FFFFFF"/>
        <w:spacing w:after="90" w:line="240" w:lineRule="auto"/>
        <w:jc w:val="center"/>
        <w:rPr>
          <w:rFonts w:ascii="Century Gothic" w:eastAsia="Calibri" w:hAnsi="Century Gothic" w:cs="Calibri"/>
          <w:b/>
          <w:bCs/>
          <w:sz w:val="22"/>
          <w:szCs w:val="22"/>
          <w:lang w:val="es-ES_tradnl" w:eastAsia="ar-SA"/>
        </w:rPr>
      </w:pPr>
      <w:r>
        <w:rPr>
          <w:rFonts w:ascii="Century Gothic" w:eastAsia="Calibri" w:hAnsi="Century Gothic" w:cs="Calibri"/>
          <w:b/>
          <w:bCs/>
          <w:noProof/>
          <w:sz w:val="22"/>
          <w:szCs w:val="22"/>
          <w:lang w:val="en-US"/>
        </w:rPr>
        <w:drawing>
          <wp:inline distT="0" distB="0" distL="0" distR="0">
            <wp:extent cx="4901808" cy="2867891"/>
            <wp:effectExtent l="0" t="0" r="0" b="8890"/>
            <wp:docPr id="1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1710891_2240767705959390_9142497270095151104_o.jpg"/>
                    <pic:cNvPicPr/>
                  </pic:nvPicPr>
                  <pic:blipFill rotWithShape="1">
                    <a:blip r:embed="rId12" cstate="print">
                      <a:extLst>
                        <a:ext uri="{28A0092B-C50C-407E-A947-70E740481C1C}">
                          <a14:useLocalDpi xmlns:a14="http://schemas.microsoft.com/office/drawing/2010/main" val="0"/>
                        </a:ext>
                      </a:extLst>
                    </a:blip>
                    <a:srcRect t="12220"/>
                    <a:stretch/>
                  </pic:blipFill>
                  <pic:spPr bwMode="auto">
                    <a:xfrm>
                      <a:off x="0" y="0"/>
                      <a:ext cx="4921324" cy="2879309"/>
                    </a:xfrm>
                    <a:prstGeom prst="rect">
                      <a:avLst/>
                    </a:prstGeom>
                    <a:ln>
                      <a:noFill/>
                    </a:ln>
                    <a:extLst>
                      <a:ext uri="{53640926-AAD7-44D8-BBD7-CCE9431645EC}">
                        <a14:shadowObscured xmlns:a14="http://schemas.microsoft.com/office/drawing/2010/main"/>
                      </a:ext>
                    </a:extLst>
                  </pic:spPr>
                </pic:pic>
              </a:graphicData>
            </a:graphic>
          </wp:inline>
        </w:drawing>
      </w:r>
    </w:p>
    <w:p w:rsidR="00B25F35" w:rsidRPr="00B25F35" w:rsidRDefault="00B25F35" w:rsidP="00C36B6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25F35">
        <w:rPr>
          <w:rFonts w:ascii="Century Gothic" w:eastAsia="Calibri" w:hAnsi="Century Gothic" w:cs="Calibri"/>
          <w:bCs/>
          <w:sz w:val="22"/>
          <w:szCs w:val="22"/>
          <w:lang w:val="es-ES_tradnl" w:eastAsia="ar-SA"/>
        </w:rPr>
        <w:lastRenderedPageBreak/>
        <w:t xml:space="preserve">Durante el consejo de gobierno extraordinario convocado </w:t>
      </w:r>
      <w:r w:rsidR="00AC3909">
        <w:rPr>
          <w:rFonts w:ascii="Century Gothic" w:eastAsia="Calibri" w:hAnsi="Century Gothic" w:cs="Calibri"/>
          <w:bCs/>
          <w:sz w:val="22"/>
          <w:szCs w:val="22"/>
          <w:lang w:val="es-ES_tradnl" w:eastAsia="ar-SA"/>
        </w:rPr>
        <w:t>el sábado 1 de junio,</w:t>
      </w:r>
      <w:r w:rsidRPr="00B25F35">
        <w:rPr>
          <w:rFonts w:ascii="Century Gothic" w:eastAsia="Calibri" w:hAnsi="Century Gothic" w:cs="Calibri"/>
          <w:bCs/>
          <w:sz w:val="22"/>
          <w:szCs w:val="22"/>
          <w:lang w:val="es-ES_tradnl" w:eastAsia="ar-SA"/>
        </w:rPr>
        <w:t xml:space="preserve"> por el alcalde de Pasto Pedro Vicente Obando Ordóñez, el mandatario local reiteró el compromiso del gobierno local en la lucha contra la corrupción y el trabajo transparente en cada una de las secretarías y dependencias de la administración municipal.</w:t>
      </w:r>
    </w:p>
    <w:p w:rsidR="00B25F35" w:rsidRPr="00B25F35" w:rsidRDefault="00B25F35" w:rsidP="00C36B6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25F35">
        <w:rPr>
          <w:rFonts w:ascii="Century Gothic" w:eastAsia="Calibri" w:hAnsi="Century Gothic" w:cs="Calibri"/>
          <w:bCs/>
          <w:sz w:val="22"/>
          <w:szCs w:val="22"/>
          <w:lang w:val="es-ES_tradnl" w:eastAsia="ar-SA"/>
        </w:rPr>
        <w:t>El mandatario local fue enfático en afirmar que se está cumpliendo con una labor ri</w:t>
      </w:r>
      <w:r w:rsidRPr="00C36B63">
        <w:rPr>
          <w:rFonts w:ascii="Century Gothic" w:eastAsia="Calibri" w:hAnsi="Century Gothic" w:cs="Calibri"/>
          <w:bCs/>
          <w:sz w:val="22"/>
          <w:szCs w:val="22"/>
          <w:lang w:val="es-ES_tradnl" w:eastAsia="ar-SA"/>
        </w:rPr>
        <w:t>gurosa de vigilancia y control al interior de la administración municipal, que ha permitido denunciar ante los organismos competentes, las presuntas falencias e irregularidades generadas en la Alcaldía de Pasto desde vigencias anteriores. “Los problemas no son de hoy, por el contrario, es esta administración la que ha tenido la valentía de identificarlos, denunciarlos”, precisó el alcalde quien sostuvo que se está prestando toda la colaboración a los organismos de control, para que adelanten las investigaciones que correspondan.</w:t>
      </w:r>
    </w:p>
    <w:p w:rsidR="00B25F35" w:rsidRPr="00B25F35" w:rsidRDefault="00B25F35" w:rsidP="00C36B6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25F35">
        <w:rPr>
          <w:rFonts w:ascii="Century Gothic" w:eastAsia="Calibri" w:hAnsi="Century Gothic" w:cs="Calibri"/>
          <w:bCs/>
          <w:sz w:val="22"/>
          <w:szCs w:val="22"/>
          <w:lang w:val="es-ES_tradnl" w:eastAsia="ar-SA"/>
        </w:rPr>
        <w:t>El equipo de gobierno en pleno expresó su respaldo a la gestión liderada por el alcalde Pedro Vicente Obando Ordóñez y a la labor legítima y transparente durante su mandato. “Las directrices de nuestro mandatario han sido obrar de manera transparente, dando a conocer las irregularidades que se generan dentro de las dependencias ante los organismos de control. Si estas investigaciones o procedimientos dan resultados es porque desde la administración municipal, se han hecho las denuncias respectivas”, indicó la secretaria de Salud Diana Paola Rosero.</w:t>
      </w:r>
    </w:p>
    <w:p w:rsidR="00B25F35" w:rsidRPr="00B25F35" w:rsidRDefault="00B25F35" w:rsidP="00C36B6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25F35">
        <w:rPr>
          <w:rFonts w:ascii="Century Gothic" w:eastAsia="Calibri" w:hAnsi="Century Gothic" w:cs="Calibri"/>
          <w:bCs/>
          <w:sz w:val="22"/>
          <w:szCs w:val="22"/>
          <w:lang w:val="es-ES_tradnl" w:eastAsia="ar-SA"/>
        </w:rPr>
        <w:t>De igual forma</w:t>
      </w:r>
      <w:r w:rsidR="00AC3909">
        <w:rPr>
          <w:rFonts w:ascii="Century Gothic" w:eastAsia="Calibri" w:hAnsi="Century Gothic" w:cs="Calibri"/>
          <w:bCs/>
          <w:sz w:val="22"/>
          <w:szCs w:val="22"/>
          <w:lang w:val="es-ES_tradnl" w:eastAsia="ar-SA"/>
        </w:rPr>
        <w:t>, la J</w:t>
      </w:r>
      <w:r w:rsidRPr="00B25F35">
        <w:rPr>
          <w:rFonts w:ascii="Century Gothic" w:eastAsia="Calibri" w:hAnsi="Century Gothic" w:cs="Calibri"/>
          <w:bCs/>
          <w:sz w:val="22"/>
          <w:szCs w:val="22"/>
          <w:lang w:val="es-ES_tradnl" w:eastAsia="ar-SA"/>
        </w:rPr>
        <w:t>efe de la Oficina de Control Interno Marta Cecilia Dávila, recalcó la responsabilidad y compromiso con el municipio de Pasto. “Fue el alcalde desde el inicio de su administración quien siempre motivó a que todos actuemos en transparencia y fomentáramos los mecanismos y la política anticorrupción”.</w:t>
      </w:r>
    </w:p>
    <w:p w:rsidR="00B25F35" w:rsidRPr="00B25F35" w:rsidRDefault="00B25F35" w:rsidP="00C36B6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25F35">
        <w:rPr>
          <w:rFonts w:ascii="Century Gothic" w:eastAsia="Calibri" w:hAnsi="Century Gothic" w:cs="Calibri"/>
          <w:bCs/>
          <w:sz w:val="22"/>
          <w:szCs w:val="22"/>
          <w:lang w:val="es-ES_tradnl" w:eastAsia="ar-SA"/>
        </w:rPr>
        <w:t>A su turno el Secretario de Tránsito y Transporte Luis Alfredo Burbano, reiteró que se continuará con las acciones que atacan los focos de corrupción, dando traslado a las entidades competentes para que se adopten las medidas necesarias y se contrarresten los hechos que van en contravía de la ley. “Participamos de una administración transparente que ha luchado contra el delito y continuará con el proceso de acabar con la corrupción dentro del gobierno local”, puntualizó.</w:t>
      </w:r>
    </w:p>
    <w:p w:rsidR="00B25F35" w:rsidRPr="00B25F35" w:rsidRDefault="00B25F35" w:rsidP="00C36B6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B25F35">
        <w:rPr>
          <w:rFonts w:ascii="Century Gothic" w:eastAsia="Calibri" w:hAnsi="Century Gothic" w:cs="Calibri"/>
          <w:bCs/>
          <w:sz w:val="22"/>
          <w:szCs w:val="22"/>
          <w:lang w:val="es-ES_tradnl" w:eastAsia="ar-SA"/>
        </w:rPr>
        <w:t xml:space="preserve">Finalmente, el secretario de Desarrollo Económico y Competitividad Nelson Leiton insistió en el apoyo a cada una de las políticas sociales y de transparencia que son la bandera de la administración municipal. “Es un orgullo hacer parte de un gobierno como este. El Pasto Educado Constructor de Paz ha trascendido en la historia de las administraciones en su profunda dedicación por lo social y </w:t>
      </w:r>
      <w:r w:rsidR="00AC3909">
        <w:rPr>
          <w:rFonts w:ascii="Century Gothic" w:eastAsia="Calibri" w:hAnsi="Century Gothic" w:cs="Calibri"/>
          <w:bCs/>
          <w:sz w:val="22"/>
          <w:szCs w:val="22"/>
          <w:lang w:val="es-ES_tradnl" w:eastAsia="ar-SA"/>
        </w:rPr>
        <w:t xml:space="preserve">la </w:t>
      </w:r>
      <w:r w:rsidRPr="00B25F35">
        <w:rPr>
          <w:rFonts w:ascii="Century Gothic" w:eastAsia="Calibri" w:hAnsi="Century Gothic" w:cs="Calibri"/>
          <w:bCs/>
          <w:sz w:val="22"/>
          <w:szCs w:val="22"/>
          <w:lang w:val="es-ES_tradnl" w:eastAsia="ar-SA"/>
        </w:rPr>
        <w:t>transparencia. Cuando el corazón del alcalde, sus acciones y decisiones están enfocados a los más vulnerables es donde se puede encontrar un buen gobierno”, indicó.</w:t>
      </w:r>
    </w:p>
    <w:p w:rsidR="005D313B" w:rsidRPr="006C2F20" w:rsidRDefault="005D313B" w:rsidP="005D313B">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B25F35" w:rsidRPr="00B25F35" w:rsidRDefault="00B25F35" w:rsidP="006C2F20">
      <w:pPr>
        <w:shd w:val="clear" w:color="auto" w:fill="FFFFFF"/>
        <w:spacing w:line="253" w:lineRule="atLeast"/>
        <w:jc w:val="center"/>
        <w:rPr>
          <w:rFonts w:ascii="Century Gothic" w:eastAsia="Calibri" w:hAnsi="Century Gothic" w:cs="Calibri"/>
          <w:sz w:val="22"/>
          <w:szCs w:val="22"/>
          <w:lang w:val="es-ES_tradnl" w:eastAsia="ar-SA"/>
        </w:rPr>
      </w:pPr>
    </w:p>
    <w:p w:rsidR="006C2F20" w:rsidRDefault="006C2F20" w:rsidP="006C2F20">
      <w:pPr>
        <w:shd w:val="clear" w:color="auto" w:fill="FFFFFF"/>
        <w:spacing w:line="253" w:lineRule="atLeast"/>
        <w:jc w:val="center"/>
        <w:rPr>
          <w:rFonts w:ascii="Century Gothic" w:hAnsi="Century Gothic" w:cs="Calibri"/>
          <w:color w:val="222222"/>
          <w:sz w:val="22"/>
          <w:szCs w:val="22"/>
        </w:rPr>
      </w:pPr>
    </w:p>
    <w:p w:rsidR="00C36B63" w:rsidRDefault="00C36B63" w:rsidP="00C36B63">
      <w:pPr>
        <w:jc w:val="center"/>
        <w:rPr>
          <w:rFonts w:ascii="Century Gothic" w:hAnsi="Century Gothic"/>
          <w:b/>
        </w:rPr>
      </w:pPr>
      <w:r w:rsidRPr="004960F8">
        <w:rPr>
          <w:rFonts w:ascii="Century Gothic" w:hAnsi="Century Gothic"/>
          <w:b/>
        </w:rPr>
        <w:lastRenderedPageBreak/>
        <w:t>PASTO CONMEMORÓ DÍA MUNDIAL DE LA DONACIÓN DE LECHE HUMANA</w:t>
      </w:r>
    </w:p>
    <w:p w:rsidR="00C36B63" w:rsidRPr="004960F8" w:rsidRDefault="00C36B63" w:rsidP="00C36B63">
      <w:pPr>
        <w:jc w:val="center"/>
        <w:rPr>
          <w:rFonts w:ascii="Century Gothic" w:hAnsi="Century Gothic"/>
          <w:b/>
        </w:rPr>
      </w:pPr>
      <w:r>
        <w:rPr>
          <w:rFonts w:ascii="Century Gothic" w:hAnsi="Century Gothic"/>
          <w:b/>
          <w:noProof/>
          <w:lang w:val="en-US"/>
        </w:rPr>
        <w:drawing>
          <wp:inline distT="0" distB="0" distL="0" distR="0">
            <wp:extent cx="5615709" cy="3713019"/>
            <wp:effectExtent l="0" t="0" r="4445" b="1905"/>
            <wp:docPr id="1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19-05-30 at 12.58.35 PM.jpeg"/>
                    <pic:cNvPicPr/>
                  </pic:nvPicPr>
                  <pic:blipFill rotWithShape="1">
                    <a:blip r:embed="rId13">
                      <a:extLst>
                        <a:ext uri="{28A0092B-C50C-407E-A947-70E740481C1C}">
                          <a14:useLocalDpi xmlns:a14="http://schemas.microsoft.com/office/drawing/2010/main" val="0"/>
                        </a:ext>
                      </a:extLst>
                    </a:blip>
                    <a:srcRect l="-164" t="11842" r="164"/>
                    <a:stretch/>
                  </pic:blipFill>
                  <pic:spPr bwMode="auto">
                    <a:xfrm>
                      <a:off x="0" y="0"/>
                      <a:ext cx="5613400" cy="3711492"/>
                    </a:xfrm>
                    <a:prstGeom prst="rect">
                      <a:avLst/>
                    </a:prstGeom>
                    <a:ln>
                      <a:noFill/>
                    </a:ln>
                    <a:extLst>
                      <a:ext uri="{53640926-AAD7-44D8-BBD7-CCE9431645EC}">
                        <a14:shadowObscured xmlns:a14="http://schemas.microsoft.com/office/drawing/2010/main"/>
                      </a:ext>
                    </a:extLst>
                  </pic:spPr>
                </pic:pic>
              </a:graphicData>
            </a:graphic>
          </wp:inline>
        </w:drawing>
      </w:r>
    </w:p>
    <w:p w:rsidR="00C36B63" w:rsidRDefault="00C36B63" w:rsidP="00C36B6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C36B63">
        <w:rPr>
          <w:rFonts w:ascii="Century Gothic" w:eastAsia="Calibri" w:hAnsi="Century Gothic" w:cs="Calibri"/>
          <w:bCs/>
          <w:sz w:val="22"/>
          <w:szCs w:val="22"/>
          <w:lang w:val="es-ES_tradnl" w:eastAsia="ar-SA"/>
        </w:rPr>
        <w:t>La alcaldía de Pasto a través de la Secretaría de Salud Municipal, el Instituto Dep</w:t>
      </w:r>
      <w:r w:rsidR="00D217B9">
        <w:rPr>
          <w:rFonts w:ascii="Century Gothic" w:eastAsia="Calibri" w:hAnsi="Century Gothic" w:cs="Calibri"/>
          <w:bCs/>
          <w:sz w:val="22"/>
          <w:szCs w:val="22"/>
          <w:lang w:val="es-ES_tradnl" w:eastAsia="ar-SA"/>
        </w:rPr>
        <w:t>artamental de Salud de Nariño, e</w:t>
      </w:r>
      <w:r w:rsidRPr="00C36B63">
        <w:rPr>
          <w:rFonts w:ascii="Century Gothic" w:eastAsia="Calibri" w:hAnsi="Century Gothic" w:cs="Calibri"/>
          <w:bCs/>
          <w:sz w:val="22"/>
          <w:szCs w:val="22"/>
          <w:lang w:val="es-ES_tradnl" w:eastAsia="ar-SA"/>
        </w:rPr>
        <w:t xml:space="preserve">l Hospital Universitario Departamental de Nariño, el Banco de Leche Humana y La Universidad Mariana con sus programas de Nutrición y enfermería, conmemoraron </w:t>
      </w:r>
      <w:r w:rsidR="00D217B9">
        <w:rPr>
          <w:rFonts w:ascii="Century Gothic" w:eastAsia="Calibri" w:hAnsi="Century Gothic" w:cs="Calibri"/>
          <w:bCs/>
          <w:sz w:val="22"/>
          <w:szCs w:val="22"/>
          <w:lang w:val="es-ES_tradnl" w:eastAsia="ar-SA"/>
        </w:rPr>
        <w:t xml:space="preserve">el 31 de mayo, </w:t>
      </w:r>
      <w:r w:rsidRPr="00C36B63">
        <w:rPr>
          <w:rFonts w:ascii="Century Gothic" w:eastAsia="Calibri" w:hAnsi="Century Gothic" w:cs="Calibri"/>
          <w:bCs/>
          <w:sz w:val="22"/>
          <w:szCs w:val="22"/>
          <w:lang w:val="es-ES_tradnl" w:eastAsia="ar-SA"/>
        </w:rPr>
        <w:t>el día Mundial de la Donación de Leche Humana.</w:t>
      </w:r>
    </w:p>
    <w:p w:rsidR="00C36B63" w:rsidRPr="00C36B63" w:rsidRDefault="00C36B63" w:rsidP="00C36B6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C36B63">
        <w:rPr>
          <w:rFonts w:ascii="Century Gothic" w:eastAsia="Calibri" w:hAnsi="Century Gothic" w:cs="Calibri"/>
          <w:bCs/>
          <w:sz w:val="22"/>
          <w:szCs w:val="22"/>
          <w:lang w:val="es-ES_tradnl" w:eastAsia="ar-SA"/>
        </w:rPr>
        <w:t>Durante la jornada se ubicaron stand</w:t>
      </w:r>
      <w:r w:rsidR="00D217B9">
        <w:rPr>
          <w:rFonts w:ascii="Century Gothic" w:eastAsia="Calibri" w:hAnsi="Century Gothic" w:cs="Calibri"/>
          <w:bCs/>
          <w:sz w:val="22"/>
          <w:szCs w:val="22"/>
          <w:lang w:val="es-ES_tradnl" w:eastAsia="ar-SA"/>
        </w:rPr>
        <w:t>s</w:t>
      </w:r>
      <w:r w:rsidRPr="00C36B63">
        <w:rPr>
          <w:rFonts w:ascii="Century Gothic" w:eastAsia="Calibri" w:hAnsi="Century Gothic" w:cs="Calibri"/>
          <w:bCs/>
          <w:sz w:val="22"/>
          <w:szCs w:val="22"/>
          <w:lang w:val="es-ES_tradnl" w:eastAsia="ar-SA"/>
        </w:rPr>
        <w:t xml:space="preserve"> lúdico-informativos en las diferentes IPS del m</w:t>
      </w:r>
      <w:r w:rsidR="00D217B9">
        <w:rPr>
          <w:rFonts w:ascii="Century Gothic" w:eastAsia="Calibri" w:hAnsi="Century Gothic" w:cs="Calibri"/>
          <w:bCs/>
          <w:sz w:val="22"/>
          <w:szCs w:val="22"/>
          <w:lang w:val="es-ES_tradnl" w:eastAsia="ar-SA"/>
        </w:rPr>
        <w:t>unicipio, así como también en  e</w:t>
      </w:r>
      <w:r w:rsidRPr="00C36B63">
        <w:rPr>
          <w:rFonts w:ascii="Century Gothic" w:eastAsia="Calibri" w:hAnsi="Century Gothic" w:cs="Calibri"/>
          <w:bCs/>
          <w:sz w:val="22"/>
          <w:szCs w:val="22"/>
          <w:lang w:val="es-ES_tradnl" w:eastAsia="ar-SA"/>
        </w:rPr>
        <w:t>l Hospital Universitario Departamental de Nariño, dando a conocer esta estrategia para la supervivencia neonatal e infantil, que mediante la promoción, protección, apoyo a la lactancia materna, el procesamiento, control de calidad y suministro de la leche humana a los neonatos hospitalizados, garantizan la seguridad alimentaria y nutricional del prematuro, contribuyendo así a la reducción de la desnutrición y de la mortalidad neonatal e infantil.</w:t>
      </w:r>
    </w:p>
    <w:p w:rsidR="00C36B63" w:rsidRPr="00C36B63" w:rsidRDefault="00C36B63" w:rsidP="00C36B6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C36B63">
        <w:rPr>
          <w:rFonts w:ascii="Century Gothic" w:eastAsia="Calibri" w:hAnsi="Century Gothic" w:cs="Calibri"/>
          <w:bCs/>
          <w:sz w:val="22"/>
          <w:szCs w:val="22"/>
          <w:lang w:val="es-ES_tradnl" w:eastAsia="ar-SA"/>
        </w:rPr>
        <w:t xml:space="preserve">Cabe resaltar que desde la Secretaría Municipal se realizan diferentes actividades durante </w:t>
      </w:r>
      <w:r w:rsidR="00D217B9">
        <w:rPr>
          <w:rFonts w:ascii="Century Gothic" w:eastAsia="Calibri" w:hAnsi="Century Gothic" w:cs="Calibri"/>
          <w:bCs/>
          <w:sz w:val="22"/>
          <w:szCs w:val="22"/>
          <w:lang w:val="es-ES_tradnl" w:eastAsia="ar-SA"/>
        </w:rPr>
        <w:t xml:space="preserve">todo </w:t>
      </w:r>
      <w:r w:rsidRPr="00C36B63">
        <w:rPr>
          <w:rFonts w:ascii="Century Gothic" w:eastAsia="Calibri" w:hAnsi="Century Gothic" w:cs="Calibri"/>
          <w:bCs/>
          <w:sz w:val="22"/>
          <w:szCs w:val="22"/>
          <w:lang w:val="es-ES_tradnl" w:eastAsia="ar-SA"/>
        </w:rPr>
        <w:t>el año</w:t>
      </w:r>
      <w:r w:rsidR="00D217B9">
        <w:rPr>
          <w:rFonts w:ascii="Century Gothic" w:eastAsia="Calibri" w:hAnsi="Century Gothic" w:cs="Calibri"/>
          <w:bCs/>
          <w:sz w:val="22"/>
          <w:szCs w:val="22"/>
          <w:lang w:val="es-ES_tradnl" w:eastAsia="ar-SA"/>
        </w:rPr>
        <w:t>,</w:t>
      </w:r>
      <w:r w:rsidRPr="00C36B63">
        <w:rPr>
          <w:rFonts w:ascii="Century Gothic" w:eastAsia="Calibri" w:hAnsi="Century Gothic" w:cs="Calibri"/>
          <w:bCs/>
          <w:sz w:val="22"/>
          <w:szCs w:val="22"/>
          <w:lang w:val="es-ES_tradnl" w:eastAsia="ar-SA"/>
        </w:rPr>
        <w:t xml:space="preserve"> para incentivar esta práctica y contribuir así </w:t>
      </w:r>
      <w:r w:rsidR="00E92670">
        <w:rPr>
          <w:rFonts w:ascii="Century Gothic" w:eastAsia="Calibri" w:hAnsi="Century Gothic" w:cs="Calibri"/>
          <w:bCs/>
          <w:sz w:val="22"/>
          <w:szCs w:val="22"/>
          <w:lang w:val="es-ES_tradnl" w:eastAsia="ar-SA"/>
        </w:rPr>
        <w:t>al</w:t>
      </w:r>
      <w:r w:rsidRPr="00C36B63">
        <w:rPr>
          <w:rFonts w:ascii="Century Gothic" w:eastAsia="Calibri" w:hAnsi="Century Gothic" w:cs="Calibri"/>
          <w:bCs/>
          <w:sz w:val="22"/>
          <w:szCs w:val="22"/>
          <w:lang w:val="es-ES_tradnl" w:eastAsia="ar-SA"/>
        </w:rPr>
        <w:t xml:space="preserve"> desarrollo integral de los menores, previniendo la morbimortalidad infantil. </w:t>
      </w:r>
    </w:p>
    <w:p w:rsidR="00C36B63" w:rsidRPr="00C36B63" w:rsidRDefault="00C36B63" w:rsidP="00C36B6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C36B63">
        <w:rPr>
          <w:rFonts w:ascii="Century Gothic" w:eastAsia="Calibri" w:hAnsi="Century Gothic" w:cs="Calibri"/>
          <w:bCs/>
          <w:sz w:val="22"/>
          <w:szCs w:val="22"/>
          <w:lang w:val="es-ES_tradnl" w:eastAsia="ar-SA"/>
        </w:rPr>
        <w:t>“Cuando una madre decide y está en condición de donar parte de la leche materna con la que está amamantando a su bebé, permite que otros pequ</w:t>
      </w:r>
      <w:r w:rsidR="00D217B9">
        <w:rPr>
          <w:rFonts w:ascii="Century Gothic" w:eastAsia="Calibri" w:hAnsi="Century Gothic" w:cs="Calibri"/>
          <w:bCs/>
          <w:sz w:val="22"/>
          <w:szCs w:val="22"/>
          <w:lang w:val="es-ES_tradnl" w:eastAsia="ar-SA"/>
        </w:rPr>
        <w:t xml:space="preserve">eños prematuros, bajos de peso </w:t>
      </w:r>
      <w:r w:rsidRPr="00C36B63">
        <w:rPr>
          <w:rFonts w:ascii="Century Gothic" w:eastAsia="Calibri" w:hAnsi="Century Gothic" w:cs="Calibri"/>
          <w:bCs/>
          <w:sz w:val="22"/>
          <w:szCs w:val="22"/>
          <w:lang w:val="es-ES_tradnl" w:eastAsia="ar-SA"/>
        </w:rPr>
        <w:t xml:space="preserve">o recién nacidos portadores de deficiencias </w:t>
      </w:r>
      <w:r w:rsidRPr="00C36B63">
        <w:rPr>
          <w:rFonts w:ascii="Century Gothic" w:eastAsia="Calibri" w:hAnsi="Century Gothic" w:cs="Calibri"/>
          <w:bCs/>
          <w:sz w:val="22"/>
          <w:szCs w:val="22"/>
          <w:lang w:val="es-ES_tradnl" w:eastAsia="ar-SA"/>
        </w:rPr>
        <w:lastRenderedPageBreak/>
        <w:t>inmunológicas, tengan más posibilidades de vivir” afirmó l</w:t>
      </w:r>
      <w:r w:rsidR="00D217B9">
        <w:rPr>
          <w:rFonts w:ascii="Century Gothic" w:eastAsia="Calibri" w:hAnsi="Century Gothic" w:cs="Calibri"/>
          <w:bCs/>
          <w:sz w:val="22"/>
          <w:szCs w:val="22"/>
          <w:lang w:val="es-ES_tradnl" w:eastAsia="ar-SA"/>
        </w:rPr>
        <w:t>a Secretaría de Salud Municipal</w:t>
      </w:r>
      <w:r w:rsidRPr="00C36B63">
        <w:rPr>
          <w:rFonts w:ascii="Century Gothic" w:eastAsia="Calibri" w:hAnsi="Century Gothic" w:cs="Calibri"/>
          <w:bCs/>
          <w:sz w:val="22"/>
          <w:szCs w:val="22"/>
          <w:lang w:val="es-ES_tradnl" w:eastAsia="ar-SA"/>
        </w:rPr>
        <w:t xml:space="preserve"> Diana Paola Rosero Zambrano.</w:t>
      </w:r>
    </w:p>
    <w:p w:rsidR="00C36B63" w:rsidRDefault="00C36B63" w:rsidP="00C36B63">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C36B63">
        <w:rPr>
          <w:rFonts w:ascii="Century Gothic" w:eastAsia="Calibri" w:hAnsi="Century Gothic" w:cs="Calibri"/>
          <w:b/>
          <w:sz w:val="18"/>
          <w:szCs w:val="18"/>
          <w:lang w:val="es-ES_tradnl" w:eastAsia="ar-SA"/>
        </w:rPr>
        <w:t>Información: Secretaria de Salud, Diana Paola Rosero Zambrano, 3116145813</w:t>
      </w:r>
      <w:r>
        <w:rPr>
          <w:rFonts w:ascii="Century Gothic" w:eastAsia="Calibri" w:hAnsi="Century Gothic" w:cs="Calibri"/>
          <w:b/>
          <w:sz w:val="18"/>
          <w:szCs w:val="18"/>
          <w:lang w:val="es-ES_tradnl" w:eastAsia="ar-SA"/>
        </w:rPr>
        <w:t xml:space="preserve"> </w:t>
      </w:r>
    </w:p>
    <w:p w:rsidR="00807914" w:rsidRDefault="00C36B63" w:rsidP="005367C1">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5367C1" w:rsidRPr="005367C1" w:rsidRDefault="005367C1" w:rsidP="005367C1">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306710" w:rsidRPr="000E0C56" w:rsidRDefault="001F3D77" w:rsidP="00306710">
      <w:pPr>
        <w:shd w:val="clear" w:color="auto" w:fill="FFFFFF"/>
        <w:spacing w:after="0" w:line="240" w:lineRule="auto"/>
        <w:jc w:val="center"/>
        <w:rPr>
          <w:rFonts w:ascii="Century Gothic" w:eastAsia="Times New Roman" w:hAnsi="Century Gothic" w:cs="Arial"/>
          <w:b/>
          <w:sz w:val="24"/>
          <w:szCs w:val="24"/>
          <w:bdr w:val="none" w:sz="0" w:space="0" w:color="auto" w:frame="1"/>
          <w:lang w:eastAsia="es-CO"/>
        </w:rPr>
      </w:pPr>
      <w:r w:rsidRPr="000E0C56">
        <w:rPr>
          <w:rFonts w:ascii="Century Gothic" w:eastAsia="Times New Roman" w:hAnsi="Century Gothic" w:cs="Arial"/>
          <w:b/>
          <w:sz w:val="24"/>
          <w:szCs w:val="24"/>
          <w:bdr w:val="none" w:sz="0" w:space="0" w:color="auto" w:frame="1"/>
          <w:lang w:eastAsia="es-CO"/>
        </w:rPr>
        <w:t xml:space="preserve">PASTO SE PREPARA PARA </w:t>
      </w:r>
      <w:r w:rsidR="00306710" w:rsidRPr="000E0C56">
        <w:rPr>
          <w:rFonts w:ascii="Century Gothic" w:eastAsia="Times New Roman" w:hAnsi="Century Gothic" w:cs="Arial"/>
          <w:b/>
          <w:sz w:val="24"/>
          <w:szCs w:val="24"/>
          <w:bdr w:val="none" w:sz="0" w:space="0" w:color="auto" w:frame="1"/>
          <w:lang w:eastAsia="es-CO"/>
        </w:rPr>
        <w:t xml:space="preserve">EL </w:t>
      </w:r>
      <w:r w:rsidRPr="000E0C56">
        <w:rPr>
          <w:rFonts w:ascii="Century Gothic" w:eastAsia="Times New Roman" w:hAnsi="Century Gothic" w:cs="Arial"/>
          <w:b/>
          <w:sz w:val="24"/>
          <w:szCs w:val="24"/>
          <w:bdr w:val="none" w:sz="0" w:space="0" w:color="auto" w:frame="1"/>
          <w:lang w:eastAsia="es-CO"/>
        </w:rPr>
        <w:t xml:space="preserve">DÍA </w:t>
      </w:r>
      <w:r w:rsidR="00306710" w:rsidRPr="000E0C56">
        <w:rPr>
          <w:rFonts w:ascii="Century Gothic" w:eastAsia="Times New Roman" w:hAnsi="Century Gothic" w:cs="Arial"/>
          <w:b/>
          <w:sz w:val="24"/>
          <w:szCs w:val="24"/>
          <w:bdr w:val="none" w:sz="0" w:space="0" w:color="auto" w:frame="1"/>
          <w:lang w:eastAsia="es-CO"/>
        </w:rPr>
        <w:t xml:space="preserve">SIN CARRO Y SIN MOTO Y DÍA DE AYUNO POR LA TIERRA </w:t>
      </w:r>
    </w:p>
    <w:p w:rsidR="00A46440" w:rsidRDefault="00A46440" w:rsidP="00306710">
      <w:pPr>
        <w:shd w:val="clear" w:color="auto" w:fill="FFFFFF"/>
        <w:spacing w:after="0" w:line="240" w:lineRule="auto"/>
        <w:jc w:val="center"/>
        <w:rPr>
          <w:rFonts w:ascii="Century Gothic" w:eastAsia="Times New Roman" w:hAnsi="Century Gothic" w:cs="Arial"/>
          <w:b/>
          <w:noProof/>
          <w:color w:val="333333"/>
          <w:sz w:val="24"/>
          <w:szCs w:val="24"/>
          <w:bdr w:val="none" w:sz="0" w:space="0" w:color="auto" w:frame="1"/>
          <w:lang w:eastAsia="es-CO"/>
        </w:rPr>
      </w:pPr>
    </w:p>
    <w:p w:rsidR="00306710" w:rsidRPr="00657D2D" w:rsidRDefault="00306710" w:rsidP="00306710">
      <w:pPr>
        <w:shd w:val="clear" w:color="auto" w:fill="FFFFFF"/>
        <w:spacing w:after="0" w:line="240" w:lineRule="auto"/>
        <w:jc w:val="center"/>
        <w:rPr>
          <w:rFonts w:ascii="Century Gothic" w:eastAsia="Times New Roman" w:hAnsi="Century Gothic" w:cs="Arial"/>
          <w:b/>
          <w:color w:val="333333"/>
          <w:sz w:val="24"/>
          <w:szCs w:val="24"/>
          <w:bdr w:val="none" w:sz="0" w:space="0" w:color="auto" w:frame="1"/>
          <w:lang w:eastAsia="es-CO"/>
        </w:rPr>
      </w:pPr>
      <w:r>
        <w:rPr>
          <w:rFonts w:ascii="Century Gothic" w:eastAsia="Times New Roman" w:hAnsi="Century Gothic" w:cs="Arial"/>
          <w:b/>
          <w:noProof/>
          <w:color w:val="333333"/>
          <w:sz w:val="24"/>
          <w:szCs w:val="24"/>
          <w:bdr w:val="none" w:sz="0" w:space="0" w:color="auto" w:frame="1"/>
          <w:lang w:val="en-US"/>
        </w:rPr>
        <w:drawing>
          <wp:inline distT="0" distB="0" distL="0" distR="0">
            <wp:extent cx="5096416" cy="2675214"/>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yuno por la tierra.jpg"/>
                    <pic:cNvPicPr/>
                  </pic:nvPicPr>
                  <pic:blipFill rotWithShape="1">
                    <a:blip r:embed="rId14">
                      <a:extLst>
                        <a:ext uri="{28A0092B-C50C-407E-A947-70E740481C1C}">
                          <a14:useLocalDpi xmlns:a14="http://schemas.microsoft.com/office/drawing/2010/main" val="0"/>
                        </a:ext>
                      </a:extLst>
                    </a:blip>
                    <a:srcRect t="16324"/>
                    <a:stretch/>
                  </pic:blipFill>
                  <pic:spPr bwMode="auto">
                    <a:xfrm>
                      <a:off x="0" y="0"/>
                      <a:ext cx="5107801" cy="2681190"/>
                    </a:xfrm>
                    <a:prstGeom prst="rect">
                      <a:avLst/>
                    </a:prstGeom>
                    <a:ln>
                      <a:noFill/>
                    </a:ln>
                    <a:extLst>
                      <a:ext uri="{53640926-AAD7-44D8-BBD7-CCE9431645EC}">
                        <a14:shadowObscured xmlns:a14="http://schemas.microsoft.com/office/drawing/2010/main"/>
                      </a:ext>
                    </a:extLst>
                  </pic:spPr>
                </pic:pic>
              </a:graphicData>
            </a:graphic>
          </wp:inline>
        </w:drawing>
      </w:r>
    </w:p>
    <w:p w:rsidR="004D3BB2" w:rsidRPr="00306710" w:rsidRDefault="004D3BB2" w:rsidP="00AC1EA8">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p>
    <w:p w:rsidR="00306710" w:rsidRPr="00306710" w:rsidRDefault="00306710" w:rsidP="0030671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306710">
        <w:rPr>
          <w:rFonts w:ascii="Century Gothic" w:eastAsia="Calibri" w:hAnsi="Century Gothic" w:cs="Calibri"/>
          <w:bCs/>
          <w:sz w:val="22"/>
          <w:szCs w:val="22"/>
          <w:lang w:val="es-ES_tradnl" w:eastAsia="ar-SA"/>
        </w:rPr>
        <w:t>Ante los medios de comunicación y distintas instituciones de Pasto, fue presentada la program</w:t>
      </w:r>
      <w:r w:rsidR="00C173F7">
        <w:rPr>
          <w:rFonts w:ascii="Century Gothic" w:eastAsia="Calibri" w:hAnsi="Century Gothic" w:cs="Calibri"/>
          <w:bCs/>
          <w:sz w:val="22"/>
          <w:szCs w:val="22"/>
          <w:lang w:val="es-ES_tradnl" w:eastAsia="ar-SA"/>
        </w:rPr>
        <w:t xml:space="preserve">ación del Día Sin Carro y sin </w:t>
      </w:r>
      <w:r w:rsidR="00C173F7" w:rsidRPr="00306710">
        <w:rPr>
          <w:rFonts w:ascii="Century Gothic" w:eastAsia="Calibri" w:hAnsi="Century Gothic" w:cs="Calibri"/>
          <w:bCs/>
          <w:sz w:val="22"/>
          <w:szCs w:val="22"/>
          <w:lang w:val="es-ES_tradnl" w:eastAsia="ar-SA"/>
        </w:rPr>
        <w:t>Moto</w:t>
      </w:r>
      <w:r w:rsidRPr="00306710">
        <w:rPr>
          <w:rFonts w:ascii="Century Gothic" w:eastAsia="Calibri" w:hAnsi="Century Gothic" w:cs="Calibri"/>
          <w:bCs/>
          <w:sz w:val="22"/>
          <w:szCs w:val="22"/>
          <w:lang w:val="es-ES_tradnl" w:eastAsia="ar-SA"/>
        </w:rPr>
        <w:t xml:space="preserve"> y Día de Ayuno por la Tierra a realizarse el próximo 5 de junio de 8:00 d</w:t>
      </w:r>
      <w:r w:rsidR="00C173F7">
        <w:rPr>
          <w:rFonts w:ascii="Century Gothic" w:eastAsia="Calibri" w:hAnsi="Century Gothic" w:cs="Calibri"/>
          <w:bCs/>
          <w:sz w:val="22"/>
          <w:szCs w:val="22"/>
          <w:lang w:val="es-ES_tradnl" w:eastAsia="ar-SA"/>
        </w:rPr>
        <w:t>e la mañana a 6:00 de la tarde, con el fin de fomentar l</w:t>
      </w:r>
      <w:r w:rsidRPr="00306710">
        <w:rPr>
          <w:rFonts w:ascii="Century Gothic" w:eastAsia="Calibri" w:hAnsi="Century Gothic" w:cs="Calibri"/>
          <w:bCs/>
          <w:sz w:val="22"/>
          <w:szCs w:val="22"/>
          <w:lang w:val="es-ES_tradnl" w:eastAsia="ar-SA"/>
        </w:rPr>
        <w:t xml:space="preserve">a cultura del uso de bicicleta, incentivar el cuidado de los recursos naturales y propiciar espacios de convivencia y amor por la ciudad. </w:t>
      </w:r>
    </w:p>
    <w:p w:rsidR="00306710" w:rsidRPr="00306710" w:rsidRDefault="00C173F7" w:rsidP="0030671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Pr>
          <w:rFonts w:ascii="Century Gothic" w:eastAsia="Calibri" w:hAnsi="Century Gothic" w:cs="Calibri"/>
          <w:bCs/>
          <w:sz w:val="22"/>
          <w:szCs w:val="22"/>
          <w:lang w:val="es-ES_tradnl" w:eastAsia="ar-SA"/>
        </w:rPr>
        <w:t>El subsecretario de Movilidad</w:t>
      </w:r>
      <w:r w:rsidR="00306710" w:rsidRPr="00306710">
        <w:rPr>
          <w:rFonts w:ascii="Century Gothic" w:eastAsia="Calibri" w:hAnsi="Century Gothic" w:cs="Calibri"/>
          <w:bCs/>
          <w:sz w:val="22"/>
          <w:szCs w:val="22"/>
          <w:lang w:val="es-ES_tradnl" w:eastAsia="ar-SA"/>
        </w:rPr>
        <w:t xml:space="preserve"> Luis Armando Merino, indicó que esta fecha se ha concebido para promover el uso de medios alternativos de transporte, la caminata y el transporte público. "Se espera que para este día dejen de circular más de 240 mil vehículos</w:t>
      </w:r>
      <w:r>
        <w:rPr>
          <w:rFonts w:ascii="Century Gothic" w:eastAsia="Calibri" w:hAnsi="Century Gothic" w:cs="Calibri"/>
          <w:bCs/>
          <w:sz w:val="22"/>
          <w:szCs w:val="22"/>
          <w:lang w:val="es-ES_tradnl" w:eastAsia="ar-SA"/>
        </w:rPr>
        <w:t xml:space="preserve"> automotores</w:t>
      </w:r>
      <w:r w:rsidR="00306710" w:rsidRPr="00306710">
        <w:rPr>
          <w:rFonts w:ascii="Century Gothic" w:eastAsia="Calibri" w:hAnsi="Century Gothic" w:cs="Calibri"/>
          <w:bCs/>
          <w:sz w:val="22"/>
          <w:szCs w:val="22"/>
          <w:lang w:val="es-ES_tradnl" w:eastAsia="ar-SA"/>
        </w:rPr>
        <w:t>, de los cuales cerca de 170 mil son motos, y de esa manera también se puedan adelantar las mediciones de calidad del aire con apoyo de Corponariño”, dijo el funcionario.</w:t>
      </w:r>
    </w:p>
    <w:p w:rsidR="00306710" w:rsidRPr="00306710" w:rsidRDefault="00306710" w:rsidP="0030671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306710">
        <w:rPr>
          <w:rFonts w:ascii="Century Gothic" w:eastAsia="Calibri" w:hAnsi="Century Gothic" w:cs="Calibri"/>
          <w:bCs/>
          <w:sz w:val="22"/>
          <w:szCs w:val="22"/>
          <w:lang w:val="es-ES_tradnl" w:eastAsia="ar-SA"/>
        </w:rPr>
        <w:t>Por su parte</w:t>
      </w:r>
      <w:r w:rsidR="00C173F7">
        <w:rPr>
          <w:rFonts w:ascii="Century Gothic" w:eastAsia="Calibri" w:hAnsi="Century Gothic" w:cs="Calibri"/>
          <w:bCs/>
          <w:sz w:val="22"/>
          <w:szCs w:val="22"/>
          <w:lang w:val="es-ES_tradnl" w:eastAsia="ar-SA"/>
        </w:rPr>
        <w:t>,</w:t>
      </w:r>
      <w:r w:rsidRPr="00306710">
        <w:rPr>
          <w:rFonts w:ascii="Century Gothic" w:eastAsia="Calibri" w:hAnsi="Century Gothic" w:cs="Calibri"/>
          <w:bCs/>
          <w:sz w:val="22"/>
          <w:szCs w:val="22"/>
          <w:lang w:val="es-ES_tradnl" w:eastAsia="ar-SA"/>
        </w:rPr>
        <w:t xml:space="preserve"> el rector de la </w:t>
      </w:r>
      <w:r w:rsidR="00C173F7" w:rsidRPr="00306710">
        <w:rPr>
          <w:rFonts w:ascii="Century Gothic" w:eastAsia="Calibri" w:hAnsi="Century Gothic" w:cs="Calibri"/>
          <w:bCs/>
          <w:sz w:val="22"/>
          <w:szCs w:val="22"/>
          <w:lang w:val="es-ES_tradnl" w:eastAsia="ar-SA"/>
        </w:rPr>
        <w:t>I</w:t>
      </w:r>
      <w:r w:rsidR="00C173F7">
        <w:rPr>
          <w:rFonts w:ascii="Century Gothic" w:eastAsia="Calibri" w:hAnsi="Century Gothic" w:cs="Calibri"/>
          <w:bCs/>
          <w:sz w:val="22"/>
          <w:szCs w:val="22"/>
          <w:lang w:val="es-ES_tradnl" w:eastAsia="ar-SA"/>
        </w:rPr>
        <w:t xml:space="preserve">nstitución Educativa Municipal INEM </w:t>
      </w:r>
      <w:r w:rsidRPr="00306710">
        <w:rPr>
          <w:rFonts w:ascii="Century Gothic" w:eastAsia="Calibri" w:hAnsi="Century Gothic" w:cs="Calibri"/>
          <w:bCs/>
          <w:sz w:val="22"/>
          <w:szCs w:val="22"/>
          <w:lang w:val="es-ES_tradnl" w:eastAsia="ar-SA"/>
        </w:rPr>
        <w:t>Jaime Guerrero Vinueza, explicó que la celebración del Día de Ayuno</w:t>
      </w:r>
      <w:r w:rsidR="00C173F7">
        <w:rPr>
          <w:rFonts w:ascii="Century Gothic" w:eastAsia="Calibri" w:hAnsi="Century Gothic" w:cs="Calibri"/>
          <w:bCs/>
          <w:sz w:val="22"/>
          <w:szCs w:val="22"/>
          <w:lang w:val="es-ES_tradnl" w:eastAsia="ar-SA"/>
        </w:rPr>
        <w:t>,</w:t>
      </w:r>
      <w:r w:rsidRPr="00306710">
        <w:rPr>
          <w:rFonts w:ascii="Century Gothic" w:eastAsia="Calibri" w:hAnsi="Century Gothic" w:cs="Calibri"/>
          <w:bCs/>
          <w:sz w:val="22"/>
          <w:szCs w:val="22"/>
          <w:lang w:val="es-ES_tradnl" w:eastAsia="ar-SA"/>
        </w:rPr>
        <w:t xml:space="preserve"> incluirá una completa programación lúdica, cultura y ambiental como el ciclo</w:t>
      </w:r>
      <w:r w:rsidR="00C173F7">
        <w:rPr>
          <w:rFonts w:ascii="Century Gothic" w:eastAsia="Calibri" w:hAnsi="Century Gothic" w:cs="Calibri"/>
          <w:bCs/>
          <w:sz w:val="22"/>
          <w:szCs w:val="22"/>
          <w:lang w:val="es-ES_tradnl" w:eastAsia="ar-SA"/>
        </w:rPr>
        <w:t>-</w:t>
      </w:r>
      <w:r w:rsidRPr="00306710">
        <w:rPr>
          <w:rFonts w:ascii="Century Gothic" w:eastAsia="Calibri" w:hAnsi="Century Gothic" w:cs="Calibri"/>
          <w:bCs/>
          <w:sz w:val="22"/>
          <w:szCs w:val="22"/>
          <w:lang w:val="es-ES_tradnl" w:eastAsia="ar-SA"/>
        </w:rPr>
        <w:t xml:space="preserve">paseo, encuentro cultural (danza, teatro y colectivos coreográficos), rumba </w:t>
      </w:r>
      <w:r w:rsidR="00C173F7">
        <w:rPr>
          <w:rFonts w:ascii="Century Gothic" w:eastAsia="Calibri" w:hAnsi="Century Gothic" w:cs="Calibri"/>
          <w:bCs/>
          <w:sz w:val="22"/>
          <w:szCs w:val="22"/>
          <w:lang w:val="es-ES_tradnl" w:eastAsia="ar-SA"/>
        </w:rPr>
        <w:t xml:space="preserve">aeróbica y color en el asfalto. </w:t>
      </w:r>
      <w:r w:rsidRPr="00306710">
        <w:rPr>
          <w:rFonts w:ascii="Century Gothic" w:eastAsia="Calibri" w:hAnsi="Century Gothic" w:cs="Calibri"/>
          <w:bCs/>
          <w:sz w:val="22"/>
          <w:szCs w:val="22"/>
          <w:lang w:val="es-ES_tradnl" w:eastAsia="ar-SA"/>
        </w:rPr>
        <w:t xml:space="preserve">La concentración de estas actividades será la Plaza de Nariño. </w:t>
      </w:r>
    </w:p>
    <w:p w:rsidR="00306710" w:rsidRPr="00306710" w:rsidRDefault="00306710" w:rsidP="0030671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306710">
        <w:rPr>
          <w:rFonts w:ascii="Century Gothic" w:eastAsia="Calibri" w:hAnsi="Century Gothic" w:cs="Calibri"/>
          <w:bCs/>
          <w:sz w:val="22"/>
          <w:szCs w:val="22"/>
          <w:lang w:val="es-ES_tradnl" w:eastAsia="ar-SA"/>
        </w:rPr>
        <w:t xml:space="preserve"> “Queremos sensibilizar a la comunidad de Pasto y todo Nariño en torno a la problemática ambiental y el calentamiento global, articulándonos con entidades tanto públicas como privadas del municipio para invitar a funcionarios, estudiantes </w:t>
      </w:r>
      <w:r w:rsidRPr="00306710">
        <w:rPr>
          <w:rFonts w:ascii="Century Gothic" w:eastAsia="Calibri" w:hAnsi="Century Gothic" w:cs="Calibri"/>
          <w:bCs/>
          <w:sz w:val="22"/>
          <w:szCs w:val="22"/>
          <w:lang w:val="es-ES_tradnl" w:eastAsia="ar-SA"/>
        </w:rPr>
        <w:lastRenderedPageBreak/>
        <w:t>y a todos los ciudadanos a que se movilicen durante este día en bicicleta o caminando”, precisó el rector.</w:t>
      </w:r>
    </w:p>
    <w:p w:rsidR="00306710" w:rsidRPr="00306710" w:rsidRDefault="00306710" w:rsidP="0030671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306710">
        <w:rPr>
          <w:rFonts w:ascii="Century Gothic" w:eastAsia="Calibri" w:hAnsi="Century Gothic" w:cs="Calibri"/>
          <w:bCs/>
          <w:sz w:val="22"/>
          <w:szCs w:val="22"/>
          <w:lang w:val="es-ES_tradnl" w:eastAsia="ar-SA"/>
        </w:rPr>
        <w:t>El coordinador del Lic</w:t>
      </w:r>
      <w:r w:rsidR="0085721C">
        <w:rPr>
          <w:rFonts w:ascii="Century Gothic" w:eastAsia="Calibri" w:hAnsi="Century Gothic" w:cs="Calibri"/>
          <w:bCs/>
          <w:sz w:val="22"/>
          <w:szCs w:val="22"/>
          <w:lang w:val="es-ES_tradnl" w:eastAsia="ar-SA"/>
        </w:rPr>
        <w:t xml:space="preserve">eo de la Universidad de Nariño </w:t>
      </w:r>
      <w:r w:rsidRPr="00306710">
        <w:rPr>
          <w:rFonts w:ascii="Century Gothic" w:eastAsia="Calibri" w:hAnsi="Century Gothic" w:cs="Calibri"/>
          <w:bCs/>
          <w:sz w:val="22"/>
          <w:szCs w:val="22"/>
          <w:lang w:val="es-ES_tradnl" w:eastAsia="ar-SA"/>
        </w:rPr>
        <w:t>Germán Rosales, calificó de fundamental la vinculación de las instituciones educativas de la ciudad a esta jornada. “Nosotros participaremos con nuestros 1030 estudiantes desde transición hasta grados 11, uniéndonos al mensaje de conciencia ambiental y al uso de la bicicleta como un medio de transporte alternativo</w:t>
      </w:r>
      <w:r w:rsidR="0085721C">
        <w:rPr>
          <w:rFonts w:ascii="Century Gothic" w:eastAsia="Calibri" w:hAnsi="Century Gothic" w:cs="Calibri"/>
          <w:bCs/>
          <w:sz w:val="22"/>
          <w:szCs w:val="22"/>
          <w:lang w:val="es-ES_tradnl" w:eastAsia="ar-SA"/>
        </w:rPr>
        <w:t>,</w:t>
      </w:r>
      <w:r w:rsidRPr="00306710">
        <w:rPr>
          <w:rFonts w:ascii="Century Gothic" w:eastAsia="Calibri" w:hAnsi="Century Gothic" w:cs="Calibri"/>
          <w:bCs/>
          <w:sz w:val="22"/>
          <w:szCs w:val="22"/>
          <w:lang w:val="es-ES_tradnl" w:eastAsia="ar-SA"/>
        </w:rPr>
        <w:t xml:space="preserve"> amable con la naturaleza y que aporta a la movilidad de la ciudad”, concluyó.</w:t>
      </w:r>
    </w:p>
    <w:p w:rsidR="00306710" w:rsidRPr="00306710" w:rsidRDefault="00306710" w:rsidP="0030671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306710">
        <w:rPr>
          <w:rFonts w:ascii="Century Gothic" w:eastAsia="Calibri" w:hAnsi="Century Gothic" w:cs="Calibri"/>
          <w:bCs/>
          <w:sz w:val="22"/>
          <w:szCs w:val="22"/>
          <w:lang w:val="es-ES_tradnl" w:eastAsia="ar-SA"/>
        </w:rPr>
        <w:t>La ingeniera de la S</w:t>
      </w:r>
      <w:r w:rsidR="0085721C">
        <w:rPr>
          <w:rFonts w:ascii="Century Gothic" w:eastAsia="Calibri" w:hAnsi="Century Gothic" w:cs="Calibri"/>
          <w:bCs/>
          <w:sz w:val="22"/>
          <w:szCs w:val="22"/>
          <w:lang w:val="es-ES_tradnl" w:eastAsia="ar-SA"/>
        </w:rPr>
        <w:t xml:space="preserve">ecretaría de Gestión Ambiental </w:t>
      </w:r>
      <w:r w:rsidRPr="00306710">
        <w:rPr>
          <w:rFonts w:ascii="Century Gothic" w:eastAsia="Calibri" w:hAnsi="Century Gothic" w:cs="Calibri"/>
          <w:bCs/>
          <w:sz w:val="22"/>
          <w:szCs w:val="22"/>
          <w:lang w:val="es-ES_tradnl" w:eastAsia="ar-SA"/>
        </w:rPr>
        <w:t>Marly Delgado, dijo que este tipo de actividades permiten apostarle a una movilidad más activa, sostenible y dinámica. “Cuando dejamos de utilizar el carro, las motos y los buses se reduce la emisión de tantos gases contaminantes, mejorando la calidad del aire y a su vez la calidad de vida”, añadió.</w:t>
      </w:r>
    </w:p>
    <w:p w:rsidR="00306710" w:rsidRDefault="00306710" w:rsidP="0030671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306710">
        <w:rPr>
          <w:rFonts w:ascii="Century Gothic" w:eastAsia="Calibri" w:hAnsi="Century Gothic" w:cs="Calibri"/>
          <w:bCs/>
          <w:sz w:val="22"/>
          <w:szCs w:val="22"/>
          <w:lang w:val="es-ES_tradnl" w:eastAsia="ar-SA"/>
        </w:rPr>
        <w:t xml:space="preserve">Finalmente, los comunicadores y periodistas presentes en el encuentro hicieron extensiva la invitación a toda la ciudadanía para que participe y se vincule activamente de esta jornada. </w:t>
      </w:r>
    </w:p>
    <w:p w:rsidR="00306710" w:rsidRDefault="00306710" w:rsidP="00306710">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Información: Secretario de Tránsito Luis Alfredo Burbano Fuentes. Celular: 3002830264</w:t>
      </w:r>
    </w:p>
    <w:p w:rsidR="00306710" w:rsidRDefault="00306710" w:rsidP="00306710">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 xml:space="preserve">Jaime Guerrero Vinueza, rector Inem; Celular: 3164244300 </w:t>
      </w:r>
    </w:p>
    <w:p w:rsidR="00306710" w:rsidRDefault="00306710" w:rsidP="00306710">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0D7630" w:rsidRDefault="000D7630" w:rsidP="000A1741">
      <w:pPr>
        <w:pStyle w:val="NormalWeb"/>
        <w:shd w:val="clear" w:color="auto" w:fill="FFFFFF"/>
        <w:spacing w:before="0" w:beforeAutospacing="0" w:after="90" w:afterAutospacing="0" w:line="240" w:lineRule="auto"/>
        <w:rPr>
          <w:rFonts w:ascii="Century Gothic" w:eastAsia="Calibri" w:hAnsi="Century Gothic" w:cs="Calibri"/>
          <w:b/>
          <w:sz w:val="18"/>
          <w:szCs w:val="18"/>
          <w:lang w:val="es-ES_tradnl" w:eastAsia="ar-SA"/>
        </w:rPr>
      </w:pPr>
    </w:p>
    <w:p w:rsidR="00D41AD2" w:rsidRPr="000E0C56" w:rsidRDefault="00D41AD2" w:rsidP="00D41AD2">
      <w:pPr>
        <w:shd w:val="clear" w:color="auto" w:fill="FFFFFF"/>
        <w:spacing w:line="253" w:lineRule="atLeast"/>
        <w:jc w:val="center"/>
        <w:rPr>
          <w:rFonts w:ascii="Century Gothic" w:hAnsi="Century Gothic" w:cs="Calibri"/>
          <w:b/>
          <w:bCs/>
          <w:sz w:val="22"/>
          <w:szCs w:val="22"/>
        </w:rPr>
      </w:pPr>
      <w:r w:rsidRPr="000E0C56">
        <w:rPr>
          <w:rFonts w:ascii="Century Gothic" w:hAnsi="Century Gothic" w:cs="Calibri"/>
          <w:b/>
          <w:bCs/>
          <w:sz w:val="22"/>
          <w:szCs w:val="22"/>
        </w:rPr>
        <w:t>PASTO CELEBRARÁ SU ONOMÁSTICO 2019: SE CUMPLIÓ ACTO DE LANZAMIENTO</w:t>
      </w:r>
    </w:p>
    <w:p w:rsidR="00D41AD2" w:rsidRDefault="00D41AD2" w:rsidP="00D41AD2">
      <w:pPr>
        <w:shd w:val="clear" w:color="auto" w:fill="FFFFFF"/>
        <w:spacing w:line="253" w:lineRule="atLeast"/>
        <w:jc w:val="center"/>
        <w:rPr>
          <w:rFonts w:ascii="Calibri" w:hAnsi="Calibri" w:cs="Calibri"/>
          <w:color w:val="222222"/>
          <w:sz w:val="22"/>
          <w:szCs w:val="22"/>
        </w:rPr>
      </w:pPr>
      <w:r>
        <w:rPr>
          <w:rFonts w:ascii="Century Gothic" w:hAnsi="Century Gothic" w:cs="Calibri"/>
          <w:b/>
          <w:bCs/>
          <w:noProof/>
          <w:color w:val="222222"/>
          <w:sz w:val="22"/>
          <w:szCs w:val="22"/>
          <w:lang w:val="en-US"/>
        </w:rPr>
        <w:drawing>
          <wp:inline distT="0" distB="0" distL="0" distR="0" wp14:anchorId="48880E7F" wp14:editId="26A0F0DC">
            <wp:extent cx="5613400" cy="3752215"/>
            <wp:effectExtent l="0" t="0" r="6350" b="635"/>
            <wp:docPr id="1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26 (1).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613400" cy="3752215"/>
                    </a:xfrm>
                    <a:prstGeom prst="rect">
                      <a:avLst/>
                    </a:prstGeom>
                  </pic:spPr>
                </pic:pic>
              </a:graphicData>
            </a:graphic>
          </wp:inline>
        </w:drawing>
      </w:r>
      <w:r>
        <w:rPr>
          <w:rFonts w:ascii="Century Gothic" w:hAnsi="Century Gothic" w:cs="Calibri"/>
          <w:b/>
          <w:bCs/>
          <w:color w:val="222222"/>
          <w:sz w:val="22"/>
          <w:szCs w:val="22"/>
        </w:rPr>
        <w:t xml:space="preserve"> </w:t>
      </w:r>
    </w:p>
    <w:p w:rsidR="00D41AD2" w:rsidRDefault="00D41AD2" w:rsidP="00D41AD2">
      <w:pPr>
        <w:shd w:val="clear" w:color="auto" w:fill="FFFFFF"/>
        <w:spacing w:line="253" w:lineRule="atLeast"/>
        <w:jc w:val="both"/>
        <w:rPr>
          <w:rFonts w:ascii="Calibri" w:hAnsi="Calibri" w:cs="Calibri"/>
          <w:color w:val="222222"/>
          <w:sz w:val="22"/>
          <w:szCs w:val="22"/>
        </w:rPr>
      </w:pPr>
      <w:r>
        <w:rPr>
          <w:rFonts w:ascii="Century Gothic" w:hAnsi="Century Gothic" w:cs="Calibri"/>
          <w:color w:val="222222"/>
          <w:sz w:val="22"/>
          <w:szCs w:val="22"/>
        </w:rPr>
        <w:lastRenderedPageBreak/>
        <w:t>Entre el viernes 7 y el domingo 30 de junio de 2019, Pasto celebrará su Onomástico con una programación que enmarca actividades académicas, culturales, artísticas y musicales, lideradas por la Alcaldía de Pasto en alianza con el Ministerio de Comercio, Industria y Turismo; Fontur Colombia, Corpocarnaval, Caracol Radio y el respaldo de distintas instituciones públicas, empresas del sector privado y medios de comunicación.</w:t>
      </w:r>
    </w:p>
    <w:p w:rsidR="00D41AD2" w:rsidRDefault="00D41AD2" w:rsidP="00D41AD2">
      <w:pPr>
        <w:shd w:val="clear" w:color="auto" w:fill="FFFFFF"/>
        <w:spacing w:line="253" w:lineRule="atLeast"/>
        <w:jc w:val="both"/>
        <w:rPr>
          <w:rFonts w:ascii="Century Gothic" w:hAnsi="Century Gothic" w:cs="Calibri"/>
          <w:color w:val="222222"/>
          <w:sz w:val="22"/>
          <w:szCs w:val="22"/>
        </w:rPr>
      </w:pPr>
      <w:r>
        <w:rPr>
          <w:rFonts w:ascii="Century Gothic" w:hAnsi="Century Gothic" w:cs="Calibri"/>
          <w:color w:val="222222"/>
          <w:sz w:val="22"/>
          <w:szCs w:val="22"/>
        </w:rPr>
        <w:t xml:space="preserve">Durante el evento de presentación de la programación oficial, que se llevó a cabo </w:t>
      </w:r>
      <w:r w:rsidR="00C51D97">
        <w:rPr>
          <w:rFonts w:ascii="Century Gothic" w:hAnsi="Century Gothic" w:cs="Calibri"/>
          <w:color w:val="222222"/>
          <w:sz w:val="22"/>
          <w:szCs w:val="22"/>
        </w:rPr>
        <w:t xml:space="preserve">el jueves anterior, </w:t>
      </w:r>
      <w:r>
        <w:rPr>
          <w:rFonts w:ascii="Century Gothic" w:hAnsi="Century Gothic" w:cs="Calibri"/>
          <w:color w:val="222222"/>
          <w:sz w:val="22"/>
          <w:szCs w:val="22"/>
        </w:rPr>
        <w:t>en el hotel Morasurco, el Alcalde Pedro Vicente Obando Ordóñez, expresó que esta conmemoración representa una oportunidad para  posicionar a Pasto como destino turístico durante todo el año y visibilizar ante Colombia y el mundo la creatividad, innovación, el emprendimiento y talento autóctono de la región, así como el de los artistas, carnavales, festividades y agrupaciones invitadas,  fomentar el conocimiento de nuestro patrimonio cultural inmaterial, y demostrar la hospitalidad y valores del pueblo pastuso como anfitrión del evento.</w:t>
      </w:r>
    </w:p>
    <w:p w:rsidR="00D41AD2" w:rsidRDefault="00D41AD2" w:rsidP="00D41AD2">
      <w:pPr>
        <w:shd w:val="clear" w:color="auto" w:fill="FFFFFF"/>
        <w:spacing w:line="253" w:lineRule="atLeast"/>
        <w:jc w:val="both"/>
        <w:rPr>
          <w:rFonts w:ascii="Century Gothic" w:hAnsi="Century Gothic" w:cs="Calibri"/>
          <w:color w:val="222222"/>
          <w:sz w:val="22"/>
          <w:szCs w:val="22"/>
        </w:rPr>
      </w:pPr>
      <w:r>
        <w:rPr>
          <w:rFonts w:ascii="Century Gothic" w:hAnsi="Century Gothic" w:cs="Calibri"/>
          <w:color w:val="222222"/>
          <w:sz w:val="22"/>
          <w:szCs w:val="22"/>
        </w:rPr>
        <w:t>El mandatario local destacó que durante el actual gobierno municipal, la celebración del Onomástico ha tenido la importancia que amerita dicha efemérides, convirtiéndose además en un escenario que permite reactivar la economía y productividad del municipio, y de reafirmar las prácticas y tradiciones que contribuyen a proteger el patrimonio, la seguridad y el ambiente, como se viene haciendo desde su máxima expresión cultural, como lo es el Carnaval de Negros y Blancos.</w:t>
      </w:r>
    </w:p>
    <w:p w:rsidR="00D41AD2" w:rsidRDefault="00D41AD2" w:rsidP="00D41AD2">
      <w:pPr>
        <w:shd w:val="clear" w:color="auto" w:fill="FFFFFF"/>
        <w:spacing w:line="253" w:lineRule="atLeast"/>
        <w:jc w:val="both"/>
        <w:rPr>
          <w:rFonts w:ascii="Calibri" w:hAnsi="Calibri" w:cs="Calibri"/>
          <w:color w:val="222222"/>
          <w:sz w:val="22"/>
          <w:szCs w:val="22"/>
        </w:rPr>
      </w:pPr>
      <w:r>
        <w:rPr>
          <w:rFonts w:ascii="Century Gothic" w:hAnsi="Century Gothic" w:cs="Calibri"/>
          <w:color w:val="222222"/>
          <w:sz w:val="22"/>
          <w:szCs w:val="22"/>
        </w:rPr>
        <w:t>“En Pasto se han venido haciendo cosas maravillosas, pero lastimosamente muchas veces se quedaban sólo para nuestra región. Esta es la gran oportunidad para que estas grandes cosas que estamos haciendo se vean a nivel nacional e internacional”, anunció Camilo Lozano Narváez, Gerente de Caracol Radio.</w:t>
      </w:r>
    </w:p>
    <w:p w:rsidR="00D41AD2" w:rsidRDefault="00D41AD2" w:rsidP="00D41AD2">
      <w:pPr>
        <w:shd w:val="clear" w:color="auto" w:fill="FFFFFF"/>
        <w:spacing w:line="253" w:lineRule="atLeast"/>
        <w:jc w:val="both"/>
        <w:rPr>
          <w:rFonts w:ascii="Century Gothic" w:hAnsi="Century Gothic" w:cs="Calibri"/>
          <w:color w:val="222222"/>
          <w:sz w:val="22"/>
          <w:szCs w:val="22"/>
        </w:rPr>
      </w:pPr>
      <w:r>
        <w:rPr>
          <w:rFonts w:ascii="Century Gothic" w:hAnsi="Century Gothic" w:cs="Calibri"/>
          <w:color w:val="222222"/>
          <w:sz w:val="22"/>
          <w:szCs w:val="22"/>
        </w:rPr>
        <w:t>La programación del Onomástico será publicada en detalle a través de los medios oficiales de la Alcaldía de Pasto y en el Punto de Información Turística-PIT.</w:t>
      </w:r>
    </w:p>
    <w:p w:rsidR="00D41AD2" w:rsidRDefault="00D41AD2" w:rsidP="00D41AD2">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D41AD2" w:rsidRPr="002B7174" w:rsidRDefault="00D41AD2" w:rsidP="00D41AD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p w:rsidR="00995AC0" w:rsidRDefault="00995AC0" w:rsidP="000A1741">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5367C1" w:rsidRDefault="005367C1" w:rsidP="000A1741">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5367C1" w:rsidRDefault="005367C1" w:rsidP="000A1741">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5367C1" w:rsidRDefault="005367C1" w:rsidP="000A1741">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5367C1" w:rsidRDefault="005367C1" w:rsidP="000A1741">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5367C1" w:rsidRDefault="005367C1" w:rsidP="000A1741">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5367C1" w:rsidRDefault="005367C1" w:rsidP="000A1741">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5367C1" w:rsidRDefault="005367C1" w:rsidP="000A1741">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A46440" w:rsidRDefault="00B44B77" w:rsidP="00A46440">
      <w:pPr>
        <w:spacing w:after="0" w:line="240" w:lineRule="auto"/>
        <w:jc w:val="center"/>
        <w:rPr>
          <w:rFonts w:ascii="Century Gothic" w:eastAsia="Times New Roman" w:hAnsi="Century Gothic"/>
          <w:b/>
          <w:sz w:val="24"/>
          <w:szCs w:val="24"/>
          <w:lang w:eastAsia="es-ES_tradnl"/>
        </w:rPr>
      </w:pPr>
      <w:r>
        <w:rPr>
          <w:rFonts w:ascii="Century Gothic" w:eastAsia="Times New Roman" w:hAnsi="Century Gothic"/>
          <w:b/>
          <w:sz w:val="24"/>
          <w:szCs w:val="24"/>
          <w:lang w:eastAsia="es-ES_tradnl"/>
        </w:rPr>
        <w:lastRenderedPageBreak/>
        <w:t>HASTA EL 13 DE JUNIO ESTARÁ VIGENTE EL</w:t>
      </w:r>
      <w:r w:rsidR="00A46440">
        <w:rPr>
          <w:rFonts w:ascii="Century Gothic" w:eastAsia="Times New Roman" w:hAnsi="Century Gothic"/>
          <w:b/>
          <w:sz w:val="24"/>
          <w:szCs w:val="24"/>
          <w:lang w:eastAsia="es-ES_tradnl"/>
        </w:rPr>
        <w:t xml:space="preserve"> PAGO</w:t>
      </w:r>
      <w:r>
        <w:rPr>
          <w:rFonts w:ascii="Century Gothic" w:eastAsia="Times New Roman" w:hAnsi="Century Gothic"/>
          <w:b/>
          <w:sz w:val="24"/>
          <w:szCs w:val="24"/>
          <w:lang w:eastAsia="es-ES_tradnl"/>
        </w:rPr>
        <w:t xml:space="preserve"> DEL</w:t>
      </w:r>
      <w:r w:rsidR="00A46440">
        <w:rPr>
          <w:rFonts w:ascii="Century Gothic" w:eastAsia="Times New Roman" w:hAnsi="Century Gothic"/>
          <w:b/>
          <w:sz w:val="24"/>
          <w:szCs w:val="24"/>
          <w:lang w:eastAsia="es-ES_tradnl"/>
        </w:rPr>
        <w:t xml:space="preserve"> SUBSIDIO ECONÓMICO A BENEFICIARIOS DEL PROGRAMA COLOMBIA MAYOR </w:t>
      </w:r>
    </w:p>
    <w:p w:rsidR="00B669BE" w:rsidRPr="00564286" w:rsidRDefault="00B669BE" w:rsidP="00A46440">
      <w:pPr>
        <w:spacing w:after="0" w:line="240" w:lineRule="auto"/>
        <w:jc w:val="center"/>
        <w:rPr>
          <w:rFonts w:ascii="Century Gothic" w:eastAsia="Times New Roman" w:hAnsi="Century Gothic"/>
          <w:b/>
          <w:sz w:val="24"/>
          <w:szCs w:val="24"/>
          <w:lang w:eastAsia="es-ES_tradnl"/>
        </w:rPr>
      </w:pPr>
      <w:r>
        <w:rPr>
          <w:rFonts w:ascii="Century Gothic" w:eastAsia="Times New Roman" w:hAnsi="Century Gothic"/>
          <w:b/>
          <w:noProof/>
          <w:sz w:val="24"/>
          <w:szCs w:val="24"/>
          <w:lang w:val="en-US"/>
        </w:rPr>
        <w:drawing>
          <wp:inline distT="0" distB="0" distL="0" distR="0">
            <wp:extent cx="5613400" cy="3166745"/>
            <wp:effectExtent l="0" t="0" r="635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lombia-mayor.jpg"/>
                    <pic:cNvPicPr/>
                  </pic:nvPicPr>
                  <pic:blipFill>
                    <a:blip r:embed="rId16">
                      <a:extLst>
                        <a:ext uri="{28A0092B-C50C-407E-A947-70E740481C1C}">
                          <a14:useLocalDpi xmlns:a14="http://schemas.microsoft.com/office/drawing/2010/main" val="0"/>
                        </a:ext>
                      </a:extLst>
                    </a:blip>
                    <a:stretch>
                      <a:fillRect/>
                    </a:stretch>
                  </pic:blipFill>
                  <pic:spPr>
                    <a:xfrm>
                      <a:off x="0" y="0"/>
                      <a:ext cx="5613400" cy="3166745"/>
                    </a:xfrm>
                    <a:prstGeom prst="rect">
                      <a:avLst/>
                    </a:prstGeom>
                  </pic:spPr>
                </pic:pic>
              </a:graphicData>
            </a:graphic>
          </wp:inline>
        </w:drawing>
      </w:r>
    </w:p>
    <w:p w:rsidR="00A46440" w:rsidRDefault="00A46440" w:rsidP="00B669BE">
      <w:pPr>
        <w:pStyle w:val="NormalWeb"/>
        <w:shd w:val="clear" w:color="auto" w:fill="FFFFFF"/>
        <w:spacing w:before="0" w:beforeAutospacing="0" w:after="90" w:afterAutospacing="0" w:line="240" w:lineRule="auto"/>
        <w:jc w:val="both"/>
        <w:rPr>
          <w:rFonts w:ascii="Century Gothic" w:hAnsi="Century Gothic"/>
          <w:b/>
          <w:sz w:val="18"/>
          <w:szCs w:val="18"/>
        </w:rPr>
      </w:pP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La</w:t>
      </w:r>
      <w:r w:rsidR="00B44B77">
        <w:rPr>
          <w:rFonts w:ascii="Century Gothic" w:eastAsia="Calibri" w:hAnsi="Century Gothic" w:cs="Calibri"/>
          <w:bCs/>
          <w:sz w:val="22"/>
          <w:szCs w:val="22"/>
          <w:lang w:val="es-ES_tradnl" w:eastAsia="ar-SA"/>
        </w:rPr>
        <w:t xml:space="preserve"> Secretaría de Bienestar Social</w:t>
      </w:r>
      <w:r w:rsidRPr="00A46440">
        <w:rPr>
          <w:rFonts w:ascii="Century Gothic" w:eastAsia="Calibri" w:hAnsi="Century Gothic" w:cs="Calibri"/>
          <w:bCs/>
          <w:sz w:val="22"/>
          <w:szCs w:val="22"/>
          <w:lang w:val="es-ES_tradnl" w:eastAsia="ar-SA"/>
        </w:rPr>
        <w:t xml:space="preserve"> comunica a los beneficiarios de</w:t>
      </w:r>
      <w:r w:rsidR="00B44B77">
        <w:rPr>
          <w:rFonts w:ascii="Century Gothic" w:eastAsia="Calibri" w:hAnsi="Century Gothic" w:cs="Calibri"/>
          <w:bCs/>
          <w:sz w:val="22"/>
          <w:szCs w:val="22"/>
          <w:lang w:val="es-ES_tradnl" w:eastAsia="ar-SA"/>
        </w:rPr>
        <w:t>l “Programa Colombia Mayor” que</w:t>
      </w:r>
      <w:r w:rsidRPr="00A46440">
        <w:rPr>
          <w:rFonts w:ascii="Century Gothic" w:eastAsia="Calibri" w:hAnsi="Century Gothic" w:cs="Calibri"/>
          <w:bCs/>
          <w:sz w:val="22"/>
          <w:szCs w:val="22"/>
          <w:lang w:val="es-ES_tradnl" w:eastAsia="ar-SA"/>
        </w:rPr>
        <w:t xml:space="preserve"> hasta el 13 de junio del presente año, se cancelará la nómina correspondiente </w:t>
      </w:r>
      <w:r w:rsidR="00B44B77">
        <w:rPr>
          <w:rFonts w:ascii="Century Gothic" w:eastAsia="Calibri" w:hAnsi="Century Gothic" w:cs="Calibri"/>
          <w:bCs/>
          <w:sz w:val="22"/>
          <w:szCs w:val="22"/>
          <w:lang w:val="es-ES_tradnl" w:eastAsia="ar-SA"/>
        </w:rPr>
        <w:t>al mes de</w:t>
      </w:r>
      <w:r w:rsidRPr="00A46440">
        <w:rPr>
          <w:rFonts w:ascii="Century Gothic" w:eastAsia="Calibri" w:hAnsi="Century Gothic" w:cs="Calibri"/>
          <w:bCs/>
          <w:sz w:val="22"/>
          <w:szCs w:val="22"/>
          <w:lang w:val="es-ES_tradnl" w:eastAsia="ar-SA"/>
        </w:rPr>
        <w:t xml:space="preserve"> </w:t>
      </w:r>
      <w:r>
        <w:rPr>
          <w:rFonts w:ascii="Century Gothic" w:eastAsia="Calibri" w:hAnsi="Century Gothic" w:cs="Calibri"/>
          <w:bCs/>
          <w:sz w:val="22"/>
          <w:szCs w:val="22"/>
          <w:lang w:val="es-ES_tradnl" w:eastAsia="ar-SA"/>
        </w:rPr>
        <w:t>mayo</w:t>
      </w:r>
      <w:r w:rsidRPr="00A46440">
        <w:rPr>
          <w:rFonts w:ascii="Century Gothic" w:eastAsia="Calibri" w:hAnsi="Century Gothic" w:cs="Calibri"/>
          <w:bCs/>
          <w:sz w:val="22"/>
          <w:szCs w:val="22"/>
          <w:lang w:val="es-ES_tradnl" w:eastAsia="ar-SA"/>
        </w:rPr>
        <w:t xml:space="preserve"> 2019.</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Para el caso de los corregimientos, se adelantará simultáneamente la jornada de biometrizació</w:t>
      </w:r>
      <w:r w:rsidR="00B44B77">
        <w:rPr>
          <w:rFonts w:ascii="Century Gothic" w:eastAsia="Calibri" w:hAnsi="Century Gothic" w:cs="Calibri"/>
          <w:bCs/>
          <w:sz w:val="22"/>
          <w:szCs w:val="22"/>
          <w:lang w:val="es-ES_tradnl" w:eastAsia="ar-SA"/>
        </w:rPr>
        <w:t>n y pagos, procesos a través de los</w:t>
      </w:r>
      <w:r w:rsidRPr="00A46440">
        <w:rPr>
          <w:rFonts w:ascii="Century Gothic" w:eastAsia="Calibri" w:hAnsi="Century Gothic" w:cs="Calibri"/>
          <w:bCs/>
          <w:sz w:val="22"/>
          <w:szCs w:val="22"/>
          <w:lang w:val="es-ES_tradnl" w:eastAsia="ar-SA"/>
        </w:rPr>
        <w:t xml:space="preserve"> cual</w:t>
      </w:r>
      <w:r w:rsidR="00B44B77">
        <w:rPr>
          <w:rFonts w:ascii="Century Gothic" w:eastAsia="Calibri" w:hAnsi="Century Gothic" w:cs="Calibri"/>
          <w:bCs/>
          <w:sz w:val="22"/>
          <w:szCs w:val="22"/>
          <w:lang w:val="es-ES_tradnl" w:eastAsia="ar-SA"/>
        </w:rPr>
        <w:t>es</w:t>
      </w:r>
      <w:r w:rsidRPr="00A46440">
        <w:rPr>
          <w:rFonts w:ascii="Century Gothic" w:eastAsia="Calibri" w:hAnsi="Century Gothic" w:cs="Calibri"/>
          <w:bCs/>
          <w:sz w:val="22"/>
          <w:szCs w:val="22"/>
          <w:lang w:val="es-ES_tradnl" w:eastAsia="ar-SA"/>
        </w:rPr>
        <w:t xml:space="preserve"> se registrará</w:t>
      </w:r>
      <w:r w:rsidR="00B44B77">
        <w:rPr>
          <w:rFonts w:ascii="Century Gothic" w:eastAsia="Calibri" w:hAnsi="Century Gothic" w:cs="Calibri"/>
          <w:bCs/>
          <w:sz w:val="22"/>
          <w:szCs w:val="22"/>
          <w:lang w:val="es-ES_tradnl" w:eastAsia="ar-SA"/>
        </w:rPr>
        <w:t>n las</w:t>
      </w:r>
      <w:r w:rsidRPr="00A46440">
        <w:rPr>
          <w:rFonts w:ascii="Century Gothic" w:eastAsia="Calibri" w:hAnsi="Century Gothic" w:cs="Calibri"/>
          <w:bCs/>
          <w:sz w:val="22"/>
          <w:szCs w:val="22"/>
          <w:lang w:val="es-ES_tradnl" w:eastAsia="ar-SA"/>
        </w:rPr>
        <w:t xml:space="preserve"> huellas</w:t>
      </w:r>
      <w:r w:rsidR="00B44B77">
        <w:rPr>
          <w:rFonts w:ascii="Century Gothic" w:eastAsia="Calibri" w:hAnsi="Century Gothic" w:cs="Calibri"/>
          <w:bCs/>
          <w:sz w:val="22"/>
          <w:szCs w:val="22"/>
          <w:lang w:val="es-ES_tradnl" w:eastAsia="ar-SA"/>
        </w:rPr>
        <w:t xml:space="preserve"> de los beneficiarios,</w:t>
      </w:r>
      <w:r w:rsidRPr="00A46440">
        <w:rPr>
          <w:rFonts w:ascii="Century Gothic" w:eastAsia="Calibri" w:hAnsi="Century Gothic" w:cs="Calibri"/>
          <w:bCs/>
          <w:sz w:val="22"/>
          <w:szCs w:val="22"/>
          <w:lang w:val="es-ES_tradnl" w:eastAsia="ar-SA"/>
        </w:rPr>
        <w:t xml:space="preserve"> </w:t>
      </w:r>
      <w:r w:rsidR="00B44B77">
        <w:rPr>
          <w:rFonts w:ascii="Century Gothic" w:eastAsia="Calibri" w:hAnsi="Century Gothic" w:cs="Calibri"/>
          <w:bCs/>
          <w:sz w:val="22"/>
          <w:szCs w:val="22"/>
          <w:lang w:val="es-ES_tradnl" w:eastAsia="ar-SA"/>
        </w:rPr>
        <w:t xml:space="preserve">para </w:t>
      </w:r>
      <w:r w:rsidRPr="00A46440">
        <w:rPr>
          <w:rFonts w:ascii="Century Gothic" w:eastAsia="Calibri" w:hAnsi="Century Gothic" w:cs="Calibri"/>
          <w:bCs/>
          <w:sz w:val="22"/>
          <w:szCs w:val="22"/>
          <w:lang w:val="es-ES_tradnl" w:eastAsia="ar-SA"/>
        </w:rPr>
        <w:t>garantiza</w:t>
      </w:r>
      <w:r w:rsidR="00B44B77">
        <w:rPr>
          <w:rFonts w:ascii="Century Gothic" w:eastAsia="Calibri" w:hAnsi="Century Gothic" w:cs="Calibri"/>
          <w:bCs/>
          <w:sz w:val="22"/>
          <w:szCs w:val="22"/>
          <w:lang w:val="es-ES_tradnl" w:eastAsia="ar-SA"/>
        </w:rPr>
        <w:t>r</w:t>
      </w:r>
      <w:r w:rsidRPr="00A46440">
        <w:rPr>
          <w:rFonts w:ascii="Century Gothic" w:eastAsia="Calibri" w:hAnsi="Century Gothic" w:cs="Calibri"/>
          <w:bCs/>
          <w:sz w:val="22"/>
          <w:szCs w:val="22"/>
          <w:lang w:val="es-ES_tradnl" w:eastAsia="ar-SA"/>
        </w:rPr>
        <w:t xml:space="preserve"> seguridad en el proceso de </w:t>
      </w:r>
      <w:r w:rsidR="00B44B77">
        <w:rPr>
          <w:rFonts w:ascii="Century Gothic" w:eastAsia="Calibri" w:hAnsi="Century Gothic" w:cs="Calibri"/>
          <w:bCs/>
          <w:sz w:val="22"/>
          <w:szCs w:val="22"/>
          <w:lang w:val="es-ES_tradnl" w:eastAsia="ar-SA"/>
        </w:rPr>
        <w:t>pagos y además se cancelar</w:t>
      </w:r>
      <w:r w:rsidRPr="00A46440">
        <w:rPr>
          <w:rFonts w:ascii="Century Gothic" w:eastAsia="Calibri" w:hAnsi="Century Gothic" w:cs="Calibri"/>
          <w:bCs/>
          <w:sz w:val="22"/>
          <w:szCs w:val="22"/>
          <w:lang w:val="es-ES_tradnl" w:eastAsia="ar-SA"/>
        </w:rPr>
        <w:t xml:space="preserve"> la nómina correspondiente a</w:t>
      </w:r>
      <w:r w:rsidR="00B44B77">
        <w:rPr>
          <w:rFonts w:ascii="Century Gothic" w:eastAsia="Calibri" w:hAnsi="Century Gothic" w:cs="Calibri"/>
          <w:bCs/>
          <w:sz w:val="22"/>
          <w:szCs w:val="22"/>
          <w:lang w:val="es-ES_tradnl" w:eastAsia="ar-SA"/>
        </w:rPr>
        <w:t>l mes de m</w:t>
      </w:r>
      <w:r w:rsidRPr="00A46440">
        <w:rPr>
          <w:rFonts w:ascii="Century Gothic" w:eastAsia="Calibri" w:hAnsi="Century Gothic" w:cs="Calibri"/>
          <w:bCs/>
          <w:sz w:val="22"/>
          <w:szCs w:val="22"/>
          <w:lang w:val="es-ES_tradnl" w:eastAsia="ar-SA"/>
        </w:rPr>
        <w:t xml:space="preserve">ayo 2019. </w:t>
      </w:r>
    </w:p>
    <w:p w:rsidR="00A46440" w:rsidRDefault="00B44B77"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Pr>
          <w:rFonts w:ascii="Century Gothic" w:eastAsia="Calibri" w:hAnsi="Century Gothic" w:cs="Calibri"/>
          <w:bCs/>
          <w:sz w:val="22"/>
          <w:szCs w:val="22"/>
          <w:lang w:val="es-ES_tradnl" w:eastAsia="ar-SA"/>
        </w:rPr>
        <w:t xml:space="preserve">Cabe precisar </w:t>
      </w:r>
      <w:r w:rsidR="00A46440" w:rsidRPr="00A46440">
        <w:rPr>
          <w:rFonts w:ascii="Century Gothic" w:eastAsia="Calibri" w:hAnsi="Century Gothic" w:cs="Calibri"/>
          <w:bCs/>
          <w:sz w:val="22"/>
          <w:szCs w:val="22"/>
          <w:lang w:val="es-ES_tradnl" w:eastAsia="ar-SA"/>
        </w:rPr>
        <w:t xml:space="preserve">que los pagos </w:t>
      </w:r>
      <w:r>
        <w:rPr>
          <w:rFonts w:ascii="Century Gothic" w:eastAsia="Calibri" w:hAnsi="Century Gothic" w:cs="Calibri"/>
          <w:bCs/>
          <w:sz w:val="22"/>
          <w:szCs w:val="22"/>
          <w:lang w:val="es-ES_tradnl" w:eastAsia="ar-SA"/>
        </w:rPr>
        <w:t>se realizan de forma mensual, por un monto de $ 75.000 mil pesos. S</w:t>
      </w:r>
      <w:r w:rsidR="00A46440" w:rsidRPr="00A46440">
        <w:rPr>
          <w:rFonts w:ascii="Century Gothic" w:eastAsia="Calibri" w:hAnsi="Century Gothic" w:cs="Calibri"/>
          <w:bCs/>
          <w:sz w:val="22"/>
          <w:szCs w:val="22"/>
          <w:lang w:val="es-ES_tradnl" w:eastAsia="ar-SA"/>
        </w:rPr>
        <w:t>e reitera a los beneficiarios que el no cobro de dos giros consecutivos</w:t>
      </w:r>
      <w:r w:rsidR="005560D5">
        <w:rPr>
          <w:rFonts w:ascii="Century Gothic" w:eastAsia="Calibri" w:hAnsi="Century Gothic" w:cs="Calibri"/>
          <w:bCs/>
          <w:sz w:val="22"/>
          <w:szCs w:val="22"/>
          <w:lang w:val="es-ES_tradnl" w:eastAsia="ar-SA"/>
        </w:rPr>
        <w:t>,</w:t>
      </w:r>
      <w:r w:rsidR="00A46440" w:rsidRPr="00A46440">
        <w:rPr>
          <w:rFonts w:ascii="Century Gothic" w:eastAsia="Calibri" w:hAnsi="Century Gothic" w:cs="Calibri"/>
          <w:bCs/>
          <w:sz w:val="22"/>
          <w:szCs w:val="22"/>
          <w:lang w:val="es-ES_tradnl" w:eastAsia="ar-SA"/>
        </w:rPr>
        <w:t xml:space="preserve"> conlleva al retiro del programa en mención. </w:t>
      </w:r>
    </w:p>
    <w:p w:rsidR="00A46440" w:rsidRDefault="00A35E7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Pr>
          <w:rFonts w:ascii="Century Gothic" w:eastAsia="Calibri" w:hAnsi="Century Gothic" w:cs="Calibri"/>
          <w:bCs/>
          <w:sz w:val="22"/>
          <w:szCs w:val="22"/>
          <w:lang w:val="es-ES_tradnl" w:eastAsia="ar-SA"/>
        </w:rPr>
        <w:t xml:space="preserve">Así mismo, se reitera </w:t>
      </w:r>
      <w:r w:rsidR="00A46440" w:rsidRPr="00A46440">
        <w:rPr>
          <w:rFonts w:ascii="Century Gothic" w:eastAsia="Calibri" w:hAnsi="Century Gothic" w:cs="Calibri"/>
          <w:bCs/>
          <w:sz w:val="22"/>
          <w:szCs w:val="22"/>
          <w:lang w:val="es-ES_tradnl" w:eastAsia="ar-SA"/>
        </w:rPr>
        <w:t xml:space="preserve">a la comunidad en general, que este es el último pago por parte de la entidad pagadora Efecty Servientrega y </w:t>
      </w:r>
      <w:r>
        <w:rPr>
          <w:rFonts w:ascii="Century Gothic" w:eastAsia="Calibri" w:hAnsi="Century Gothic" w:cs="Calibri"/>
          <w:bCs/>
          <w:sz w:val="22"/>
          <w:szCs w:val="22"/>
          <w:lang w:val="es-ES_tradnl" w:eastAsia="ar-SA"/>
        </w:rPr>
        <w:t xml:space="preserve">que </w:t>
      </w:r>
      <w:r w:rsidR="00A46440" w:rsidRPr="00A46440">
        <w:rPr>
          <w:rFonts w:ascii="Century Gothic" w:eastAsia="Calibri" w:hAnsi="Century Gothic" w:cs="Calibri"/>
          <w:bCs/>
          <w:sz w:val="22"/>
          <w:szCs w:val="22"/>
          <w:lang w:val="es-ES_tradnl" w:eastAsia="ar-SA"/>
        </w:rPr>
        <w:t>de</w:t>
      </w:r>
      <w:r>
        <w:rPr>
          <w:rFonts w:ascii="Century Gothic" w:eastAsia="Calibri" w:hAnsi="Century Gothic" w:cs="Calibri"/>
          <w:bCs/>
          <w:sz w:val="22"/>
          <w:szCs w:val="22"/>
          <w:lang w:val="es-ES_tradnl" w:eastAsia="ar-SA"/>
        </w:rPr>
        <w:t>sde</w:t>
      </w:r>
      <w:r w:rsidR="00A46440" w:rsidRPr="00A46440">
        <w:rPr>
          <w:rFonts w:ascii="Century Gothic" w:eastAsia="Calibri" w:hAnsi="Century Gothic" w:cs="Calibri"/>
          <w:bCs/>
          <w:sz w:val="22"/>
          <w:szCs w:val="22"/>
          <w:lang w:val="es-ES_tradnl" w:eastAsia="ar-SA"/>
        </w:rPr>
        <w:t xml:space="preserve"> junio en adelante, se continuará cancelando las nóminas de forma mensual </w:t>
      </w:r>
      <w:r>
        <w:rPr>
          <w:rFonts w:ascii="Century Gothic" w:eastAsia="Calibri" w:hAnsi="Century Gothic" w:cs="Calibri"/>
          <w:bCs/>
          <w:sz w:val="22"/>
          <w:szCs w:val="22"/>
          <w:lang w:val="es-ES_tradnl" w:eastAsia="ar-SA"/>
        </w:rPr>
        <w:t>a través de</w:t>
      </w:r>
      <w:r w:rsidR="00A46440" w:rsidRPr="00A46440">
        <w:rPr>
          <w:rFonts w:ascii="Century Gothic" w:eastAsia="Calibri" w:hAnsi="Century Gothic" w:cs="Calibri"/>
          <w:bCs/>
          <w:sz w:val="22"/>
          <w:szCs w:val="22"/>
          <w:lang w:val="es-ES_tradnl" w:eastAsia="ar-SA"/>
        </w:rPr>
        <w:t xml:space="preserve"> Supergiros. </w:t>
      </w:r>
    </w:p>
    <w:p w:rsidR="00A46440" w:rsidRPr="00A46440" w:rsidRDefault="00A35E7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Pr>
          <w:rFonts w:ascii="Century Gothic" w:eastAsia="Calibri" w:hAnsi="Century Gothic" w:cs="Calibri"/>
          <w:bCs/>
          <w:sz w:val="22"/>
          <w:szCs w:val="22"/>
          <w:lang w:val="es-ES_tradnl" w:eastAsia="ar-SA"/>
        </w:rPr>
        <w:t>Para tales efectos, se solicita a los beneficiarios</w:t>
      </w:r>
      <w:r w:rsidR="00A46440" w:rsidRPr="00A46440">
        <w:rPr>
          <w:rFonts w:ascii="Century Gothic" w:eastAsia="Calibri" w:hAnsi="Century Gothic" w:cs="Calibri"/>
          <w:bCs/>
          <w:sz w:val="22"/>
          <w:szCs w:val="22"/>
          <w:lang w:val="es-ES_tradnl" w:eastAsia="ar-SA"/>
        </w:rPr>
        <w:t xml:space="preserve"> del “Programa Colombia Mayor” atender al siguiente cronograma:</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ZONA URBANA</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Se informa a la comunidad, que el horario de atención, es de lunes a viernes de 8:00 a.m – 12 md y de 2 pm – 6 pm, como también los días sábados en horario de 8:00 a.m – 12 md, conforme al siguiente cronograma de pagos. </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4"/>
        <w:gridCol w:w="3264"/>
      </w:tblGrid>
      <w:tr w:rsidR="00A46440" w:rsidRPr="00A46440" w:rsidTr="00A46440">
        <w:trPr>
          <w:jc w:val="center"/>
        </w:trPr>
        <w:tc>
          <w:tcPr>
            <w:tcW w:w="6398" w:type="dxa"/>
            <w:gridSpan w:val="2"/>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DE ACUERDO AL PRIMER APELLIDO</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r>
      <w:tr w:rsidR="00A46440" w:rsidRPr="00A46440" w:rsidTr="00A46440">
        <w:trPr>
          <w:trHeight w:val="232"/>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lastRenderedPageBreak/>
              <w:t>LETRA DEL PRIMER APELLIDO</w:t>
            </w:r>
          </w:p>
        </w:tc>
        <w:tc>
          <w:tcPr>
            <w:tcW w:w="3264" w:type="dxa"/>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FECHA DE PAGO</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r>
      <w:tr w:rsidR="00A46440" w:rsidRPr="00A46440" w:rsidTr="00A46440">
        <w:trPr>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A, B,</w:t>
            </w:r>
          </w:p>
        </w:tc>
        <w:tc>
          <w:tcPr>
            <w:tcW w:w="3264" w:type="dxa"/>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30 de MAYO  2019</w:t>
            </w:r>
          </w:p>
        </w:tc>
      </w:tr>
      <w:tr w:rsidR="00A46440" w:rsidRPr="00A46440" w:rsidTr="00A46440">
        <w:trPr>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 D</w:t>
            </w:r>
          </w:p>
        </w:tc>
        <w:tc>
          <w:tcPr>
            <w:tcW w:w="3264" w:type="dxa"/>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31 de MAYO  2019</w:t>
            </w:r>
          </w:p>
        </w:tc>
      </w:tr>
      <w:tr w:rsidR="00A46440" w:rsidRPr="00A46440" w:rsidTr="00A46440">
        <w:trPr>
          <w:jc w:val="center"/>
        </w:trPr>
        <w:tc>
          <w:tcPr>
            <w:tcW w:w="3134" w:type="dxa"/>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E, F, G, H</w:t>
            </w:r>
          </w:p>
        </w:tc>
        <w:tc>
          <w:tcPr>
            <w:tcW w:w="3264" w:type="dxa"/>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4 de JUNIO  2019</w:t>
            </w:r>
          </w:p>
        </w:tc>
      </w:tr>
      <w:tr w:rsidR="00A46440" w:rsidRPr="00A46440" w:rsidTr="00A46440">
        <w:trPr>
          <w:jc w:val="center"/>
        </w:trPr>
        <w:tc>
          <w:tcPr>
            <w:tcW w:w="3134" w:type="dxa"/>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I, J, K, L</w:t>
            </w:r>
          </w:p>
        </w:tc>
        <w:tc>
          <w:tcPr>
            <w:tcW w:w="3264" w:type="dxa"/>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5 de JUNIO  2019</w:t>
            </w:r>
          </w:p>
        </w:tc>
      </w:tr>
      <w:tr w:rsidR="00A46440" w:rsidRPr="00A46440" w:rsidTr="00A46440">
        <w:trPr>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L, M N, Ñ</w:t>
            </w:r>
          </w:p>
        </w:tc>
        <w:tc>
          <w:tcPr>
            <w:tcW w:w="3264" w:type="dxa"/>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6 de JUNIO  2019</w:t>
            </w:r>
          </w:p>
        </w:tc>
      </w:tr>
      <w:tr w:rsidR="00A46440" w:rsidRPr="00A46440" w:rsidTr="00A46440">
        <w:trPr>
          <w:jc w:val="center"/>
        </w:trPr>
        <w:tc>
          <w:tcPr>
            <w:tcW w:w="3134" w:type="dxa"/>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O, P, Q, R</w:t>
            </w:r>
          </w:p>
        </w:tc>
        <w:tc>
          <w:tcPr>
            <w:tcW w:w="3264" w:type="dxa"/>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7 de JUNIO  2019</w:t>
            </w:r>
          </w:p>
        </w:tc>
      </w:tr>
      <w:tr w:rsidR="00A46440" w:rsidRPr="00A46440" w:rsidTr="00A46440">
        <w:trPr>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 T, U, V</w:t>
            </w:r>
          </w:p>
        </w:tc>
        <w:tc>
          <w:tcPr>
            <w:tcW w:w="3264" w:type="dxa"/>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10 de JUNIO  2019</w:t>
            </w:r>
          </w:p>
        </w:tc>
      </w:tr>
      <w:tr w:rsidR="00A46440" w:rsidRPr="00A46440" w:rsidTr="00A46440">
        <w:trPr>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W, X, Y, Z</w:t>
            </w:r>
          </w:p>
        </w:tc>
        <w:tc>
          <w:tcPr>
            <w:tcW w:w="3264" w:type="dxa"/>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11 de JUNIO  2019</w:t>
            </w:r>
          </w:p>
        </w:tc>
      </w:tr>
      <w:tr w:rsidR="00A46440" w:rsidRPr="00A46440" w:rsidTr="00A46440">
        <w:trPr>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PENDIENTES POR COBRAR</w:t>
            </w:r>
          </w:p>
        </w:tc>
        <w:tc>
          <w:tcPr>
            <w:tcW w:w="3264" w:type="dxa"/>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12  y 13  de JUNIO  2019</w:t>
            </w:r>
          </w:p>
        </w:tc>
      </w:tr>
    </w:tbl>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PUNTOS DE PAGO EFECTY – SERVIENTREGA</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Se invita a los beneficiarios del programa Colombia Mayor, a cobrar en los distintos puntos de pago, aclarando que se han autorizado 31 puntos de atención para que cobren en el LUGAR MÁS CERCANO A SU DOMICILIO</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bl>
      <w:tblPr>
        <w:tblW w:w="6024" w:type="dxa"/>
        <w:jc w:val="center"/>
        <w:tblCellMar>
          <w:left w:w="70" w:type="dxa"/>
          <w:right w:w="70" w:type="dxa"/>
        </w:tblCellMar>
        <w:tblLook w:val="04A0" w:firstRow="1" w:lastRow="0" w:firstColumn="1" w:lastColumn="0" w:noHBand="0" w:noVBand="1"/>
      </w:tblPr>
      <w:tblGrid>
        <w:gridCol w:w="1913"/>
        <w:gridCol w:w="4111"/>
      </w:tblGrid>
      <w:tr w:rsidR="00A46440" w:rsidRPr="00A46440" w:rsidTr="00A46440">
        <w:trPr>
          <w:trHeight w:val="20"/>
          <w:jc w:val="center"/>
        </w:trPr>
        <w:tc>
          <w:tcPr>
            <w:tcW w:w="1913" w:type="dxa"/>
            <w:tcBorders>
              <w:top w:val="single" w:sz="4" w:space="0" w:color="auto"/>
              <w:left w:val="single" w:sz="4" w:space="0" w:color="auto"/>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COMUNA</w:t>
            </w:r>
          </w:p>
        </w:tc>
        <w:tc>
          <w:tcPr>
            <w:tcW w:w="4111" w:type="dxa"/>
            <w:tcBorders>
              <w:top w:val="single" w:sz="4" w:space="0" w:color="auto"/>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PUNTOS DE PAGO</w:t>
            </w:r>
          </w:p>
        </w:tc>
      </w:tr>
      <w:tr w:rsidR="00A46440" w:rsidRPr="00A46440" w:rsidTr="00A46440">
        <w:trPr>
          <w:trHeight w:val="20"/>
          <w:jc w:val="center"/>
        </w:trPr>
        <w:tc>
          <w:tcPr>
            <w:tcW w:w="1913" w:type="dxa"/>
            <w:vMerge w:val="restart"/>
            <w:tcBorders>
              <w:top w:val="single" w:sz="4" w:space="0" w:color="auto"/>
              <w:left w:val="single" w:sz="4" w:space="0" w:color="auto"/>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Comuna 1</w:t>
            </w: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Santiago (Cra 23 N. 11 – 64 LC)</w:t>
            </w:r>
          </w:p>
        </w:tc>
      </w:tr>
      <w:tr w:rsidR="00A46440" w:rsidRPr="00A46440" w:rsidTr="00A46440">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Avenida Las Américas  (Cra 19 N. 14 - 21)</w:t>
            </w:r>
          </w:p>
        </w:tc>
      </w:tr>
      <w:tr w:rsidR="00A46440" w:rsidRPr="00A46440" w:rsidTr="00A46440">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Las Américas Centro, por el CESMAG</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(Cra 21 # 13 A – 89)</w:t>
            </w:r>
          </w:p>
        </w:tc>
      </w:tr>
      <w:tr w:rsidR="00A46440" w:rsidRPr="00A46440" w:rsidTr="00A46440">
        <w:trPr>
          <w:trHeight w:val="20"/>
          <w:jc w:val="center"/>
        </w:trPr>
        <w:tc>
          <w:tcPr>
            <w:tcW w:w="1913" w:type="dxa"/>
            <w:tcBorders>
              <w:top w:val="nil"/>
              <w:left w:val="single" w:sz="4" w:space="0" w:color="auto"/>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Comuna 2</w:t>
            </w: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Fátima (Cll 17 N. 13 -76)</w:t>
            </w:r>
          </w:p>
        </w:tc>
      </w:tr>
      <w:tr w:rsidR="00A46440" w:rsidRPr="00A46440" w:rsidTr="00A46440">
        <w:trPr>
          <w:trHeight w:val="20"/>
          <w:jc w:val="center"/>
        </w:trPr>
        <w:tc>
          <w:tcPr>
            <w:tcW w:w="1913" w:type="dxa"/>
            <w:vMerge w:val="restart"/>
            <w:tcBorders>
              <w:top w:val="single" w:sz="4" w:space="0" w:color="auto"/>
              <w:left w:val="single" w:sz="4" w:space="0" w:color="auto"/>
              <w:bottom w:val="nil"/>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Comuna 3</w:t>
            </w: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Villa Flor Mz 17 Cs 28</w:t>
            </w:r>
          </w:p>
        </w:tc>
      </w:tr>
      <w:tr w:rsidR="00A46440" w:rsidRPr="00A46440" w:rsidTr="00A46440">
        <w:trPr>
          <w:trHeight w:val="20"/>
          <w:jc w:val="center"/>
        </w:trPr>
        <w:tc>
          <w:tcPr>
            <w:tcW w:w="0" w:type="auto"/>
            <w:vMerge/>
            <w:tcBorders>
              <w:top w:val="single" w:sz="4" w:space="0" w:color="auto"/>
              <w:left w:val="single" w:sz="4" w:space="0" w:color="auto"/>
              <w:bottom w:val="nil"/>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Miraflores Diagonal 16 C # 1E - 55 </w:t>
            </w:r>
          </w:p>
        </w:tc>
      </w:tr>
      <w:tr w:rsidR="00A46440" w:rsidRPr="00A46440" w:rsidTr="00A46440">
        <w:trPr>
          <w:trHeight w:val="20"/>
          <w:jc w:val="center"/>
        </w:trPr>
        <w:tc>
          <w:tcPr>
            <w:tcW w:w="1913" w:type="dxa"/>
            <w:tcBorders>
              <w:top w:val="nil"/>
              <w:left w:val="single" w:sz="4" w:space="0" w:color="auto"/>
              <w:bottom w:val="nil"/>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Lorenzo Cra 2 # 17 – 98 </w:t>
            </w:r>
          </w:p>
        </w:tc>
      </w:tr>
      <w:tr w:rsidR="00A46440" w:rsidRPr="00A46440" w:rsidTr="00A46440">
        <w:trPr>
          <w:trHeight w:val="20"/>
          <w:jc w:val="center"/>
        </w:trPr>
        <w:tc>
          <w:tcPr>
            <w:tcW w:w="1913" w:type="dxa"/>
            <w:vMerge w:val="restart"/>
            <w:tcBorders>
              <w:top w:val="single" w:sz="4" w:space="0" w:color="auto"/>
              <w:left w:val="single" w:sz="4" w:space="0" w:color="auto"/>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Comuna 4</w:t>
            </w: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Santa Barbará Cra  3 A CLL 21 C # 21 B 122</w:t>
            </w:r>
          </w:p>
        </w:tc>
      </w:tr>
      <w:tr w:rsidR="00A46440" w:rsidRPr="00A46440" w:rsidTr="00A46440">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Avenida Idema Calle 18 A # 10 – 03</w:t>
            </w:r>
          </w:p>
        </w:tc>
      </w:tr>
      <w:tr w:rsidR="00A46440" w:rsidRPr="00A46440" w:rsidTr="00A46440">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Terminal Pasto  (Cra 6 N. 16 B – 50 Local 120)</w:t>
            </w:r>
          </w:p>
        </w:tc>
      </w:tr>
      <w:tr w:rsidR="00A46440" w:rsidRPr="00A46440" w:rsidTr="00A46440">
        <w:trPr>
          <w:trHeight w:val="20"/>
          <w:jc w:val="center"/>
        </w:trPr>
        <w:tc>
          <w:tcPr>
            <w:tcW w:w="1913" w:type="dxa"/>
            <w:vMerge w:val="restart"/>
            <w:tcBorders>
              <w:top w:val="nil"/>
              <w:left w:val="single" w:sz="4" w:space="0" w:color="auto"/>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Comuna 5</w:t>
            </w: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Chambú II Mz 27 Cs 9</w:t>
            </w:r>
          </w:p>
        </w:tc>
      </w:tr>
      <w:tr w:rsidR="00A46440" w:rsidRPr="00A46440" w:rsidTr="00A46440">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Pilar  Cra 4 N. 12 A 20</w:t>
            </w:r>
          </w:p>
        </w:tc>
      </w:tr>
      <w:tr w:rsidR="00A46440" w:rsidRPr="00A46440" w:rsidTr="00A46440">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Potrerillo (Cra 7 # 15 – 77)</w:t>
            </w:r>
          </w:p>
        </w:tc>
      </w:tr>
      <w:tr w:rsidR="00A46440" w:rsidRPr="00A46440" w:rsidTr="00A46440">
        <w:trPr>
          <w:trHeight w:val="20"/>
          <w:jc w:val="center"/>
        </w:trPr>
        <w:tc>
          <w:tcPr>
            <w:tcW w:w="1913" w:type="dxa"/>
            <w:vMerge w:val="restart"/>
            <w:tcBorders>
              <w:top w:val="single" w:sz="4" w:space="0" w:color="auto"/>
              <w:left w:val="single" w:sz="4" w:space="0" w:color="auto"/>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lastRenderedPageBreak/>
              <w:t>Comuna 6</w:t>
            </w: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Tamasagra  Mz  14 Cs 18</w:t>
            </w:r>
          </w:p>
        </w:tc>
      </w:tr>
      <w:tr w:rsidR="00A46440" w:rsidRPr="00A46440" w:rsidTr="00A46440">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Avenida Boyacá Cll 10 B N. 22 – 02</w:t>
            </w:r>
          </w:p>
        </w:tc>
      </w:tr>
      <w:tr w:rsidR="00A46440" w:rsidRPr="00A46440" w:rsidTr="00A46440">
        <w:trPr>
          <w:trHeight w:val="20"/>
          <w:jc w:val="center"/>
        </w:trPr>
        <w:tc>
          <w:tcPr>
            <w:tcW w:w="1913" w:type="dxa"/>
            <w:vMerge w:val="restart"/>
            <w:tcBorders>
              <w:top w:val="nil"/>
              <w:left w:val="single" w:sz="4" w:space="0" w:color="auto"/>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Comuna 7</w:t>
            </w: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Parque Infantil (Cll 16 B N. 29 -48)</w:t>
            </w:r>
          </w:p>
        </w:tc>
      </w:tr>
      <w:tr w:rsidR="00A46440" w:rsidRPr="00A46440" w:rsidTr="00A46440">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Centro  Comercial Bombona  local 1</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(Cll 14 # 29 – 11 Local 1)</w:t>
            </w:r>
          </w:p>
        </w:tc>
      </w:tr>
      <w:tr w:rsidR="00A46440" w:rsidRPr="00A46440" w:rsidTr="00A46440">
        <w:trPr>
          <w:trHeight w:val="20"/>
          <w:jc w:val="center"/>
        </w:trPr>
        <w:tc>
          <w:tcPr>
            <w:tcW w:w="1913" w:type="dxa"/>
            <w:vMerge w:val="restart"/>
            <w:tcBorders>
              <w:top w:val="nil"/>
              <w:left w:val="single" w:sz="4" w:space="0" w:color="auto"/>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Comuna 8</w:t>
            </w: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Avenida Panamericana</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(Cll 2 # 33 – 09)</w:t>
            </w:r>
          </w:p>
        </w:tc>
      </w:tr>
      <w:tr w:rsidR="00A46440" w:rsidRPr="00A46440" w:rsidTr="00A46440">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Avenida Los Estudiantes Local 2 Cll 20 # 35 – 15</w:t>
            </w:r>
          </w:p>
        </w:tc>
      </w:tr>
      <w:tr w:rsidR="00A46440" w:rsidRPr="00A46440" w:rsidTr="00A46440">
        <w:trPr>
          <w:trHeight w:val="20"/>
          <w:jc w:val="center"/>
        </w:trPr>
        <w:tc>
          <w:tcPr>
            <w:tcW w:w="1913" w:type="dxa"/>
            <w:tcBorders>
              <w:top w:val="nil"/>
              <w:left w:val="single" w:sz="4" w:space="0" w:color="auto"/>
              <w:bottom w:val="nil"/>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Comuna 9</w:t>
            </w: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Vía Hospital San Pedro (cll 16 N. 37 -07)</w:t>
            </w:r>
          </w:p>
        </w:tc>
      </w:tr>
      <w:tr w:rsidR="00A46440" w:rsidRPr="00A46440" w:rsidTr="00A46440">
        <w:trPr>
          <w:trHeight w:val="20"/>
          <w:jc w:val="center"/>
        </w:trPr>
        <w:tc>
          <w:tcPr>
            <w:tcW w:w="1913" w:type="dxa"/>
            <w:tcBorders>
              <w:top w:val="nil"/>
              <w:left w:val="single" w:sz="4" w:space="0" w:color="auto"/>
              <w:bottom w:val="nil"/>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Maridiaz Frente a la Universidad Mariana</w:t>
            </w:r>
          </w:p>
        </w:tc>
      </w:tr>
      <w:tr w:rsidR="00A46440" w:rsidRPr="00A46440" w:rsidTr="00A46440">
        <w:trPr>
          <w:trHeight w:val="20"/>
          <w:jc w:val="center"/>
        </w:trPr>
        <w:tc>
          <w:tcPr>
            <w:tcW w:w="1913" w:type="dxa"/>
            <w:vMerge w:val="restart"/>
            <w:tcBorders>
              <w:top w:val="single" w:sz="4" w:space="0" w:color="auto"/>
              <w:left w:val="single" w:sz="4" w:space="0" w:color="auto"/>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Comuna 10</w:t>
            </w: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Emas  Cra 24 # 24 – 23</w:t>
            </w:r>
          </w:p>
        </w:tc>
      </w:tr>
      <w:tr w:rsidR="00A46440" w:rsidRPr="00A46440" w:rsidTr="00A46440">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Centenario Cra 19 # 23-41</w:t>
            </w:r>
          </w:p>
        </w:tc>
      </w:tr>
      <w:tr w:rsidR="00A46440" w:rsidRPr="00A46440" w:rsidTr="00A46440">
        <w:trPr>
          <w:trHeight w:val="28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Nueva Aranda Mz B 4 Cs 15</w:t>
            </w:r>
          </w:p>
        </w:tc>
      </w:tr>
      <w:tr w:rsidR="00A46440" w:rsidRPr="00A46440" w:rsidTr="00A46440">
        <w:trPr>
          <w:trHeight w:val="20"/>
          <w:jc w:val="center"/>
        </w:trPr>
        <w:tc>
          <w:tcPr>
            <w:tcW w:w="1913" w:type="dxa"/>
            <w:vMerge w:val="restart"/>
            <w:tcBorders>
              <w:top w:val="nil"/>
              <w:left w:val="single" w:sz="4" w:space="0" w:color="auto"/>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Comuna 11</w:t>
            </w: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Torres de San Luis Cra 39 # 28-25</w:t>
            </w:r>
          </w:p>
        </w:tc>
      </w:tr>
      <w:tr w:rsidR="00A46440" w:rsidRPr="00A46440" w:rsidTr="00A46440">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Avenida Santander cra 21 # 21 -87</w:t>
            </w:r>
          </w:p>
        </w:tc>
      </w:tr>
      <w:tr w:rsidR="00A46440" w:rsidRPr="00A46440" w:rsidTr="00A46440">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Corazón de Jesús  Mz 18 Cs 8</w:t>
            </w:r>
          </w:p>
        </w:tc>
      </w:tr>
      <w:tr w:rsidR="00A46440" w:rsidRPr="00A46440" w:rsidTr="00A46440">
        <w:trPr>
          <w:trHeight w:val="20"/>
          <w:jc w:val="center"/>
        </w:trPr>
        <w:tc>
          <w:tcPr>
            <w:tcW w:w="1913" w:type="dxa"/>
            <w:tcBorders>
              <w:top w:val="nil"/>
              <w:left w:val="single" w:sz="4" w:space="0" w:color="auto"/>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Comuna 12</w:t>
            </w: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Avenida Colombia junto al Batallón Boyacá</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(Cll 22 N. 15 – 25)</w:t>
            </w:r>
          </w:p>
        </w:tc>
      </w:tr>
      <w:tr w:rsidR="00A46440" w:rsidRPr="00A46440" w:rsidTr="00A46440">
        <w:trPr>
          <w:trHeight w:val="20"/>
          <w:jc w:val="center"/>
        </w:trPr>
        <w:tc>
          <w:tcPr>
            <w:tcW w:w="1913" w:type="dxa"/>
            <w:tcBorders>
              <w:top w:val="nil"/>
              <w:left w:val="single" w:sz="4" w:space="0" w:color="auto"/>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Encano</w:t>
            </w: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Efecty El Encano</w:t>
            </w:r>
          </w:p>
        </w:tc>
      </w:tr>
      <w:tr w:rsidR="00A46440" w:rsidRPr="00A46440" w:rsidTr="00A46440">
        <w:trPr>
          <w:trHeight w:val="20"/>
          <w:jc w:val="center"/>
        </w:trPr>
        <w:tc>
          <w:tcPr>
            <w:tcW w:w="1913" w:type="dxa"/>
            <w:tcBorders>
              <w:top w:val="nil"/>
              <w:left w:val="single" w:sz="4" w:space="0" w:color="auto"/>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Obonuco</w:t>
            </w: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Efecty Obonuco</w:t>
            </w:r>
          </w:p>
        </w:tc>
      </w:tr>
      <w:tr w:rsidR="00A46440" w:rsidRPr="00A46440" w:rsidTr="00A46440">
        <w:trPr>
          <w:trHeight w:val="20"/>
          <w:jc w:val="center"/>
        </w:trPr>
        <w:tc>
          <w:tcPr>
            <w:tcW w:w="1913" w:type="dxa"/>
            <w:tcBorders>
              <w:top w:val="nil"/>
              <w:left w:val="single" w:sz="4" w:space="0" w:color="auto"/>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Catambuco</w:t>
            </w: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Efecty Catambuco</w:t>
            </w:r>
          </w:p>
        </w:tc>
      </w:tr>
    </w:tbl>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CRONOGRAMA DE PAGOS ZONA RURAL </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PAGOS CON EFECTY + BIOMETRIZACIÓN CON SUPERGIROS </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Para el caso de los adultos mayores que residen en los corregimientos </w:t>
      </w:r>
      <w:r w:rsidR="00A35E70">
        <w:rPr>
          <w:rFonts w:ascii="Century Gothic" w:eastAsia="Calibri" w:hAnsi="Century Gothic" w:cs="Calibri"/>
          <w:bCs/>
          <w:sz w:val="22"/>
          <w:szCs w:val="22"/>
          <w:lang w:val="es-ES_tradnl" w:eastAsia="ar-SA"/>
        </w:rPr>
        <w:t xml:space="preserve">de Pasto, </w:t>
      </w:r>
      <w:r w:rsidRPr="00A46440">
        <w:rPr>
          <w:rFonts w:ascii="Century Gothic" w:eastAsia="Calibri" w:hAnsi="Century Gothic" w:cs="Calibri"/>
          <w:bCs/>
          <w:sz w:val="22"/>
          <w:szCs w:val="22"/>
          <w:lang w:val="es-ES_tradnl" w:eastAsia="ar-SA"/>
        </w:rPr>
        <w:t>se solicita cobrar</w:t>
      </w:r>
      <w:r w:rsidR="00A35E70">
        <w:rPr>
          <w:rFonts w:ascii="Century Gothic" w:eastAsia="Calibri" w:hAnsi="Century Gothic" w:cs="Calibri"/>
          <w:bCs/>
          <w:sz w:val="22"/>
          <w:szCs w:val="22"/>
          <w:lang w:val="es-ES_tradnl" w:eastAsia="ar-SA"/>
        </w:rPr>
        <w:t xml:space="preserve"> y</w:t>
      </w:r>
      <w:r w:rsidRPr="00A46440">
        <w:rPr>
          <w:rFonts w:ascii="Century Gothic" w:eastAsia="Calibri" w:hAnsi="Century Gothic" w:cs="Calibri"/>
          <w:bCs/>
          <w:sz w:val="22"/>
          <w:szCs w:val="22"/>
          <w:lang w:val="es-ES_tradnl" w:eastAsia="ar-SA"/>
        </w:rPr>
        <w:t xml:space="preserve"> biometrizarce en su respectivo sector, a partir del 4 al 11 de JUNIO, con</w:t>
      </w:r>
      <w:r w:rsidR="00A35E70">
        <w:rPr>
          <w:rFonts w:ascii="Century Gothic" w:eastAsia="Calibri" w:hAnsi="Century Gothic" w:cs="Calibri"/>
          <w:bCs/>
          <w:sz w:val="22"/>
          <w:szCs w:val="22"/>
          <w:lang w:val="es-ES_tradnl" w:eastAsia="ar-SA"/>
        </w:rPr>
        <w:t xml:space="preserve">forme al cronograma establecido, así: </w:t>
      </w:r>
    </w:p>
    <w:tbl>
      <w:tblPr>
        <w:tblW w:w="8720" w:type="dxa"/>
        <w:jc w:val="center"/>
        <w:tblCellMar>
          <w:left w:w="70" w:type="dxa"/>
          <w:right w:w="70" w:type="dxa"/>
        </w:tblCellMar>
        <w:tblLook w:val="04A0" w:firstRow="1" w:lastRow="0" w:firstColumn="1" w:lastColumn="0" w:noHBand="0" w:noVBand="1"/>
      </w:tblPr>
      <w:tblGrid>
        <w:gridCol w:w="1956"/>
        <w:gridCol w:w="1955"/>
        <w:gridCol w:w="1258"/>
        <w:gridCol w:w="1513"/>
        <w:gridCol w:w="2038"/>
      </w:tblGrid>
      <w:tr w:rsidR="00A46440" w:rsidRPr="00A46440" w:rsidTr="00A46440">
        <w:trPr>
          <w:trHeight w:val="510"/>
          <w:jc w:val="center"/>
        </w:trPr>
        <w:tc>
          <w:tcPr>
            <w:tcW w:w="1920"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FECHA</w:t>
            </w:r>
          </w:p>
        </w:tc>
        <w:tc>
          <w:tcPr>
            <w:tcW w:w="1860" w:type="dxa"/>
            <w:tcBorders>
              <w:top w:val="single" w:sz="4" w:space="0" w:color="auto"/>
              <w:left w:val="nil"/>
              <w:bottom w:val="single" w:sz="4" w:space="0" w:color="auto"/>
              <w:right w:val="single" w:sz="4" w:space="0" w:color="auto"/>
            </w:tcBorders>
            <w:shd w:val="clear" w:color="auto" w:fill="FFFF00"/>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CORREGIMIENTO</w:t>
            </w:r>
          </w:p>
        </w:tc>
        <w:tc>
          <w:tcPr>
            <w:tcW w:w="1200" w:type="dxa"/>
            <w:tcBorders>
              <w:top w:val="single" w:sz="4" w:space="0" w:color="auto"/>
              <w:left w:val="nil"/>
              <w:bottom w:val="single" w:sz="4" w:space="0" w:color="auto"/>
              <w:right w:val="single" w:sz="4" w:space="0" w:color="auto"/>
            </w:tcBorders>
            <w:shd w:val="clear" w:color="auto" w:fill="FFFF00"/>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N. DE PERSONAS</w:t>
            </w:r>
          </w:p>
        </w:tc>
        <w:tc>
          <w:tcPr>
            <w:tcW w:w="1660" w:type="dxa"/>
            <w:tcBorders>
              <w:top w:val="single" w:sz="4" w:space="0" w:color="auto"/>
              <w:left w:val="nil"/>
              <w:bottom w:val="single" w:sz="4" w:space="0" w:color="auto"/>
              <w:right w:val="single" w:sz="4" w:space="0" w:color="auto"/>
            </w:tcBorders>
            <w:shd w:val="clear" w:color="auto" w:fill="FFFF00"/>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LUGAR DE PAGO</w:t>
            </w:r>
          </w:p>
        </w:tc>
        <w:tc>
          <w:tcPr>
            <w:tcW w:w="2080" w:type="dxa"/>
            <w:tcBorders>
              <w:top w:val="single" w:sz="4" w:space="0" w:color="auto"/>
              <w:left w:val="nil"/>
              <w:bottom w:val="single" w:sz="4" w:space="0" w:color="auto"/>
              <w:right w:val="single" w:sz="4" w:space="0" w:color="auto"/>
            </w:tcBorders>
            <w:shd w:val="clear" w:color="auto" w:fill="FFFF00"/>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HORARIO</w:t>
            </w:r>
          </w:p>
        </w:tc>
      </w:tr>
      <w:tr w:rsidR="00A46440" w:rsidRPr="00A46440" w:rsidTr="00A46440">
        <w:trPr>
          <w:trHeight w:val="957"/>
          <w:jc w:val="center"/>
        </w:trPr>
        <w:tc>
          <w:tcPr>
            <w:tcW w:w="1920" w:type="dxa"/>
            <w:vMerge w:val="restart"/>
            <w:tcBorders>
              <w:top w:val="nil"/>
              <w:left w:val="single" w:sz="4" w:space="0" w:color="auto"/>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lastRenderedPageBreak/>
              <w:t xml:space="preserve">SOLO BIOMETRIZACIÓN SUPERGIROS                                    31 MAYO 2019 VIERNES </w:t>
            </w: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CATAMBUCO  </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820</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Sala de velación </w:t>
            </w:r>
          </w:p>
        </w:tc>
        <w:tc>
          <w:tcPr>
            <w:tcW w:w="208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BIOMETRIZACIÓN          9:00 AM a 4:00 PM</w:t>
            </w:r>
          </w:p>
        </w:tc>
      </w:tr>
      <w:tr w:rsidR="00A46440" w:rsidRPr="00A46440" w:rsidTr="00A46440">
        <w:trPr>
          <w:trHeight w:val="90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ENCANO </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450</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Salón Multiple </w:t>
            </w:r>
          </w:p>
        </w:tc>
        <w:tc>
          <w:tcPr>
            <w:tcW w:w="208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BIOMETRIZACIÓN            7:00 AM a 12:00 M</w:t>
            </w:r>
          </w:p>
        </w:tc>
      </w:tr>
      <w:tr w:rsidR="00A46440" w:rsidRPr="00A46440" w:rsidTr="00A46440">
        <w:trPr>
          <w:trHeight w:val="90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OBONUCO </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150</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Salón Comunal</w:t>
            </w:r>
          </w:p>
        </w:tc>
        <w:tc>
          <w:tcPr>
            <w:tcW w:w="208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BIOMETRIZACIÓN           2:00 AM a 5:00 PM</w:t>
            </w:r>
          </w:p>
        </w:tc>
      </w:tr>
      <w:tr w:rsidR="00A46440" w:rsidRPr="00A46440" w:rsidTr="00A46440">
        <w:trPr>
          <w:trHeight w:val="900"/>
          <w:jc w:val="center"/>
        </w:trPr>
        <w:tc>
          <w:tcPr>
            <w:tcW w:w="1920" w:type="dxa"/>
            <w:vMerge w:val="restart"/>
            <w:tcBorders>
              <w:top w:val="nil"/>
              <w:left w:val="single" w:sz="4" w:space="0" w:color="auto"/>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SOLO BIOMETRIZACIÓN SUPERGIROS                     1 JUNIO 2019 SABADO </w:t>
            </w: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MOCONDINO </w:t>
            </w:r>
          </w:p>
        </w:tc>
        <w:tc>
          <w:tcPr>
            <w:tcW w:w="120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190</w:t>
            </w:r>
          </w:p>
        </w:tc>
        <w:tc>
          <w:tcPr>
            <w:tcW w:w="16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Salón Comunal</w:t>
            </w:r>
          </w:p>
        </w:tc>
        <w:tc>
          <w:tcPr>
            <w:tcW w:w="208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SOLO BIOMETRIZACIÓN   8:00 AM a 12:00 M</w:t>
            </w:r>
          </w:p>
        </w:tc>
      </w:tr>
      <w:tr w:rsidR="00A46440" w:rsidRPr="00A46440" w:rsidTr="00A46440">
        <w:trPr>
          <w:trHeight w:val="90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MORASURCO</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100</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Salón Comunal</w:t>
            </w:r>
          </w:p>
        </w:tc>
        <w:tc>
          <w:tcPr>
            <w:tcW w:w="208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SOLO BIOMETRIZACIÓN    8:00 AM a 12:00 M</w:t>
            </w:r>
          </w:p>
        </w:tc>
      </w:tr>
      <w:tr w:rsidR="00A46440" w:rsidRPr="00A46440" w:rsidTr="00A46440">
        <w:trPr>
          <w:trHeight w:val="90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MAPACHICO </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59</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Salón Cultural</w:t>
            </w:r>
          </w:p>
        </w:tc>
        <w:tc>
          <w:tcPr>
            <w:tcW w:w="208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SOLO BIOMETRIZACIÓN              2:00 AM a 5:00 PM</w:t>
            </w:r>
          </w:p>
        </w:tc>
      </w:tr>
      <w:tr w:rsidR="00A46440" w:rsidRPr="00A46440" w:rsidTr="00A46440">
        <w:trPr>
          <w:trHeight w:val="120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TESCUAL </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70</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Salón Comunal Tescual </w:t>
            </w:r>
          </w:p>
        </w:tc>
        <w:tc>
          <w:tcPr>
            <w:tcW w:w="208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SOLO BIOMETRIZACIÓN              2:00 AM a 5:00 PM</w:t>
            </w:r>
          </w:p>
        </w:tc>
      </w:tr>
      <w:tr w:rsidR="00A46440" w:rsidRPr="00A46440" w:rsidTr="00A46440">
        <w:trPr>
          <w:trHeight w:val="1350"/>
          <w:jc w:val="center"/>
        </w:trPr>
        <w:tc>
          <w:tcPr>
            <w:tcW w:w="1920" w:type="dxa"/>
            <w:vMerge w:val="restart"/>
            <w:tcBorders>
              <w:top w:val="nil"/>
              <w:left w:val="single" w:sz="4" w:space="0" w:color="auto"/>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BIOMETRIZACIÓN   SUPERGIROS                   +                                  PAGO  EFECTY                                4 JUNIO 2019 MARTES                                       </w:t>
            </w: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LA LAGUNA </w:t>
            </w:r>
          </w:p>
        </w:tc>
        <w:tc>
          <w:tcPr>
            <w:tcW w:w="120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240</w:t>
            </w:r>
          </w:p>
        </w:tc>
        <w:tc>
          <w:tcPr>
            <w:tcW w:w="16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Salón Comunal</w:t>
            </w:r>
          </w:p>
        </w:tc>
        <w:tc>
          <w:tcPr>
            <w:tcW w:w="208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PAGOS                                   +               BIOMETRIZACIÓN SIMULTANEO                    8:00 AM a 11:00 AM</w:t>
            </w:r>
          </w:p>
        </w:tc>
      </w:tr>
      <w:tr w:rsidR="00A46440" w:rsidRPr="00A46440" w:rsidTr="00A46440">
        <w:trPr>
          <w:trHeight w:val="120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CABRERA </w:t>
            </w:r>
          </w:p>
        </w:tc>
        <w:tc>
          <w:tcPr>
            <w:tcW w:w="120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131</w:t>
            </w:r>
          </w:p>
        </w:tc>
        <w:tc>
          <w:tcPr>
            <w:tcW w:w="16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Salon Cultural </w:t>
            </w:r>
          </w:p>
        </w:tc>
        <w:tc>
          <w:tcPr>
            <w:tcW w:w="2080" w:type="dxa"/>
            <w:tcBorders>
              <w:top w:val="nil"/>
              <w:left w:val="nil"/>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BIOMETRIZACIÓN 8:00 AM a 11:00 AM</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PAGOS EFECTY                                           1:00 PM a 4:00 PM</w:t>
            </w:r>
          </w:p>
        </w:tc>
      </w:tr>
      <w:tr w:rsidR="00A46440" w:rsidRPr="00A46440" w:rsidTr="00A46440">
        <w:trPr>
          <w:trHeight w:val="1350"/>
          <w:jc w:val="center"/>
        </w:trPr>
        <w:tc>
          <w:tcPr>
            <w:tcW w:w="1920" w:type="dxa"/>
            <w:vMerge w:val="restart"/>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BIOMETRIZACIÓN   SUPERGIROS                   +                                  PAGO  EFECTY                                 </w:t>
            </w:r>
            <w:r w:rsidRPr="00A46440">
              <w:rPr>
                <w:rFonts w:ascii="Century Gothic" w:eastAsia="Calibri" w:hAnsi="Century Gothic" w:cs="Calibri"/>
                <w:bCs/>
                <w:sz w:val="22"/>
                <w:szCs w:val="22"/>
                <w:lang w:val="es-ES_tradnl" w:eastAsia="ar-SA"/>
              </w:rPr>
              <w:lastRenderedPageBreak/>
              <w:t xml:space="preserve">5 JUNIO 2019 MIERCOLES                  </w:t>
            </w: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lastRenderedPageBreak/>
              <w:t xml:space="preserve">LA CALDERA </w:t>
            </w:r>
          </w:p>
        </w:tc>
        <w:tc>
          <w:tcPr>
            <w:tcW w:w="120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112</w:t>
            </w:r>
          </w:p>
        </w:tc>
        <w:tc>
          <w:tcPr>
            <w:tcW w:w="16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Salón Cultural</w:t>
            </w:r>
          </w:p>
        </w:tc>
        <w:tc>
          <w:tcPr>
            <w:tcW w:w="208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PAGOS                                 +                    BIOMETRIZACIÓN SIMULTANEO                  8:00 AM a 11:00 M</w:t>
            </w:r>
          </w:p>
        </w:tc>
      </w:tr>
      <w:tr w:rsidR="00A46440" w:rsidRPr="00A46440" w:rsidTr="00A46440">
        <w:trPr>
          <w:trHeight w:val="90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GENOY </w:t>
            </w:r>
          </w:p>
        </w:tc>
        <w:tc>
          <w:tcPr>
            <w:tcW w:w="120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170</w:t>
            </w:r>
          </w:p>
        </w:tc>
        <w:tc>
          <w:tcPr>
            <w:tcW w:w="16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Casa Cabildo </w:t>
            </w:r>
            <w:r w:rsidR="00A35E70" w:rsidRPr="00A46440">
              <w:rPr>
                <w:rFonts w:ascii="Century Gothic" w:eastAsia="Calibri" w:hAnsi="Century Gothic" w:cs="Calibri"/>
                <w:bCs/>
                <w:sz w:val="22"/>
                <w:szCs w:val="22"/>
                <w:lang w:val="es-ES_tradnl" w:eastAsia="ar-SA"/>
              </w:rPr>
              <w:t>Indígena</w:t>
            </w:r>
            <w:r w:rsidRPr="00A46440">
              <w:rPr>
                <w:rFonts w:ascii="Century Gothic" w:eastAsia="Calibri" w:hAnsi="Century Gothic" w:cs="Calibri"/>
                <w:bCs/>
                <w:sz w:val="22"/>
                <w:szCs w:val="22"/>
                <w:lang w:val="es-ES_tradnl" w:eastAsia="ar-SA"/>
              </w:rPr>
              <w:t xml:space="preserve"> </w:t>
            </w:r>
          </w:p>
        </w:tc>
        <w:tc>
          <w:tcPr>
            <w:tcW w:w="2080" w:type="dxa"/>
            <w:tcBorders>
              <w:top w:val="nil"/>
              <w:left w:val="nil"/>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BIOMETRIZACIÓN           8:00 AM a 11:00 AM</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PAGOS EFECTY                                                  11:00 AM a 3:00 PM</w:t>
            </w:r>
          </w:p>
        </w:tc>
      </w:tr>
      <w:tr w:rsidR="00A46440" w:rsidRPr="00A46440" w:rsidTr="00A46440">
        <w:trPr>
          <w:trHeight w:val="1350"/>
          <w:jc w:val="center"/>
        </w:trPr>
        <w:tc>
          <w:tcPr>
            <w:tcW w:w="1920" w:type="dxa"/>
            <w:vMerge w:val="restart"/>
            <w:tcBorders>
              <w:top w:val="nil"/>
              <w:left w:val="single" w:sz="4" w:space="0" w:color="auto"/>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lastRenderedPageBreak/>
              <w:t xml:space="preserve">BIOMETRIZACIÓN   SUPERGIROS                   +                                  PAGO  EFECTY                            6 JUNIO 2019 JUEVES </w:t>
            </w: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JONGOVITO </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150</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Salón Comunal</w:t>
            </w:r>
          </w:p>
        </w:tc>
        <w:tc>
          <w:tcPr>
            <w:tcW w:w="208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  PAGOS                                 +                    BIOMETRIZACIÓN SIMULTANEO                      8:00 AM a 11:00 AM</w:t>
            </w:r>
          </w:p>
        </w:tc>
      </w:tr>
      <w:tr w:rsidR="00A46440" w:rsidRPr="00A46440" w:rsidTr="00A46440">
        <w:trPr>
          <w:trHeight w:val="90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GUALMATAN </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105</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Casa Cural </w:t>
            </w:r>
          </w:p>
        </w:tc>
        <w:tc>
          <w:tcPr>
            <w:tcW w:w="2080" w:type="dxa"/>
            <w:tcBorders>
              <w:top w:val="nil"/>
              <w:left w:val="nil"/>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BIOMETRIZACIÓN    8:00 AM a 11:00 AM</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PAGOS EFECTY                                               12:00 M a 3:00 PM</w:t>
            </w:r>
          </w:p>
        </w:tc>
      </w:tr>
      <w:tr w:rsidR="00A46440" w:rsidRPr="00A46440" w:rsidTr="00A46440">
        <w:trPr>
          <w:trHeight w:val="1350"/>
          <w:jc w:val="center"/>
        </w:trPr>
        <w:tc>
          <w:tcPr>
            <w:tcW w:w="1920" w:type="dxa"/>
            <w:vMerge w:val="restart"/>
            <w:tcBorders>
              <w:top w:val="nil"/>
              <w:left w:val="single" w:sz="4" w:space="0" w:color="auto"/>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BIOMETRIZACIÓN   SUPERGIROS                   +                                  PAGO  EFECTY                              7 JUNIO 2019 VIERNES </w:t>
            </w: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SANTA BARBARA </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298</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Salón Comunal de eventos </w:t>
            </w:r>
          </w:p>
        </w:tc>
        <w:tc>
          <w:tcPr>
            <w:tcW w:w="208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 PAGOS                                 +                    BIOMETRIZACIÓN SIMULTANEO                  8:00 AM a 12:00 M</w:t>
            </w:r>
          </w:p>
        </w:tc>
      </w:tr>
      <w:tr w:rsidR="00A46440" w:rsidRPr="00A46440" w:rsidTr="00A46440">
        <w:trPr>
          <w:trHeight w:val="90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SOCORRO</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132</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Salón Comunal</w:t>
            </w:r>
          </w:p>
        </w:tc>
        <w:tc>
          <w:tcPr>
            <w:tcW w:w="208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BIOMETRIZACIÓN        8:00 AM a 11:00 AM</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PAGOS EFECTY                                                1:00 M a 4:00 PM</w:t>
            </w:r>
          </w:p>
        </w:tc>
      </w:tr>
      <w:tr w:rsidR="00A46440" w:rsidRPr="00A46440" w:rsidTr="00A46440">
        <w:trPr>
          <w:trHeight w:val="1350"/>
          <w:jc w:val="center"/>
        </w:trPr>
        <w:tc>
          <w:tcPr>
            <w:tcW w:w="1920" w:type="dxa"/>
            <w:vMerge w:val="restart"/>
            <w:tcBorders>
              <w:top w:val="nil"/>
              <w:left w:val="single" w:sz="4" w:space="0" w:color="auto"/>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BIOMETRIZACIÓN   SUPERGIROS                   +                                  PAGO  EFECTY                       8 JUNIO 2019 SABADO </w:t>
            </w: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SAN FERNANDO </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141</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Institución Educativa</w:t>
            </w:r>
          </w:p>
        </w:tc>
        <w:tc>
          <w:tcPr>
            <w:tcW w:w="208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PAGOS                                 +                    BIOMETRIZACIÓN SIMULTANEO                     8:00 AM a 11:00 AM</w:t>
            </w:r>
          </w:p>
        </w:tc>
      </w:tr>
      <w:tr w:rsidR="00A46440" w:rsidRPr="00A46440" w:rsidTr="00A46440">
        <w:trPr>
          <w:trHeight w:val="120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BUESAQUILLO</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250</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Institución Educativa</w:t>
            </w:r>
          </w:p>
        </w:tc>
        <w:tc>
          <w:tcPr>
            <w:tcW w:w="2080" w:type="dxa"/>
            <w:tcBorders>
              <w:top w:val="nil"/>
              <w:left w:val="nil"/>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BIOMETRIZACIÓN           8:00 AM a 11:00 AM</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PAGOS EFECTY                                                 1:00 M a 4:00 PM</w:t>
            </w:r>
          </w:p>
        </w:tc>
      </w:tr>
      <w:tr w:rsidR="00A46440" w:rsidRPr="00A46440" w:rsidTr="00A46440">
        <w:trPr>
          <w:trHeight w:val="1020"/>
          <w:jc w:val="center"/>
        </w:trPr>
        <w:tc>
          <w:tcPr>
            <w:tcW w:w="1920" w:type="dxa"/>
            <w:tcBorders>
              <w:top w:val="nil"/>
              <w:left w:val="single" w:sz="4" w:space="0" w:color="auto"/>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lastRenderedPageBreak/>
              <w:t>SOLO PAGOS EFECTY               lunes 10/junio/2019</w:t>
            </w: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MOCONDINO</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197</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Salón Comunal</w:t>
            </w:r>
          </w:p>
        </w:tc>
        <w:tc>
          <w:tcPr>
            <w:tcW w:w="208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SOLO PAGOS                                 8:00 AM a 11:00 AM</w:t>
            </w:r>
          </w:p>
        </w:tc>
      </w:tr>
      <w:tr w:rsidR="00A46440" w:rsidRPr="00A46440" w:rsidTr="00A46440">
        <w:trPr>
          <w:trHeight w:val="1860"/>
          <w:jc w:val="center"/>
        </w:trPr>
        <w:tc>
          <w:tcPr>
            <w:tcW w:w="1920" w:type="dxa"/>
            <w:tcBorders>
              <w:top w:val="nil"/>
              <w:left w:val="single" w:sz="4" w:space="0" w:color="auto"/>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BIOMETRIZACIÓN   SUPERGIROS                   +                                SOLO PAGOS EFECTY               lunes 10/junio/2019</w:t>
            </w: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JAMONDINO</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139</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Escuela Centro Educativo</w:t>
            </w:r>
          </w:p>
        </w:tc>
        <w:tc>
          <w:tcPr>
            <w:tcW w:w="208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PAGOS                                 +                    BIOMETRIZACIÓN SIMULTANEO                                   2:00 PM a 5:00 PM</w:t>
            </w:r>
          </w:p>
        </w:tc>
      </w:tr>
      <w:tr w:rsidR="00A46440" w:rsidRPr="00A46440" w:rsidTr="00A46440">
        <w:trPr>
          <w:trHeight w:val="660"/>
          <w:jc w:val="center"/>
        </w:trPr>
        <w:tc>
          <w:tcPr>
            <w:tcW w:w="1920" w:type="dxa"/>
            <w:vMerge w:val="restart"/>
            <w:tcBorders>
              <w:top w:val="nil"/>
              <w:left w:val="single" w:sz="4" w:space="0" w:color="auto"/>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SOLO PAGOS EFECTY               martes 11/junio/2019</w:t>
            </w: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MORASURCO</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100</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Salón Comunal</w:t>
            </w:r>
          </w:p>
        </w:tc>
        <w:tc>
          <w:tcPr>
            <w:tcW w:w="208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SOLO PAGOS                                 8:00 AM a 10:00 AM</w:t>
            </w:r>
          </w:p>
        </w:tc>
      </w:tr>
      <w:tr w:rsidR="00A46440" w:rsidRPr="00A46440" w:rsidTr="00A46440">
        <w:trPr>
          <w:trHeight w:val="90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MAPACHICO </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59</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Salón Comunal</w:t>
            </w:r>
          </w:p>
        </w:tc>
        <w:tc>
          <w:tcPr>
            <w:tcW w:w="208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SOLO PAGOS                                 11:00 PM a 1:00 PM</w:t>
            </w:r>
          </w:p>
        </w:tc>
      </w:tr>
    </w:tbl>
    <w:p w:rsidR="005367C1" w:rsidRDefault="005367C1"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Para mayor información se sugiere a los beneficiarios, consultar en cada nómina, la fecha y el punto de pago asignado, a través de la página de internet de la Alcaldía de Pasto: </w:t>
      </w:r>
      <w:hyperlink r:id="rId17" w:history="1">
        <w:r w:rsidRPr="00A46440">
          <w:rPr>
            <w:rFonts w:eastAsia="Calibri" w:cs="Calibri"/>
            <w:bCs/>
            <w:sz w:val="22"/>
            <w:szCs w:val="22"/>
            <w:lang w:val="es-ES_tradnl" w:eastAsia="ar-SA"/>
          </w:rPr>
          <w:t>www.pasto.gov.co/ tramites y servicios/</w:t>
        </w:r>
      </w:hyperlink>
      <w:r w:rsidRPr="00A46440">
        <w:rPr>
          <w:rFonts w:ascii="Century Gothic" w:eastAsia="Calibri" w:hAnsi="Century Gothic" w:cs="Calibri"/>
          <w:bCs/>
          <w:sz w:val="22"/>
          <w:szCs w:val="22"/>
          <w:lang w:val="es-ES_tradnl" w:eastAsia="ar-SA"/>
        </w:rPr>
        <w:t xml:space="preserve"> bienestar social/ Colombia Mayor /ingresar número de cédula/ arrastrar imagen/ </w:t>
      </w:r>
      <w:r w:rsidR="00A35E70" w:rsidRPr="00A46440">
        <w:rPr>
          <w:rFonts w:ascii="Century Gothic" w:eastAsia="Calibri" w:hAnsi="Century Gothic" w:cs="Calibri"/>
          <w:bCs/>
          <w:sz w:val="22"/>
          <w:szCs w:val="22"/>
          <w:lang w:val="es-ES_tradnl" w:eastAsia="ar-SA"/>
        </w:rPr>
        <w:t>clic</w:t>
      </w:r>
      <w:r w:rsidRPr="00A46440">
        <w:rPr>
          <w:rFonts w:ascii="Century Gothic" w:eastAsia="Calibri" w:hAnsi="Century Gothic" w:cs="Calibri"/>
          <w:bCs/>
          <w:sz w:val="22"/>
          <w:szCs w:val="22"/>
          <w:lang w:val="es-ES_tradnl" w:eastAsia="ar-SA"/>
        </w:rPr>
        <w:t xml:space="preserve"> en consultar.</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Se recuerda a todos los beneficiarios del programa que para realizar el re</w:t>
      </w:r>
      <w:r w:rsidR="00A35E70">
        <w:rPr>
          <w:rFonts w:ascii="Century Gothic" w:eastAsia="Calibri" w:hAnsi="Century Gothic" w:cs="Calibri"/>
          <w:bCs/>
          <w:sz w:val="22"/>
          <w:szCs w:val="22"/>
          <w:lang w:val="es-ES_tradnl" w:eastAsia="ar-SA"/>
        </w:rPr>
        <w:t>spectivo cobro, es indispensable p</w:t>
      </w:r>
      <w:r w:rsidRPr="00A46440">
        <w:rPr>
          <w:rFonts w:ascii="Century Gothic" w:eastAsia="Calibri" w:hAnsi="Century Gothic" w:cs="Calibri"/>
          <w:bCs/>
          <w:sz w:val="22"/>
          <w:szCs w:val="22"/>
          <w:lang w:val="es-ES_tradnl" w:eastAsia="ar-SA"/>
        </w:rPr>
        <w:t xml:space="preserve">resentar la cédula </w:t>
      </w:r>
      <w:r w:rsidR="00A35E70">
        <w:rPr>
          <w:rFonts w:ascii="Century Gothic" w:eastAsia="Calibri" w:hAnsi="Century Gothic" w:cs="Calibri"/>
          <w:bCs/>
          <w:sz w:val="22"/>
          <w:szCs w:val="22"/>
          <w:lang w:val="es-ES_tradnl" w:eastAsia="ar-SA"/>
        </w:rPr>
        <w:t>original.</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Únicamente para el caso de las personas mayores </w:t>
      </w:r>
      <w:r w:rsidR="00A35E70">
        <w:rPr>
          <w:rFonts w:ascii="Century Gothic" w:eastAsia="Calibri" w:hAnsi="Century Gothic" w:cs="Calibri"/>
          <w:bCs/>
          <w:sz w:val="22"/>
          <w:szCs w:val="22"/>
          <w:lang w:val="es-ES_tradnl" w:eastAsia="ar-SA"/>
        </w:rPr>
        <w:t>con</w:t>
      </w:r>
      <w:r w:rsidRPr="00A46440">
        <w:rPr>
          <w:rFonts w:ascii="Century Gothic" w:eastAsia="Calibri" w:hAnsi="Century Gothic" w:cs="Calibri"/>
          <w:bCs/>
          <w:sz w:val="22"/>
          <w:szCs w:val="22"/>
          <w:lang w:val="es-ES_tradnl" w:eastAsia="ar-SA"/>
        </w:rPr>
        <w:t xml:space="preserve"> discapacidad que no pueden acercarse a cobrar, </w:t>
      </w:r>
      <w:r w:rsidR="00A35E70">
        <w:rPr>
          <w:rFonts w:ascii="Century Gothic" w:eastAsia="Calibri" w:hAnsi="Century Gothic" w:cs="Calibri"/>
          <w:bCs/>
          <w:sz w:val="22"/>
          <w:szCs w:val="22"/>
          <w:lang w:val="es-ES_tradnl" w:eastAsia="ar-SA"/>
        </w:rPr>
        <w:t xml:space="preserve">deben </w:t>
      </w:r>
      <w:r w:rsidRPr="00A46440">
        <w:rPr>
          <w:rFonts w:ascii="Century Gothic" w:eastAsia="Calibri" w:hAnsi="Century Gothic" w:cs="Calibri"/>
          <w:bCs/>
          <w:sz w:val="22"/>
          <w:szCs w:val="22"/>
          <w:lang w:val="es-ES_tradnl" w:eastAsia="ar-SA"/>
        </w:rPr>
        <w:t xml:space="preserve">presentar PODER NOTARIAL, </w:t>
      </w:r>
      <w:r w:rsidR="00A35E70">
        <w:rPr>
          <w:rFonts w:ascii="Century Gothic" w:eastAsia="Calibri" w:hAnsi="Century Gothic" w:cs="Calibri"/>
          <w:bCs/>
          <w:sz w:val="22"/>
          <w:szCs w:val="22"/>
          <w:lang w:val="es-ES_tradnl" w:eastAsia="ar-SA"/>
        </w:rPr>
        <w:t>con</w:t>
      </w:r>
      <w:r w:rsidRPr="00A46440">
        <w:rPr>
          <w:rFonts w:ascii="Century Gothic" w:eastAsia="Calibri" w:hAnsi="Century Gothic" w:cs="Calibri"/>
          <w:bCs/>
          <w:sz w:val="22"/>
          <w:szCs w:val="22"/>
          <w:lang w:val="es-ES_tradnl" w:eastAsia="ar-SA"/>
        </w:rPr>
        <w:t xml:space="preserve"> v</w:t>
      </w:r>
      <w:r w:rsidR="00A35E70">
        <w:rPr>
          <w:rFonts w:ascii="Century Gothic" w:eastAsia="Calibri" w:hAnsi="Century Gothic" w:cs="Calibri"/>
          <w:bCs/>
          <w:sz w:val="22"/>
          <w:szCs w:val="22"/>
          <w:lang w:val="es-ES_tradnl" w:eastAsia="ar-SA"/>
        </w:rPr>
        <w:t xml:space="preserve">igencia del mes actual (JUNIO) y </w:t>
      </w:r>
      <w:r w:rsidRPr="00A46440">
        <w:rPr>
          <w:rFonts w:ascii="Century Gothic" w:eastAsia="Calibri" w:hAnsi="Century Gothic" w:cs="Calibri"/>
          <w:bCs/>
          <w:sz w:val="22"/>
          <w:szCs w:val="22"/>
          <w:lang w:val="es-ES_tradnl" w:eastAsia="ar-SA"/>
        </w:rPr>
        <w:t xml:space="preserve">presentar </w:t>
      </w:r>
      <w:r w:rsidR="00A35E70">
        <w:rPr>
          <w:rFonts w:ascii="Century Gothic" w:eastAsia="Calibri" w:hAnsi="Century Gothic" w:cs="Calibri"/>
          <w:bCs/>
          <w:sz w:val="22"/>
          <w:szCs w:val="22"/>
          <w:lang w:val="es-ES_tradnl" w:eastAsia="ar-SA"/>
        </w:rPr>
        <w:t xml:space="preserve">la </w:t>
      </w:r>
      <w:r w:rsidRPr="00A46440">
        <w:rPr>
          <w:rFonts w:ascii="Century Gothic" w:eastAsia="Calibri" w:hAnsi="Century Gothic" w:cs="Calibri"/>
          <w:bCs/>
          <w:sz w:val="22"/>
          <w:szCs w:val="22"/>
          <w:lang w:val="es-ES_tradnl" w:eastAsia="ar-SA"/>
        </w:rPr>
        <w:t xml:space="preserve">cédula original tanto del beneficiario/a como del apoderado/a. </w:t>
      </w:r>
    </w:p>
    <w:p w:rsidR="00A46440" w:rsidRPr="005367C1" w:rsidRDefault="00A46440"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Igualmente, pueden dirigirse hasta las instalaciones del Centro Vida para el Adulto Mayor, ubicado en la Secretaría de Bienestar Social, barrio Mijitayo Cra 26 Sur (antiguo Inurbe) o comunicarse a </w:t>
      </w:r>
      <w:r w:rsidR="00A35E70">
        <w:rPr>
          <w:rFonts w:ascii="Century Gothic" w:eastAsia="Calibri" w:hAnsi="Century Gothic" w:cs="Calibri"/>
          <w:bCs/>
          <w:sz w:val="22"/>
          <w:szCs w:val="22"/>
          <w:lang w:val="es-ES_tradnl" w:eastAsia="ar-SA"/>
        </w:rPr>
        <w:t>través de la</w:t>
      </w:r>
      <w:r w:rsidRPr="00A46440">
        <w:rPr>
          <w:rFonts w:ascii="Century Gothic" w:eastAsia="Calibri" w:hAnsi="Century Gothic" w:cs="Calibri"/>
          <w:bCs/>
          <w:sz w:val="22"/>
          <w:szCs w:val="22"/>
          <w:lang w:val="es-ES_tradnl" w:eastAsia="ar-SA"/>
        </w:rPr>
        <w:t xml:space="preserve"> línea telefónica: 7244326 ext</w:t>
      </w:r>
      <w:r w:rsidR="00A35E70">
        <w:rPr>
          <w:rFonts w:ascii="Century Gothic" w:eastAsia="Calibri" w:hAnsi="Century Gothic" w:cs="Calibri"/>
          <w:bCs/>
          <w:sz w:val="22"/>
          <w:szCs w:val="22"/>
          <w:lang w:val="es-ES_tradnl" w:eastAsia="ar-SA"/>
        </w:rPr>
        <w:t>ensión</w:t>
      </w:r>
      <w:r w:rsidRPr="00A46440">
        <w:rPr>
          <w:rFonts w:ascii="Century Gothic" w:eastAsia="Calibri" w:hAnsi="Century Gothic" w:cs="Calibri"/>
          <w:bCs/>
          <w:sz w:val="22"/>
          <w:szCs w:val="22"/>
          <w:lang w:val="es-ES_tradnl" w:eastAsia="ar-SA"/>
        </w:rPr>
        <w:t xml:space="preserve"> 1806</w:t>
      </w:r>
      <w:r w:rsidR="00A35E70">
        <w:rPr>
          <w:rFonts w:ascii="Century Gothic" w:eastAsia="Calibri" w:hAnsi="Century Gothic" w:cs="Calibri"/>
          <w:bCs/>
          <w:sz w:val="22"/>
          <w:szCs w:val="22"/>
          <w:lang w:val="es-ES_tradnl" w:eastAsia="ar-SA"/>
        </w:rPr>
        <w:t>.</w:t>
      </w:r>
      <w:r w:rsidRPr="00A46440">
        <w:rPr>
          <w:rFonts w:ascii="Century Gothic" w:eastAsia="Calibri" w:hAnsi="Century Gothic" w:cs="Calibri"/>
          <w:bCs/>
          <w:sz w:val="22"/>
          <w:szCs w:val="22"/>
          <w:lang w:val="es-ES_tradnl" w:eastAsia="ar-SA"/>
        </w:rPr>
        <w:t xml:space="preserve"> </w:t>
      </w:r>
    </w:p>
    <w:p w:rsidR="00B669BE" w:rsidRPr="00B669BE" w:rsidRDefault="00B669BE" w:rsidP="00B669BE">
      <w:pPr>
        <w:pStyle w:val="NormalWeb"/>
        <w:shd w:val="clear" w:color="auto" w:fill="FFFFFF"/>
        <w:spacing w:before="0" w:beforeAutospacing="0" w:after="90" w:afterAutospacing="0" w:line="240" w:lineRule="auto"/>
        <w:jc w:val="both"/>
        <w:rPr>
          <w:rFonts w:ascii="Century Gothic" w:hAnsi="Century Gothic"/>
          <w:b/>
          <w:sz w:val="18"/>
          <w:szCs w:val="18"/>
        </w:rPr>
      </w:pPr>
      <w:r w:rsidRPr="00B669BE">
        <w:rPr>
          <w:rFonts w:ascii="Century Gothic" w:hAnsi="Century Gothic"/>
          <w:b/>
          <w:sz w:val="18"/>
          <w:szCs w:val="18"/>
        </w:rPr>
        <w:t xml:space="preserve">Información: Secretario de Bienestar Social, Arley Darío Bastidas Bilbao. Celular: 3188342107 </w:t>
      </w:r>
    </w:p>
    <w:p w:rsidR="00B669BE" w:rsidRDefault="00B669BE" w:rsidP="00B669BE">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133A81" w:rsidRPr="00007A05" w:rsidRDefault="00133A81" w:rsidP="00007A05">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bookmarkEnd w:id="0"/>
    <w:bookmarkEnd w:id="1"/>
    <w:bookmarkEnd w:id="2"/>
    <w:p w:rsidR="008207B1" w:rsidRPr="003C48AA" w:rsidRDefault="008207B1" w:rsidP="00670D65">
      <w:pPr>
        <w:shd w:val="clear" w:color="auto" w:fill="FFFFFF"/>
        <w:spacing w:after="120" w:line="240" w:lineRule="auto"/>
        <w:jc w:val="center"/>
        <w:rPr>
          <w:rFonts w:ascii="Century Gothic" w:eastAsia="Calibri" w:hAnsi="Century Gothic" w:cs="Calibri"/>
          <w:b/>
          <w:sz w:val="22"/>
          <w:szCs w:val="22"/>
          <w:lang w:val="es-ES_tradnl" w:eastAsia="ar-SA"/>
        </w:rPr>
      </w:pPr>
      <w:r w:rsidRPr="003C48AA">
        <w:rPr>
          <w:rFonts w:ascii="Century Gothic" w:eastAsia="Calibri" w:hAnsi="Century Gothic" w:cs="Calibri"/>
          <w:b/>
          <w:sz w:val="22"/>
          <w:szCs w:val="22"/>
          <w:lang w:val="es-ES_tradnl" w:eastAsia="ar-SA"/>
        </w:rPr>
        <w:t>Oficina de Comunicación Social</w:t>
      </w:r>
    </w:p>
    <w:p w:rsidR="00C9361B" w:rsidRDefault="008207B1" w:rsidP="00822FD1">
      <w:pPr>
        <w:shd w:val="clear" w:color="auto" w:fill="FFFFFF"/>
        <w:spacing w:after="120"/>
        <w:jc w:val="center"/>
        <w:rPr>
          <w:rFonts w:ascii="Century Gothic" w:eastAsia="Calibri" w:hAnsi="Century Gothic" w:cs="Tahoma"/>
          <w:b/>
          <w:bCs/>
          <w:color w:val="222222"/>
          <w:sz w:val="22"/>
          <w:szCs w:val="22"/>
          <w:lang w:eastAsia="ar-SA"/>
        </w:rPr>
      </w:pPr>
      <w:r w:rsidRPr="003C48AA">
        <w:rPr>
          <w:rFonts w:ascii="Century Gothic" w:eastAsia="Calibri" w:hAnsi="Century Gothic" w:cs="Tahoma"/>
          <w:b/>
          <w:bCs/>
          <w:color w:val="222222"/>
          <w:sz w:val="22"/>
          <w:szCs w:val="22"/>
          <w:lang w:eastAsia="ar-SA"/>
        </w:rPr>
        <w:t>Alcaldía de Pasto</w:t>
      </w:r>
      <w:bookmarkEnd w:id="3"/>
      <w:bookmarkEnd w:id="4"/>
    </w:p>
    <w:sectPr w:rsidR="00C9361B" w:rsidSect="008363C6">
      <w:headerReference w:type="default" r:id="rId18"/>
      <w:footerReference w:type="default" r:id="rId19"/>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6A69" w:rsidRDefault="004A6A69">
      <w:pPr>
        <w:spacing w:after="0" w:line="240" w:lineRule="auto"/>
      </w:pPr>
      <w:r>
        <w:separator/>
      </w:r>
    </w:p>
  </w:endnote>
  <w:endnote w:type="continuationSeparator" w:id="0">
    <w:p w:rsidR="004A6A69" w:rsidRDefault="004A6A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2770391"/>
      <w:docPartObj>
        <w:docPartGallery w:val="Page Numbers (Bottom of Page)"/>
        <w:docPartUnique/>
      </w:docPartObj>
    </w:sdtPr>
    <w:sdtEndPr/>
    <w:sdtContent>
      <w:p w:rsidR="00DE4A02" w:rsidRDefault="00DE4A02">
        <w:pPr>
          <w:pStyle w:val="Piedepgina"/>
          <w:jc w:val="right"/>
        </w:pPr>
        <w:r>
          <w:fldChar w:fldCharType="begin"/>
        </w:r>
        <w:r>
          <w:instrText>PAGE   \* MERGEFORMAT</w:instrText>
        </w:r>
        <w:r>
          <w:fldChar w:fldCharType="separate"/>
        </w:r>
        <w:r w:rsidR="005367C1" w:rsidRPr="005367C1">
          <w:rPr>
            <w:noProof/>
            <w:lang w:val="es-ES"/>
          </w:rPr>
          <w:t>1</w:t>
        </w:r>
        <w:r>
          <w:fldChar w:fldCharType="end"/>
        </w:r>
      </w:p>
    </w:sdtContent>
  </w:sdt>
  <w:p w:rsidR="00DE4A02" w:rsidRDefault="00DE4A02">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6A69" w:rsidRDefault="004A6A69">
      <w:pPr>
        <w:spacing w:after="0" w:line="240" w:lineRule="auto"/>
      </w:pPr>
      <w:r>
        <w:separator/>
      </w:r>
    </w:p>
  </w:footnote>
  <w:footnote w:type="continuationSeparator" w:id="0">
    <w:p w:rsidR="004A6A69" w:rsidRDefault="004A6A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4A02" w:rsidRDefault="00DE4A02">
    <w:pPr>
      <w:pStyle w:val="Encabezado"/>
    </w:pPr>
    <w:r>
      <w:rPr>
        <w:noProof/>
        <w:lang w:val="en-US"/>
      </w:rPr>
      <mc:AlternateContent>
        <mc:Choice Requires="wps">
          <w:drawing>
            <wp:anchor distT="0" distB="0" distL="114300" distR="114300" simplePos="0" relativeHeight="251659264" behindDoc="0" locked="0" layoutInCell="1" allowOverlap="1" wp14:anchorId="0F1DA874" wp14:editId="7FD41B24">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4A02" w:rsidRPr="00895C86" w:rsidRDefault="00DE4A02" w:rsidP="008363C6">
                          <w:pPr>
                            <w:spacing w:after="0"/>
                            <w:rPr>
                              <w:rFonts w:cs="Tahoma"/>
                              <w:b/>
                              <w:sz w:val="20"/>
                              <w:szCs w:val="20"/>
                            </w:rPr>
                          </w:pPr>
                          <w:r w:rsidRPr="00895C86">
                            <w:rPr>
                              <w:rFonts w:cs="Tahoma"/>
                              <w:b/>
                              <w:sz w:val="20"/>
                              <w:szCs w:val="20"/>
                            </w:rPr>
                            <w:t xml:space="preserve">Nº </w:t>
                          </w:r>
                          <w:r>
                            <w:rPr>
                              <w:rFonts w:cs="Tahoma"/>
                              <w:b/>
                              <w:sz w:val="20"/>
                              <w:szCs w:val="20"/>
                            </w:rPr>
                            <w:t>127</w:t>
                          </w:r>
                        </w:p>
                        <w:p w:rsidR="00DE4A02" w:rsidRPr="00895C86" w:rsidRDefault="00DE4A02" w:rsidP="008363C6">
                          <w:pPr>
                            <w:spacing w:after="0"/>
                            <w:rPr>
                              <w:b/>
                              <w:sz w:val="20"/>
                              <w:szCs w:val="20"/>
                            </w:rPr>
                          </w:pPr>
                          <w:r>
                            <w:rPr>
                              <w:b/>
                              <w:sz w:val="20"/>
                              <w:szCs w:val="20"/>
                            </w:rPr>
                            <w:t>04/junio</w:t>
                          </w:r>
                          <w:r w:rsidRPr="00895C86">
                            <w:rPr>
                              <w:b/>
                              <w:sz w:val="20"/>
                              <w:szCs w:val="20"/>
                            </w:rPr>
                            <w:t>/2019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type w14:anchorId="0F1DA874"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DE4A02" w:rsidRPr="00895C86" w:rsidRDefault="00DE4A02" w:rsidP="008363C6">
                    <w:pPr>
                      <w:spacing w:after="0"/>
                      <w:rPr>
                        <w:rFonts w:cs="Tahoma"/>
                        <w:b/>
                        <w:sz w:val="20"/>
                        <w:szCs w:val="20"/>
                      </w:rPr>
                    </w:pPr>
                    <w:r w:rsidRPr="00895C86">
                      <w:rPr>
                        <w:rFonts w:cs="Tahoma"/>
                        <w:b/>
                        <w:sz w:val="20"/>
                        <w:szCs w:val="20"/>
                      </w:rPr>
                      <w:t xml:space="preserve">Nº </w:t>
                    </w:r>
                    <w:r>
                      <w:rPr>
                        <w:rFonts w:cs="Tahoma"/>
                        <w:b/>
                        <w:sz w:val="20"/>
                        <w:szCs w:val="20"/>
                      </w:rPr>
                      <w:t>127</w:t>
                    </w:r>
                  </w:p>
                  <w:p w:rsidR="00DE4A02" w:rsidRPr="00895C86" w:rsidRDefault="00DE4A02" w:rsidP="008363C6">
                    <w:pPr>
                      <w:spacing w:after="0"/>
                      <w:rPr>
                        <w:b/>
                        <w:sz w:val="20"/>
                        <w:szCs w:val="20"/>
                      </w:rPr>
                    </w:pPr>
                    <w:r>
                      <w:rPr>
                        <w:b/>
                        <w:sz w:val="20"/>
                        <w:szCs w:val="20"/>
                      </w:rPr>
                      <w:t>04/junio</w:t>
                    </w:r>
                    <w:r w:rsidRPr="00895C86">
                      <w:rPr>
                        <w:b/>
                        <w:sz w:val="20"/>
                        <w:szCs w:val="20"/>
                      </w:rPr>
                      <w:t>/2019</w:t>
                    </w:r>
                  </w:p>
                </w:txbxContent>
              </v:textbox>
            </v:shape>
          </w:pict>
        </mc:Fallback>
      </mc:AlternateContent>
    </w:r>
    <w:r>
      <w:rPr>
        <w:noProof/>
        <w:lang w:val="en-US"/>
      </w:rPr>
      <w:drawing>
        <wp:anchor distT="0" distB="0" distL="114300" distR="114300" simplePos="0" relativeHeight="251660288" behindDoc="1" locked="0" layoutInCell="1" allowOverlap="1" wp14:anchorId="07222C58" wp14:editId="450BCD9D">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anchor>
      </w:drawing>
    </w:r>
    <w:r>
      <w:t>|</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81E2C"/>
    <w:multiLevelType w:val="hybridMultilevel"/>
    <w:tmpl w:val="7C0A0306"/>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4" w15:restartNumberingAfterBreak="0">
    <w:nsid w:val="31793985"/>
    <w:multiLevelType w:val="multilevel"/>
    <w:tmpl w:val="B7163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61A4398"/>
    <w:multiLevelType w:val="hybridMultilevel"/>
    <w:tmpl w:val="C2D26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3BBC5F92"/>
    <w:multiLevelType w:val="hybridMultilevel"/>
    <w:tmpl w:val="F1F4C1F2"/>
    <w:lvl w:ilvl="0" w:tplc="B046EA10">
      <w:numFmt w:val="bullet"/>
      <w:lvlText w:val="-"/>
      <w:lvlJc w:val="left"/>
      <w:pPr>
        <w:ind w:left="720" w:hanging="360"/>
      </w:pPr>
      <w:rPr>
        <w:rFonts w:ascii="Century Gothic" w:eastAsia="Times New Roman" w:hAnsi="Century Gothic"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7" w15:restartNumberingAfterBreak="0">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8" w15:restartNumberingAfterBreak="0">
    <w:nsid w:val="4E2E6EDF"/>
    <w:multiLevelType w:val="hybridMultilevel"/>
    <w:tmpl w:val="AB660E22"/>
    <w:lvl w:ilvl="0" w:tplc="89E6D262">
      <w:start w:val="4"/>
      <w:numFmt w:val="bullet"/>
      <w:lvlText w:val="-"/>
      <w:lvlJc w:val="left"/>
      <w:pPr>
        <w:ind w:left="720" w:hanging="360"/>
      </w:pPr>
      <w:rPr>
        <w:rFonts w:ascii="Century Gothic" w:eastAsia="Arial"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62C31902"/>
    <w:multiLevelType w:val="hybridMultilevel"/>
    <w:tmpl w:val="8FB82C12"/>
    <w:lvl w:ilvl="0" w:tplc="BC3E35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64FD1088"/>
    <w:multiLevelType w:val="hybridMultilevel"/>
    <w:tmpl w:val="DD163058"/>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1" w15:restartNumberingAfterBreak="0">
    <w:nsid w:val="6FA13A10"/>
    <w:multiLevelType w:val="hybridMultilevel"/>
    <w:tmpl w:val="6B88A6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714A6396"/>
    <w:multiLevelType w:val="hybridMultilevel"/>
    <w:tmpl w:val="975E74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13"/>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5"/>
  </w:num>
  <w:num w:numId="7">
    <w:abstractNumId w:val="7"/>
  </w:num>
  <w:num w:numId="8">
    <w:abstractNumId w:val="6"/>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8"/>
  </w:num>
  <w:num w:numId="12">
    <w:abstractNumId w:val="11"/>
  </w:num>
  <w:num w:numId="13">
    <w:abstractNumId w:val="12"/>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oNotDisplayPageBoundari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311"/>
    <w:rsid w:val="00001ED5"/>
    <w:rsid w:val="0000208B"/>
    <w:rsid w:val="00002985"/>
    <w:rsid w:val="00003E10"/>
    <w:rsid w:val="00005249"/>
    <w:rsid w:val="0000730D"/>
    <w:rsid w:val="00007A05"/>
    <w:rsid w:val="00007DA7"/>
    <w:rsid w:val="00011663"/>
    <w:rsid w:val="000128D3"/>
    <w:rsid w:val="00014882"/>
    <w:rsid w:val="00014E51"/>
    <w:rsid w:val="000170D5"/>
    <w:rsid w:val="000178D2"/>
    <w:rsid w:val="00017EFC"/>
    <w:rsid w:val="00017F8C"/>
    <w:rsid w:val="0002096B"/>
    <w:rsid w:val="000210E2"/>
    <w:rsid w:val="00024BC3"/>
    <w:rsid w:val="000251F8"/>
    <w:rsid w:val="00031700"/>
    <w:rsid w:val="00031AA3"/>
    <w:rsid w:val="00033871"/>
    <w:rsid w:val="000350C3"/>
    <w:rsid w:val="000355C6"/>
    <w:rsid w:val="000368FB"/>
    <w:rsid w:val="00036B6E"/>
    <w:rsid w:val="000377E8"/>
    <w:rsid w:val="00041070"/>
    <w:rsid w:val="00041ECD"/>
    <w:rsid w:val="0004290E"/>
    <w:rsid w:val="000434BA"/>
    <w:rsid w:val="00050BF2"/>
    <w:rsid w:val="00051EB1"/>
    <w:rsid w:val="00053041"/>
    <w:rsid w:val="00055485"/>
    <w:rsid w:val="00056322"/>
    <w:rsid w:val="000604DD"/>
    <w:rsid w:val="00060B2B"/>
    <w:rsid w:val="00061D70"/>
    <w:rsid w:val="0006328B"/>
    <w:rsid w:val="00065332"/>
    <w:rsid w:val="000659EA"/>
    <w:rsid w:val="00067294"/>
    <w:rsid w:val="00067830"/>
    <w:rsid w:val="000732B6"/>
    <w:rsid w:val="0007546E"/>
    <w:rsid w:val="0007667E"/>
    <w:rsid w:val="00077470"/>
    <w:rsid w:val="00077F3B"/>
    <w:rsid w:val="00080804"/>
    <w:rsid w:val="000822B9"/>
    <w:rsid w:val="00084E4C"/>
    <w:rsid w:val="00085155"/>
    <w:rsid w:val="000872EE"/>
    <w:rsid w:val="000927D5"/>
    <w:rsid w:val="00093787"/>
    <w:rsid w:val="00094D99"/>
    <w:rsid w:val="00096194"/>
    <w:rsid w:val="0009720A"/>
    <w:rsid w:val="00097481"/>
    <w:rsid w:val="000A1078"/>
    <w:rsid w:val="000A1741"/>
    <w:rsid w:val="000A176B"/>
    <w:rsid w:val="000A1A5F"/>
    <w:rsid w:val="000A33C1"/>
    <w:rsid w:val="000A528C"/>
    <w:rsid w:val="000A5FF0"/>
    <w:rsid w:val="000B0E22"/>
    <w:rsid w:val="000B2D02"/>
    <w:rsid w:val="000B5241"/>
    <w:rsid w:val="000B6CA0"/>
    <w:rsid w:val="000C0945"/>
    <w:rsid w:val="000C1D9B"/>
    <w:rsid w:val="000C3469"/>
    <w:rsid w:val="000C44EA"/>
    <w:rsid w:val="000C6AD6"/>
    <w:rsid w:val="000D0DAB"/>
    <w:rsid w:val="000D2251"/>
    <w:rsid w:val="000D22C9"/>
    <w:rsid w:val="000D5FF7"/>
    <w:rsid w:val="000D6510"/>
    <w:rsid w:val="000D74D1"/>
    <w:rsid w:val="000D7630"/>
    <w:rsid w:val="000E0C56"/>
    <w:rsid w:val="000E30C8"/>
    <w:rsid w:val="000E4DE2"/>
    <w:rsid w:val="000E63CC"/>
    <w:rsid w:val="000F1B89"/>
    <w:rsid w:val="000F1BD1"/>
    <w:rsid w:val="000F4D38"/>
    <w:rsid w:val="000F5D58"/>
    <w:rsid w:val="00100EDC"/>
    <w:rsid w:val="001030D6"/>
    <w:rsid w:val="001105E9"/>
    <w:rsid w:val="0011166F"/>
    <w:rsid w:val="00111950"/>
    <w:rsid w:val="001143EB"/>
    <w:rsid w:val="0011603B"/>
    <w:rsid w:val="0011689B"/>
    <w:rsid w:val="0011727D"/>
    <w:rsid w:val="001210F2"/>
    <w:rsid w:val="0012147D"/>
    <w:rsid w:val="0012254D"/>
    <w:rsid w:val="00122779"/>
    <w:rsid w:val="00122E11"/>
    <w:rsid w:val="00123640"/>
    <w:rsid w:val="00131F5F"/>
    <w:rsid w:val="0013368E"/>
    <w:rsid w:val="00133A81"/>
    <w:rsid w:val="00135115"/>
    <w:rsid w:val="00135202"/>
    <w:rsid w:val="0014207A"/>
    <w:rsid w:val="0014378C"/>
    <w:rsid w:val="00144ED3"/>
    <w:rsid w:val="0014796A"/>
    <w:rsid w:val="00147F80"/>
    <w:rsid w:val="00151DFC"/>
    <w:rsid w:val="00151E7C"/>
    <w:rsid w:val="00153F21"/>
    <w:rsid w:val="00154156"/>
    <w:rsid w:val="00154B5E"/>
    <w:rsid w:val="00162337"/>
    <w:rsid w:val="0016286B"/>
    <w:rsid w:val="00162FA6"/>
    <w:rsid w:val="00165764"/>
    <w:rsid w:val="001707DE"/>
    <w:rsid w:val="0017184A"/>
    <w:rsid w:val="001742CC"/>
    <w:rsid w:val="00176A0E"/>
    <w:rsid w:val="00177016"/>
    <w:rsid w:val="001773CE"/>
    <w:rsid w:val="00177B42"/>
    <w:rsid w:val="001806AC"/>
    <w:rsid w:val="00180E1A"/>
    <w:rsid w:val="00181A38"/>
    <w:rsid w:val="001833A0"/>
    <w:rsid w:val="00187338"/>
    <w:rsid w:val="00187BCA"/>
    <w:rsid w:val="00191C32"/>
    <w:rsid w:val="001934AD"/>
    <w:rsid w:val="00193D60"/>
    <w:rsid w:val="00195102"/>
    <w:rsid w:val="001A1B83"/>
    <w:rsid w:val="001A3DAC"/>
    <w:rsid w:val="001A767C"/>
    <w:rsid w:val="001A7831"/>
    <w:rsid w:val="001A7CC5"/>
    <w:rsid w:val="001B1B8F"/>
    <w:rsid w:val="001B2C15"/>
    <w:rsid w:val="001B3C2E"/>
    <w:rsid w:val="001C0603"/>
    <w:rsid w:val="001C5FB6"/>
    <w:rsid w:val="001D4088"/>
    <w:rsid w:val="001D5E02"/>
    <w:rsid w:val="001E2227"/>
    <w:rsid w:val="001E62F3"/>
    <w:rsid w:val="001F190F"/>
    <w:rsid w:val="001F25EA"/>
    <w:rsid w:val="001F3D77"/>
    <w:rsid w:val="001F4D5E"/>
    <w:rsid w:val="001F5F64"/>
    <w:rsid w:val="00200758"/>
    <w:rsid w:val="00202ADB"/>
    <w:rsid w:val="00202F89"/>
    <w:rsid w:val="0020312E"/>
    <w:rsid w:val="00203815"/>
    <w:rsid w:val="00203A8B"/>
    <w:rsid w:val="00204958"/>
    <w:rsid w:val="002057BD"/>
    <w:rsid w:val="002066E9"/>
    <w:rsid w:val="00210B62"/>
    <w:rsid w:val="002119FE"/>
    <w:rsid w:val="00214D97"/>
    <w:rsid w:val="0021512E"/>
    <w:rsid w:val="0021767A"/>
    <w:rsid w:val="00221B3E"/>
    <w:rsid w:val="0022275D"/>
    <w:rsid w:val="00223A6B"/>
    <w:rsid w:val="00225BDC"/>
    <w:rsid w:val="00231961"/>
    <w:rsid w:val="0023229B"/>
    <w:rsid w:val="00234794"/>
    <w:rsid w:val="00234DC3"/>
    <w:rsid w:val="002410DC"/>
    <w:rsid w:val="00241FE5"/>
    <w:rsid w:val="00242102"/>
    <w:rsid w:val="00242DA8"/>
    <w:rsid w:val="00245264"/>
    <w:rsid w:val="00247269"/>
    <w:rsid w:val="002500A8"/>
    <w:rsid w:val="00250296"/>
    <w:rsid w:val="00251F5A"/>
    <w:rsid w:val="00252E66"/>
    <w:rsid w:val="0025363E"/>
    <w:rsid w:val="002559F9"/>
    <w:rsid w:val="00260E1A"/>
    <w:rsid w:val="00261525"/>
    <w:rsid w:val="002617A4"/>
    <w:rsid w:val="00262B29"/>
    <w:rsid w:val="002649E4"/>
    <w:rsid w:val="002652CD"/>
    <w:rsid w:val="00266897"/>
    <w:rsid w:val="002704CE"/>
    <w:rsid w:val="00271989"/>
    <w:rsid w:val="0027474C"/>
    <w:rsid w:val="002752C0"/>
    <w:rsid w:val="00280784"/>
    <w:rsid w:val="00282664"/>
    <w:rsid w:val="002828F7"/>
    <w:rsid w:val="00283DF7"/>
    <w:rsid w:val="002909C1"/>
    <w:rsid w:val="0029153A"/>
    <w:rsid w:val="00291ED3"/>
    <w:rsid w:val="00292798"/>
    <w:rsid w:val="002A17B9"/>
    <w:rsid w:val="002B1A9C"/>
    <w:rsid w:val="002B2196"/>
    <w:rsid w:val="002B4399"/>
    <w:rsid w:val="002B4C0C"/>
    <w:rsid w:val="002B5D37"/>
    <w:rsid w:val="002B6AD5"/>
    <w:rsid w:val="002B7174"/>
    <w:rsid w:val="002C0135"/>
    <w:rsid w:val="002C2574"/>
    <w:rsid w:val="002C3611"/>
    <w:rsid w:val="002C3BE0"/>
    <w:rsid w:val="002C3D3B"/>
    <w:rsid w:val="002C3F0F"/>
    <w:rsid w:val="002C5C08"/>
    <w:rsid w:val="002C6D84"/>
    <w:rsid w:val="002D164E"/>
    <w:rsid w:val="002D1B6F"/>
    <w:rsid w:val="002D2C7F"/>
    <w:rsid w:val="002D4B2A"/>
    <w:rsid w:val="002D68C1"/>
    <w:rsid w:val="002E312D"/>
    <w:rsid w:val="002E51AA"/>
    <w:rsid w:val="002E732C"/>
    <w:rsid w:val="002E7E59"/>
    <w:rsid w:val="002F3068"/>
    <w:rsid w:val="002F4006"/>
    <w:rsid w:val="002F45AB"/>
    <w:rsid w:val="002F6D73"/>
    <w:rsid w:val="003022CC"/>
    <w:rsid w:val="00303FB5"/>
    <w:rsid w:val="00306710"/>
    <w:rsid w:val="003071F3"/>
    <w:rsid w:val="00310677"/>
    <w:rsid w:val="00310EC4"/>
    <w:rsid w:val="00312AB5"/>
    <w:rsid w:val="00312B0E"/>
    <w:rsid w:val="0031342F"/>
    <w:rsid w:val="0031672C"/>
    <w:rsid w:val="00322820"/>
    <w:rsid w:val="003229CE"/>
    <w:rsid w:val="00322F17"/>
    <w:rsid w:val="00326A88"/>
    <w:rsid w:val="00326E62"/>
    <w:rsid w:val="00327324"/>
    <w:rsid w:val="00327EA1"/>
    <w:rsid w:val="0033397C"/>
    <w:rsid w:val="00335951"/>
    <w:rsid w:val="00335D04"/>
    <w:rsid w:val="0033736F"/>
    <w:rsid w:val="00340EF0"/>
    <w:rsid w:val="00344732"/>
    <w:rsid w:val="00346D0A"/>
    <w:rsid w:val="00346E94"/>
    <w:rsid w:val="00351ACA"/>
    <w:rsid w:val="00351EFD"/>
    <w:rsid w:val="00352F60"/>
    <w:rsid w:val="00353748"/>
    <w:rsid w:val="00353EC3"/>
    <w:rsid w:val="0035517E"/>
    <w:rsid w:val="00356480"/>
    <w:rsid w:val="00360047"/>
    <w:rsid w:val="00363FEA"/>
    <w:rsid w:val="00364267"/>
    <w:rsid w:val="003664B1"/>
    <w:rsid w:val="00370334"/>
    <w:rsid w:val="00371F7A"/>
    <w:rsid w:val="003739A1"/>
    <w:rsid w:val="00375014"/>
    <w:rsid w:val="00375490"/>
    <w:rsid w:val="0038026A"/>
    <w:rsid w:val="0038178E"/>
    <w:rsid w:val="00381A24"/>
    <w:rsid w:val="00384029"/>
    <w:rsid w:val="00385928"/>
    <w:rsid w:val="00386359"/>
    <w:rsid w:val="0038745A"/>
    <w:rsid w:val="00387E1D"/>
    <w:rsid w:val="00390438"/>
    <w:rsid w:val="00392D41"/>
    <w:rsid w:val="00394264"/>
    <w:rsid w:val="003969CF"/>
    <w:rsid w:val="003A2F57"/>
    <w:rsid w:val="003A4832"/>
    <w:rsid w:val="003A698A"/>
    <w:rsid w:val="003A792A"/>
    <w:rsid w:val="003B0ACD"/>
    <w:rsid w:val="003B2261"/>
    <w:rsid w:val="003B5036"/>
    <w:rsid w:val="003C13A5"/>
    <w:rsid w:val="003C1403"/>
    <w:rsid w:val="003C17C9"/>
    <w:rsid w:val="003C1C25"/>
    <w:rsid w:val="003C1E98"/>
    <w:rsid w:val="003C1F35"/>
    <w:rsid w:val="003C22B9"/>
    <w:rsid w:val="003C416F"/>
    <w:rsid w:val="003C54AB"/>
    <w:rsid w:val="003C63C8"/>
    <w:rsid w:val="003D3173"/>
    <w:rsid w:val="003D3E03"/>
    <w:rsid w:val="003D7B13"/>
    <w:rsid w:val="003E0F17"/>
    <w:rsid w:val="003E2E55"/>
    <w:rsid w:val="003E4B57"/>
    <w:rsid w:val="003E543A"/>
    <w:rsid w:val="003E544C"/>
    <w:rsid w:val="003E7882"/>
    <w:rsid w:val="003E7C21"/>
    <w:rsid w:val="003F1A1D"/>
    <w:rsid w:val="003F1FA5"/>
    <w:rsid w:val="003F226C"/>
    <w:rsid w:val="003F56C6"/>
    <w:rsid w:val="003F737D"/>
    <w:rsid w:val="004005A2"/>
    <w:rsid w:val="00400B59"/>
    <w:rsid w:val="004014F5"/>
    <w:rsid w:val="0040294C"/>
    <w:rsid w:val="00403D81"/>
    <w:rsid w:val="004054E5"/>
    <w:rsid w:val="0040636B"/>
    <w:rsid w:val="004074A5"/>
    <w:rsid w:val="004111E1"/>
    <w:rsid w:val="00415EF3"/>
    <w:rsid w:val="00416E47"/>
    <w:rsid w:val="004228B0"/>
    <w:rsid w:val="00423A91"/>
    <w:rsid w:val="00427B6D"/>
    <w:rsid w:val="00431092"/>
    <w:rsid w:val="00431A03"/>
    <w:rsid w:val="00433040"/>
    <w:rsid w:val="004338B2"/>
    <w:rsid w:val="00435071"/>
    <w:rsid w:val="00435560"/>
    <w:rsid w:val="004370ED"/>
    <w:rsid w:val="00440C6F"/>
    <w:rsid w:val="004462B1"/>
    <w:rsid w:val="00447EB6"/>
    <w:rsid w:val="0045032C"/>
    <w:rsid w:val="0045381E"/>
    <w:rsid w:val="00454306"/>
    <w:rsid w:val="00454651"/>
    <w:rsid w:val="004563D0"/>
    <w:rsid w:val="00456775"/>
    <w:rsid w:val="00457CC3"/>
    <w:rsid w:val="00464471"/>
    <w:rsid w:val="00464C39"/>
    <w:rsid w:val="00465CCB"/>
    <w:rsid w:val="00467183"/>
    <w:rsid w:val="00467E97"/>
    <w:rsid w:val="0047235F"/>
    <w:rsid w:val="00472CB4"/>
    <w:rsid w:val="00475D36"/>
    <w:rsid w:val="004760B5"/>
    <w:rsid w:val="00476726"/>
    <w:rsid w:val="00484206"/>
    <w:rsid w:val="0048472B"/>
    <w:rsid w:val="00485497"/>
    <w:rsid w:val="00485F61"/>
    <w:rsid w:val="004863FF"/>
    <w:rsid w:val="004915D0"/>
    <w:rsid w:val="00497BCE"/>
    <w:rsid w:val="00497EC9"/>
    <w:rsid w:val="004A2121"/>
    <w:rsid w:val="004A2515"/>
    <w:rsid w:val="004A5F5B"/>
    <w:rsid w:val="004A5FEB"/>
    <w:rsid w:val="004A61DE"/>
    <w:rsid w:val="004A64EB"/>
    <w:rsid w:val="004A66AF"/>
    <w:rsid w:val="004A6A69"/>
    <w:rsid w:val="004B1924"/>
    <w:rsid w:val="004B60DB"/>
    <w:rsid w:val="004C1FB5"/>
    <w:rsid w:val="004C58E7"/>
    <w:rsid w:val="004C67C0"/>
    <w:rsid w:val="004C6D89"/>
    <w:rsid w:val="004C74E5"/>
    <w:rsid w:val="004C7F1C"/>
    <w:rsid w:val="004D1A8D"/>
    <w:rsid w:val="004D1EDF"/>
    <w:rsid w:val="004D2CF8"/>
    <w:rsid w:val="004D3BB2"/>
    <w:rsid w:val="004D516D"/>
    <w:rsid w:val="004E0EAD"/>
    <w:rsid w:val="004E1F46"/>
    <w:rsid w:val="004E4AB1"/>
    <w:rsid w:val="004E4E3C"/>
    <w:rsid w:val="004E4E41"/>
    <w:rsid w:val="004E7ACB"/>
    <w:rsid w:val="004F043C"/>
    <w:rsid w:val="004F5702"/>
    <w:rsid w:val="004F69ED"/>
    <w:rsid w:val="004F6BFA"/>
    <w:rsid w:val="00500CF8"/>
    <w:rsid w:val="00502C18"/>
    <w:rsid w:val="00502C5C"/>
    <w:rsid w:val="005035E4"/>
    <w:rsid w:val="00503C78"/>
    <w:rsid w:val="00504BAF"/>
    <w:rsid w:val="00511F90"/>
    <w:rsid w:val="005127D8"/>
    <w:rsid w:val="005134D6"/>
    <w:rsid w:val="00515BB9"/>
    <w:rsid w:val="00515C39"/>
    <w:rsid w:val="00515C97"/>
    <w:rsid w:val="00517DDE"/>
    <w:rsid w:val="00520B81"/>
    <w:rsid w:val="00521458"/>
    <w:rsid w:val="005224D4"/>
    <w:rsid w:val="0052613F"/>
    <w:rsid w:val="005300A2"/>
    <w:rsid w:val="0053207E"/>
    <w:rsid w:val="00532969"/>
    <w:rsid w:val="0053395C"/>
    <w:rsid w:val="005367C1"/>
    <w:rsid w:val="00537F31"/>
    <w:rsid w:val="00540A9B"/>
    <w:rsid w:val="00541CEB"/>
    <w:rsid w:val="005427DD"/>
    <w:rsid w:val="00544183"/>
    <w:rsid w:val="00544866"/>
    <w:rsid w:val="00547B99"/>
    <w:rsid w:val="0055059C"/>
    <w:rsid w:val="00550E3C"/>
    <w:rsid w:val="00551825"/>
    <w:rsid w:val="00554BEC"/>
    <w:rsid w:val="0055545B"/>
    <w:rsid w:val="005560D5"/>
    <w:rsid w:val="0055632F"/>
    <w:rsid w:val="005614AC"/>
    <w:rsid w:val="00561AFE"/>
    <w:rsid w:val="00565A79"/>
    <w:rsid w:val="00570FA6"/>
    <w:rsid w:val="00572401"/>
    <w:rsid w:val="00572EDA"/>
    <w:rsid w:val="00574FE0"/>
    <w:rsid w:val="0058213F"/>
    <w:rsid w:val="00582181"/>
    <w:rsid w:val="00582CA0"/>
    <w:rsid w:val="005840F1"/>
    <w:rsid w:val="0058546F"/>
    <w:rsid w:val="00586BFC"/>
    <w:rsid w:val="005870CC"/>
    <w:rsid w:val="005904C4"/>
    <w:rsid w:val="00590F37"/>
    <w:rsid w:val="005928A2"/>
    <w:rsid w:val="005A151E"/>
    <w:rsid w:val="005A3F0F"/>
    <w:rsid w:val="005B0B13"/>
    <w:rsid w:val="005B2728"/>
    <w:rsid w:val="005B4A43"/>
    <w:rsid w:val="005C3D89"/>
    <w:rsid w:val="005C4116"/>
    <w:rsid w:val="005C5551"/>
    <w:rsid w:val="005C61EA"/>
    <w:rsid w:val="005D0664"/>
    <w:rsid w:val="005D313B"/>
    <w:rsid w:val="005D3281"/>
    <w:rsid w:val="005D7BED"/>
    <w:rsid w:val="005E1DE1"/>
    <w:rsid w:val="005E2549"/>
    <w:rsid w:val="005E290B"/>
    <w:rsid w:val="005E3275"/>
    <w:rsid w:val="005E4EA4"/>
    <w:rsid w:val="005E6E0F"/>
    <w:rsid w:val="005F1309"/>
    <w:rsid w:val="005F4293"/>
    <w:rsid w:val="005F4779"/>
    <w:rsid w:val="00611232"/>
    <w:rsid w:val="00611D84"/>
    <w:rsid w:val="00611E8F"/>
    <w:rsid w:val="00617D5F"/>
    <w:rsid w:val="00620969"/>
    <w:rsid w:val="00626080"/>
    <w:rsid w:val="006266DD"/>
    <w:rsid w:val="00627E02"/>
    <w:rsid w:val="006314AC"/>
    <w:rsid w:val="00631A40"/>
    <w:rsid w:val="0063335B"/>
    <w:rsid w:val="0063341B"/>
    <w:rsid w:val="006356B4"/>
    <w:rsid w:val="00636CAF"/>
    <w:rsid w:val="006403B9"/>
    <w:rsid w:val="00643028"/>
    <w:rsid w:val="00644274"/>
    <w:rsid w:val="0064592D"/>
    <w:rsid w:val="00656297"/>
    <w:rsid w:val="006569FF"/>
    <w:rsid w:val="006570A7"/>
    <w:rsid w:val="0065740E"/>
    <w:rsid w:val="006621B8"/>
    <w:rsid w:val="006622D8"/>
    <w:rsid w:val="00662D7F"/>
    <w:rsid w:val="00664516"/>
    <w:rsid w:val="00664E79"/>
    <w:rsid w:val="00666367"/>
    <w:rsid w:val="00670CF7"/>
    <w:rsid w:val="00670D65"/>
    <w:rsid w:val="0067129A"/>
    <w:rsid w:val="006764FD"/>
    <w:rsid w:val="00676540"/>
    <w:rsid w:val="0067692B"/>
    <w:rsid w:val="006776A6"/>
    <w:rsid w:val="00677D8D"/>
    <w:rsid w:val="006841C6"/>
    <w:rsid w:val="0068559F"/>
    <w:rsid w:val="00690D90"/>
    <w:rsid w:val="0069368A"/>
    <w:rsid w:val="00694AEA"/>
    <w:rsid w:val="006970A6"/>
    <w:rsid w:val="0069764F"/>
    <w:rsid w:val="006A159D"/>
    <w:rsid w:val="006A25B9"/>
    <w:rsid w:val="006A3488"/>
    <w:rsid w:val="006A4A7B"/>
    <w:rsid w:val="006A5A45"/>
    <w:rsid w:val="006B20FD"/>
    <w:rsid w:val="006B22C2"/>
    <w:rsid w:val="006B5718"/>
    <w:rsid w:val="006B7B93"/>
    <w:rsid w:val="006C026E"/>
    <w:rsid w:val="006C1B2B"/>
    <w:rsid w:val="006C2508"/>
    <w:rsid w:val="006C27DC"/>
    <w:rsid w:val="006C2F20"/>
    <w:rsid w:val="006C779C"/>
    <w:rsid w:val="006D1093"/>
    <w:rsid w:val="006D14EF"/>
    <w:rsid w:val="006D2827"/>
    <w:rsid w:val="006E1823"/>
    <w:rsid w:val="006E39AA"/>
    <w:rsid w:val="006E470B"/>
    <w:rsid w:val="006E6B55"/>
    <w:rsid w:val="006E6B6C"/>
    <w:rsid w:val="006F2469"/>
    <w:rsid w:val="0070331A"/>
    <w:rsid w:val="00704625"/>
    <w:rsid w:val="00705402"/>
    <w:rsid w:val="0070583D"/>
    <w:rsid w:val="00707508"/>
    <w:rsid w:val="007109F1"/>
    <w:rsid w:val="007115A7"/>
    <w:rsid w:val="00712928"/>
    <w:rsid w:val="00714950"/>
    <w:rsid w:val="007157DC"/>
    <w:rsid w:val="00716708"/>
    <w:rsid w:val="007202ED"/>
    <w:rsid w:val="00720B54"/>
    <w:rsid w:val="00723B5C"/>
    <w:rsid w:val="00724714"/>
    <w:rsid w:val="00724FAD"/>
    <w:rsid w:val="00733188"/>
    <w:rsid w:val="00733295"/>
    <w:rsid w:val="00735D23"/>
    <w:rsid w:val="00735F34"/>
    <w:rsid w:val="00741D08"/>
    <w:rsid w:val="00744E62"/>
    <w:rsid w:val="00745E0A"/>
    <w:rsid w:val="00746A08"/>
    <w:rsid w:val="00746C4E"/>
    <w:rsid w:val="00747573"/>
    <w:rsid w:val="00750529"/>
    <w:rsid w:val="007508F5"/>
    <w:rsid w:val="007527EC"/>
    <w:rsid w:val="00754ABE"/>
    <w:rsid w:val="00755FB7"/>
    <w:rsid w:val="00757311"/>
    <w:rsid w:val="007576BB"/>
    <w:rsid w:val="007644BA"/>
    <w:rsid w:val="007662CD"/>
    <w:rsid w:val="00766EC7"/>
    <w:rsid w:val="00767E0E"/>
    <w:rsid w:val="00767F9F"/>
    <w:rsid w:val="0077267B"/>
    <w:rsid w:val="00773D7D"/>
    <w:rsid w:val="00775636"/>
    <w:rsid w:val="00780B72"/>
    <w:rsid w:val="00782D25"/>
    <w:rsid w:val="007834CB"/>
    <w:rsid w:val="00786182"/>
    <w:rsid w:val="00793733"/>
    <w:rsid w:val="007960F2"/>
    <w:rsid w:val="00796505"/>
    <w:rsid w:val="007A0ED3"/>
    <w:rsid w:val="007A182B"/>
    <w:rsid w:val="007A2AD3"/>
    <w:rsid w:val="007A48C3"/>
    <w:rsid w:val="007A7DC5"/>
    <w:rsid w:val="007B3F0F"/>
    <w:rsid w:val="007B3F37"/>
    <w:rsid w:val="007B5730"/>
    <w:rsid w:val="007B5937"/>
    <w:rsid w:val="007C074C"/>
    <w:rsid w:val="007C2420"/>
    <w:rsid w:val="007C2ADA"/>
    <w:rsid w:val="007C354E"/>
    <w:rsid w:val="007C3B96"/>
    <w:rsid w:val="007C7289"/>
    <w:rsid w:val="007D312A"/>
    <w:rsid w:val="007D514A"/>
    <w:rsid w:val="007D5E25"/>
    <w:rsid w:val="007D5F51"/>
    <w:rsid w:val="007D698F"/>
    <w:rsid w:val="007D7B15"/>
    <w:rsid w:val="007E1034"/>
    <w:rsid w:val="007E2F89"/>
    <w:rsid w:val="007E30B3"/>
    <w:rsid w:val="007E46D7"/>
    <w:rsid w:val="007F171D"/>
    <w:rsid w:val="007F190F"/>
    <w:rsid w:val="007F3184"/>
    <w:rsid w:val="007F3674"/>
    <w:rsid w:val="008007E0"/>
    <w:rsid w:val="00802D01"/>
    <w:rsid w:val="00803A39"/>
    <w:rsid w:val="00807588"/>
    <w:rsid w:val="00807873"/>
    <w:rsid w:val="00807914"/>
    <w:rsid w:val="00810235"/>
    <w:rsid w:val="00810291"/>
    <w:rsid w:val="00810444"/>
    <w:rsid w:val="00810954"/>
    <w:rsid w:val="00813EE6"/>
    <w:rsid w:val="00813F20"/>
    <w:rsid w:val="00816DF5"/>
    <w:rsid w:val="008205AE"/>
    <w:rsid w:val="008207B1"/>
    <w:rsid w:val="0082103F"/>
    <w:rsid w:val="00822FD1"/>
    <w:rsid w:val="00823DCA"/>
    <w:rsid w:val="00826A50"/>
    <w:rsid w:val="0083526A"/>
    <w:rsid w:val="008363C6"/>
    <w:rsid w:val="00837CF6"/>
    <w:rsid w:val="008407C9"/>
    <w:rsid w:val="008419AE"/>
    <w:rsid w:val="00846781"/>
    <w:rsid w:val="00847855"/>
    <w:rsid w:val="0085048D"/>
    <w:rsid w:val="008507F4"/>
    <w:rsid w:val="0085172F"/>
    <w:rsid w:val="00853EF8"/>
    <w:rsid w:val="0085661F"/>
    <w:rsid w:val="00856BCC"/>
    <w:rsid w:val="0085721C"/>
    <w:rsid w:val="008608AF"/>
    <w:rsid w:val="00862B36"/>
    <w:rsid w:val="008647FA"/>
    <w:rsid w:val="008673B4"/>
    <w:rsid w:val="0086741A"/>
    <w:rsid w:val="00867B7A"/>
    <w:rsid w:val="0087100F"/>
    <w:rsid w:val="00872940"/>
    <w:rsid w:val="008738F8"/>
    <w:rsid w:val="008739F2"/>
    <w:rsid w:val="00874434"/>
    <w:rsid w:val="00874699"/>
    <w:rsid w:val="008771A1"/>
    <w:rsid w:val="00882988"/>
    <w:rsid w:val="00883B26"/>
    <w:rsid w:val="00884261"/>
    <w:rsid w:val="008874BA"/>
    <w:rsid w:val="008876E9"/>
    <w:rsid w:val="00890265"/>
    <w:rsid w:val="00890D57"/>
    <w:rsid w:val="0089186E"/>
    <w:rsid w:val="0089256F"/>
    <w:rsid w:val="00892588"/>
    <w:rsid w:val="008942B5"/>
    <w:rsid w:val="0089558F"/>
    <w:rsid w:val="00895F09"/>
    <w:rsid w:val="008A06CF"/>
    <w:rsid w:val="008A242C"/>
    <w:rsid w:val="008A35AE"/>
    <w:rsid w:val="008B0312"/>
    <w:rsid w:val="008B1664"/>
    <w:rsid w:val="008B3AF0"/>
    <w:rsid w:val="008B5579"/>
    <w:rsid w:val="008C39E6"/>
    <w:rsid w:val="008C430C"/>
    <w:rsid w:val="008C5568"/>
    <w:rsid w:val="008C63AA"/>
    <w:rsid w:val="008C6EB5"/>
    <w:rsid w:val="008D01BE"/>
    <w:rsid w:val="008D0750"/>
    <w:rsid w:val="008D2AE7"/>
    <w:rsid w:val="008D2F44"/>
    <w:rsid w:val="008D39FE"/>
    <w:rsid w:val="008D452A"/>
    <w:rsid w:val="008D61EC"/>
    <w:rsid w:val="008E1C53"/>
    <w:rsid w:val="008E2AF8"/>
    <w:rsid w:val="008E4C75"/>
    <w:rsid w:val="008E56AE"/>
    <w:rsid w:val="008E70BE"/>
    <w:rsid w:val="008F00BB"/>
    <w:rsid w:val="008F1843"/>
    <w:rsid w:val="008F30BD"/>
    <w:rsid w:val="008F327F"/>
    <w:rsid w:val="009001F0"/>
    <w:rsid w:val="00900F54"/>
    <w:rsid w:val="009066B1"/>
    <w:rsid w:val="00906B2C"/>
    <w:rsid w:val="00910EE7"/>
    <w:rsid w:val="0091127E"/>
    <w:rsid w:val="009137BB"/>
    <w:rsid w:val="00913F61"/>
    <w:rsid w:val="009147DC"/>
    <w:rsid w:val="00915B8D"/>
    <w:rsid w:val="00920AD7"/>
    <w:rsid w:val="009243B7"/>
    <w:rsid w:val="00924A60"/>
    <w:rsid w:val="009265B7"/>
    <w:rsid w:val="00926E79"/>
    <w:rsid w:val="00934201"/>
    <w:rsid w:val="0093570E"/>
    <w:rsid w:val="009400AE"/>
    <w:rsid w:val="00945ADF"/>
    <w:rsid w:val="00947603"/>
    <w:rsid w:val="009507D0"/>
    <w:rsid w:val="00953CE2"/>
    <w:rsid w:val="00955A3D"/>
    <w:rsid w:val="00955C59"/>
    <w:rsid w:val="00955E3B"/>
    <w:rsid w:val="00956C6C"/>
    <w:rsid w:val="00956D45"/>
    <w:rsid w:val="00964760"/>
    <w:rsid w:val="0097233F"/>
    <w:rsid w:val="00973BFD"/>
    <w:rsid w:val="00981862"/>
    <w:rsid w:val="009829D8"/>
    <w:rsid w:val="009835D2"/>
    <w:rsid w:val="009868CE"/>
    <w:rsid w:val="00986E20"/>
    <w:rsid w:val="0098770E"/>
    <w:rsid w:val="009878EF"/>
    <w:rsid w:val="00987BFE"/>
    <w:rsid w:val="009909B1"/>
    <w:rsid w:val="00991F4B"/>
    <w:rsid w:val="00992154"/>
    <w:rsid w:val="00992BEA"/>
    <w:rsid w:val="009958BA"/>
    <w:rsid w:val="00995AC0"/>
    <w:rsid w:val="009A0B9A"/>
    <w:rsid w:val="009A0EFD"/>
    <w:rsid w:val="009A1413"/>
    <w:rsid w:val="009A1571"/>
    <w:rsid w:val="009A15B8"/>
    <w:rsid w:val="009A2734"/>
    <w:rsid w:val="009A6BE9"/>
    <w:rsid w:val="009A7A59"/>
    <w:rsid w:val="009B0B15"/>
    <w:rsid w:val="009B17DE"/>
    <w:rsid w:val="009B2408"/>
    <w:rsid w:val="009B3D15"/>
    <w:rsid w:val="009B74DD"/>
    <w:rsid w:val="009C37E3"/>
    <w:rsid w:val="009C6BF2"/>
    <w:rsid w:val="009D15BB"/>
    <w:rsid w:val="009D1F83"/>
    <w:rsid w:val="009D4284"/>
    <w:rsid w:val="009D44A3"/>
    <w:rsid w:val="009D4A57"/>
    <w:rsid w:val="009D5BA8"/>
    <w:rsid w:val="009D611E"/>
    <w:rsid w:val="009D70F0"/>
    <w:rsid w:val="009E1D7A"/>
    <w:rsid w:val="009E1E65"/>
    <w:rsid w:val="009E3E8F"/>
    <w:rsid w:val="009E57D8"/>
    <w:rsid w:val="009F284B"/>
    <w:rsid w:val="009F3B27"/>
    <w:rsid w:val="009F3D12"/>
    <w:rsid w:val="009F4B1D"/>
    <w:rsid w:val="009F5617"/>
    <w:rsid w:val="00A012C3"/>
    <w:rsid w:val="00A02BE4"/>
    <w:rsid w:val="00A047B2"/>
    <w:rsid w:val="00A0556B"/>
    <w:rsid w:val="00A0568C"/>
    <w:rsid w:val="00A05B0A"/>
    <w:rsid w:val="00A06107"/>
    <w:rsid w:val="00A06A40"/>
    <w:rsid w:val="00A118B5"/>
    <w:rsid w:val="00A118EC"/>
    <w:rsid w:val="00A12C1E"/>
    <w:rsid w:val="00A152C3"/>
    <w:rsid w:val="00A17416"/>
    <w:rsid w:val="00A220B7"/>
    <w:rsid w:val="00A23624"/>
    <w:rsid w:val="00A23840"/>
    <w:rsid w:val="00A23BE5"/>
    <w:rsid w:val="00A242D1"/>
    <w:rsid w:val="00A24E9C"/>
    <w:rsid w:val="00A255F0"/>
    <w:rsid w:val="00A271CD"/>
    <w:rsid w:val="00A31C99"/>
    <w:rsid w:val="00A35E70"/>
    <w:rsid w:val="00A40677"/>
    <w:rsid w:val="00A41377"/>
    <w:rsid w:val="00A43A9A"/>
    <w:rsid w:val="00A43C00"/>
    <w:rsid w:val="00A45CD6"/>
    <w:rsid w:val="00A46440"/>
    <w:rsid w:val="00A47269"/>
    <w:rsid w:val="00A4753B"/>
    <w:rsid w:val="00A47B07"/>
    <w:rsid w:val="00A5073F"/>
    <w:rsid w:val="00A51350"/>
    <w:rsid w:val="00A51655"/>
    <w:rsid w:val="00A52CC9"/>
    <w:rsid w:val="00A53CAC"/>
    <w:rsid w:val="00A54D87"/>
    <w:rsid w:val="00A55399"/>
    <w:rsid w:val="00A5588E"/>
    <w:rsid w:val="00A55E1F"/>
    <w:rsid w:val="00A56C01"/>
    <w:rsid w:val="00A578EC"/>
    <w:rsid w:val="00A618D6"/>
    <w:rsid w:val="00A626F3"/>
    <w:rsid w:val="00A704EA"/>
    <w:rsid w:val="00A70FB8"/>
    <w:rsid w:val="00A73D7D"/>
    <w:rsid w:val="00A75A7C"/>
    <w:rsid w:val="00A81636"/>
    <w:rsid w:val="00A81E60"/>
    <w:rsid w:val="00A84719"/>
    <w:rsid w:val="00A847ED"/>
    <w:rsid w:val="00A84A07"/>
    <w:rsid w:val="00A868EE"/>
    <w:rsid w:val="00A9222E"/>
    <w:rsid w:val="00A94362"/>
    <w:rsid w:val="00A94F9E"/>
    <w:rsid w:val="00A97C14"/>
    <w:rsid w:val="00AA248A"/>
    <w:rsid w:val="00AA27C4"/>
    <w:rsid w:val="00AA2EDC"/>
    <w:rsid w:val="00AA31AF"/>
    <w:rsid w:val="00AB0DAF"/>
    <w:rsid w:val="00AC171F"/>
    <w:rsid w:val="00AC1EA8"/>
    <w:rsid w:val="00AC2872"/>
    <w:rsid w:val="00AC3909"/>
    <w:rsid w:val="00AC4314"/>
    <w:rsid w:val="00AC4628"/>
    <w:rsid w:val="00AC73B5"/>
    <w:rsid w:val="00AD0917"/>
    <w:rsid w:val="00AD0D2D"/>
    <w:rsid w:val="00AD38CD"/>
    <w:rsid w:val="00AD3981"/>
    <w:rsid w:val="00AD47C1"/>
    <w:rsid w:val="00AD4F57"/>
    <w:rsid w:val="00AD599E"/>
    <w:rsid w:val="00AD6639"/>
    <w:rsid w:val="00AD7BD5"/>
    <w:rsid w:val="00AE0221"/>
    <w:rsid w:val="00AE14C9"/>
    <w:rsid w:val="00AE296F"/>
    <w:rsid w:val="00AE53A6"/>
    <w:rsid w:val="00AE7C70"/>
    <w:rsid w:val="00AF2CB3"/>
    <w:rsid w:val="00AF2F60"/>
    <w:rsid w:val="00AF43B8"/>
    <w:rsid w:val="00AF5008"/>
    <w:rsid w:val="00AF6522"/>
    <w:rsid w:val="00AF69E1"/>
    <w:rsid w:val="00AF7720"/>
    <w:rsid w:val="00B01262"/>
    <w:rsid w:val="00B0356C"/>
    <w:rsid w:val="00B05137"/>
    <w:rsid w:val="00B073F5"/>
    <w:rsid w:val="00B07DF1"/>
    <w:rsid w:val="00B1386F"/>
    <w:rsid w:val="00B14678"/>
    <w:rsid w:val="00B17511"/>
    <w:rsid w:val="00B1789D"/>
    <w:rsid w:val="00B223AD"/>
    <w:rsid w:val="00B22E6D"/>
    <w:rsid w:val="00B24931"/>
    <w:rsid w:val="00B25B05"/>
    <w:rsid w:val="00B25DAD"/>
    <w:rsid w:val="00B25F35"/>
    <w:rsid w:val="00B3049E"/>
    <w:rsid w:val="00B31924"/>
    <w:rsid w:val="00B32D3C"/>
    <w:rsid w:val="00B35A96"/>
    <w:rsid w:val="00B4138C"/>
    <w:rsid w:val="00B418D0"/>
    <w:rsid w:val="00B44A01"/>
    <w:rsid w:val="00B44B77"/>
    <w:rsid w:val="00B459B2"/>
    <w:rsid w:val="00B45BC5"/>
    <w:rsid w:val="00B5167C"/>
    <w:rsid w:val="00B52447"/>
    <w:rsid w:val="00B53145"/>
    <w:rsid w:val="00B53312"/>
    <w:rsid w:val="00B5370D"/>
    <w:rsid w:val="00B60A20"/>
    <w:rsid w:val="00B61A93"/>
    <w:rsid w:val="00B64751"/>
    <w:rsid w:val="00B669BE"/>
    <w:rsid w:val="00B66B97"/>
    <w:rsid w:val="00B729AF"/>
    <w:rsid w:val="00B73042"/>
    <w:rsid w:val="00B732E0"/>
    <w:rsid w:val="00B752AA"/>
    <w:rsid w:val="00B76012"/>
    <w:rsid w:val="00B7687F"/>
    <w:rsid w:val="00B76EFC"/>
    <w:rsid w:val="00B8057D"/>
    <w:rsid w:val="00B80DBF"/>
    <w:rsid w:val="00B82369"/>
    <w:rsid w:val="00B86F3B"/>
    <w:rsid w:val="00B87808"/>
    <w:rsid w:val="00B87FB2"/>
    <w:rsid w:val="00B902F5"/>
    <w:rsid w:val="00B9339E"/>
    <w:rsid w:val="00B93F89"/>
    <w:rsid w:val="00B951F8"/>
    <w:rsid w:val="00B974D0"/>
    <w:rsid w:val="00BA0700"/>
    <w:rsid w:val="00BA0EB1"/>
    <w:rsid w:val="00BA1FB0"/>
    <w:rsid w:val="00BA2C7E"/>
    <w:rsid w:val="00BA4263"/>
    <w:rsid w:val="00BA7045"/>
    <w:rsid w:val="00BB4567"/>
    <w:rsid w:val="00BB4F78"/>
    <w:rsid w:val="00BB5A93"/>
    <w:rsid w:val="00BB5E91"/>
    <w:rsid w:val="00BB60C2"/>
    <w:rsid w:val="00BB74BD"/>
    <w:rsid w:val="00BC10DB"/>
    <w:rsid w:val="00BC1B04"/>
    <w:rsid w:val="00BC1D1B"/>
    <w:rsid w:val="00BC4599"/>
    <w:rsid w:val="00BC6DF2"/>
    <w:rsid w:val="00BD08EC"/>
    <w:rsid w:val="00BD16F2"/>
    <w:rsid w:val="00BD34D7"/>
    <w:rsid w:val="00BE024B"/>
    <w:rsid w:val="00BE2076"/>
    <w:rsid w:val="00BE4485"/>
    <w:rsid w:val="00BE4DCB"/>
    <w:rsid w:val="00BE5C17"/>
    <w:rsid w:val="00BE7939"/>
    <w:rsid w:val="00BE7E06"/>
    <w:rsid w:val="00BF050E"/>
    <w:rsid w:val="00BF0CD9"/>
    <w:rsid w:val="00BF24AE"/>
    <w:rsid w:val="00BF24EF"/>
    <w:rsid w:val="00BF2D6C"/>
    <w:rsid w:val="00BF2F6F"/>
    <w:rsid w:val="00BF43D4"/>
    <w:rsid w:val="00BF5340"/>
    <w:rsid w:val="00BF65FE"/>
    <w:rsid w:val="00C00139"/>
    <w:rsid w:val="00C003B7"/>
    <w:rsid w:val="00C02479"/>
    <w:rsid w:val="00C024A8"/>
    <w:rsid w:val="00C05261"/>
    <w:rsid w:val="00C0707D"/>
    <w:rsid w:val="00C07786"/>
    <w:rsid w:val="00C07ABB"/>
    <w:rsid w:val="00C123A4"/>
    <w:rsid w:val="00C14B70"/>
    <w:rsid w:val="00C15010"/>
    <w:rsid w:val="00C17083"/>
    <w:rsid w:val="00C173F7"/>
    <w:rsid w:val="00C21D10"/>
    <w:rsid w:val="00C24C28"/>
    <w:rsid w:val="00C301A4"/>
    <w:rsid w:val="00C32BF8"/>
    <w:rsid w:val="00C33649"/>
    <w:rsid w:val="00C33E67"/>
    <w:rsid w:val="00C36B63"/>
    <w:rsid w:val="00C3709F"/>
    <w:rsid w:val="00C37C3E"/>
    <w:rsid w:val="00C40199"/>
    <w:rsid w:val="00C4042C"/>
    <w:rsid w:val="00C42AA3"/>
    <w:rsid w:val="00C42C0E"/>
    <w:rsid w:val="00C42FF6"/>
    <w:rsid w:val="00C43B3A"/>
    <w:rsid w:val="00C460B3"/>
    <w:rsid w:val="00C50504"/>
    <w:rsid w:val="00C51D97"/>
    <w:rsid w:val="00C526DF"/>
    <w:rsid w:val="00C527B7"/>
    <w:rsid w:val="00C61562"/>
    <w:rsid w:val="00C6352A"/>
    <w:rsid w:val="00C635BF"/>
    <w:rsid w:val="00C6729F"/>
    <w:rsid w:val="00C70DBE"/>
    <w:rsid w:val="00C711BD"/>
    <w:rsid w:val="00C732B8"/>
    <w:rsid w:val="00C7350E"/>
    <w:rsid w:val="00C73BE9"/>
    <w:rsid w:val="00C74564"/>
    <w:rsid w:val="00C75080"/>
    <w:rsid w:val="00C77457"/>
    <w:rsid w:val="00C80029"/>
    <w:rsid w:val="00C85D12"/>
    <w:rsid w:val="00C870A6"/>
    <w:rsid w:val="00C87A11"/>
    <w:rsid w:val="00C87B59"/>
    <w:rsid w:val="00C909D3"/>
    <w:rsid w:val="00C9361B"/>
    <w:rsid w:val="00C966CC"/>
    <w:rsid w:val="00C96DE5"/>
    <w:rsid w:val="00C978F8"/>
    <w:rsid w:val="00CA2DAA"/>
    <w:rsid w:val="00CA5A48"/>
    <w:rsid w:val="00CA7D87"/>
    <w:rsid w:val="00CB0C08"/>
    <w:rsid w:val="00CB538C"/>
    <w:rsid w:val="00CB68B6"/>
    <w:rsid w:val="00CC241E"/>
    <w:rsid w:val="00CC3223"/>
    <w:rsid w:val="00CC41B3"/>
    <w:rsid w:val="00CC4DE7"/>
    <w:rsid w:val="00CC7481"/>
    <w:rsid w:val="00CD10B9"/>
    <w:rsid w:val="00CD27FC"/>
    <w:rsid w:val="00CD3EEF"/>
    <w:rsid w:val="00CD7BAD"/>
    <w:rsid w:val="00CE265D"/>
    <w:rsid w:val="00CE2EB4"/>
    <w:rsid w:val="00CE717A"/>
    <w:rsid w:val="00CE7F42"/>
    <w:rsid w:val="00CF0D20"/>
    <w:rsid w:val="00CF1101"/>
    <w:rsid w:val="00CF117F"/>
    <w:rsid w:val="00CF3AF8"/>
    <w:rsid w:val="00CF420F"/>
    <w:rsid w:val="00CF5DD2"/>
    <w:rsid w:val="00CF674C"/>
    <w:rsid w:val="00CF7DF6"/>
    <w:rsid w:val="00D0090C"/>
    <w:rsid w:val="00D01E87"/>
    <w:rsid w:val="00D03B02"/>
    <w:rsid w:val="00D05DF6"/>
    <w:rsid w:val="00D0768A"/>
    <w:rsid w:val="00D07842"/>
    <w:rsid w:val="00D10C9F"/>
    <w:rsid w:val="00D1207A"/>
    <w:rsid w:val="00D12FC9"/>
    <w:rsid w:val="00D217B9"/>
    <w:rsid w:val="00D23EB6"/>
    <w:rsid w:val="00D2404B"/>
    <w:rsid w:val="00D24759"/>
    <w:rsid w:val="00D25301"/>
    <w:rsid w:val="00D31178"/>
    <w:rsid w:val="00D316B9"/>
    <w:rsid w:val="00D34526"/>
    <w:rsid w:val="00D415A4"/>
    <w:rsid w:val="00D41AD2"/>
    <w:rsid w:val="00D41E5C"/>
    <w:rsid w:val="00D4258B"/>
    <w:rsid w:val="00D42731"/>
    <w:rsid w:val="00D44456"/>
    <w:rsid w:val="00D547D6"/>
    <w:rsid w:val="00D5480C"/>
    <w:rsid w:val="00D623C6"/>
    <w:rsid w:val="00D63A5F"/>
    <w:rsid w:val="00D656FC"/>
    <w:rsid w:val="00D72C66"/>
    <w:rsid w:val="00D74240"/>
    <w:rsid w:val="00D74A91"/>
    <w:rsid w:val="00D75D79"/>
    <w:rsid w:val="00D76E94"/>
    <w:rsid w:val="00D775FD"/>
    <w:rsid w:val="00D8126F"/>
    <w:rsid w:val="00D830D1"/>
    <w:rsid w:val="00D84737"/>
    <w:rsid w:val="00D8487E"/>
    <w:rsid w:val="00D84D36"/>
    <w:rsid w:val="00D904EB"/>
    <w:rsid w:val="00D93AC9"/>
    <w:rsid w:val="00D93E46"/>
    <w:rsid w:val="00DA08DA"/>
    <w:rsid w:val="00DA37C8"/>
    <w:rsid w:val="00DA643D"/>
    <w:rsid w:val="00DA697B"/>
    <w:rsid w:val="00DA6AE7"/>
    <w:rsid w:val="00DA6D91"/>
    <w:rsid w:val="00DB1F4C"/>
    <w:rsid w:val="00DB275C"/>
    <w:rsid w:val="00DB6126"/>
    <w:rsid w:val="00DC1CCA"/>
    <w:rsid w:val="00DC2D8C"/>
    <w:rsid w:val="00DC6418"/>
    <w:rsid w:val="00DC74B1"/>
    <w:rsid w:val="00DD0390"/>
    <w:rsid w:val="00DD2390"/>
    <w:rsid w:val="00DD23AA"/>
    <w:rsid w:val="00DD2653"/>
    <w:rsid w:val="00DD3B86"/>
    <w:rsid w:val="00DD4322"/>
    <w:rsid w:val="00DE4A02"/>
    <w:rsid w:val="00DE5B81"/>
    <w:rsid w:val="00DF0C34"/>
    <w:rsid w:val="00DF1873"/>
    <w:rsid w:val="00DF25A7"/>
    <w:rsid w:val="00DF33F7"/>
    <w:rsid w:val="00DF4C0C"/>
    <w:rsid w:val="00DF552A"/>
    <w:rsid w:val="00DF721A"/>
    <w:rsid w:val="00DF72C7"/>
    <w:rsid w:val="00E00BEA"/>
    <w:rsid w:val="00E00CEE"/>
    <w:rsid w:val="00E01424"/>
    <w:rsid w:val="00E06660"/>
    <w:rsid w:val="00E0777C"/>
    <w:rsid w:val="00E11D0D"/>
    <w:rsid w:val="00E11D4F"/>
    <w:rsid w:val="00E171F9"/>
    <w:rsid w:val="00E22AE4"/>
    <w:rsid w:val="00E25D2E"/>
    <w:rsid w:val="00E25D4B"/>
    <w:rsid w:val="00E26E7B"/>
    <w:rsid w:val="00E27BC1"/>
    <w:rsid w:val="00E3237C"/>
    <w:rsid w:val="00E332B4"/>
    <w:rsid w:val="00E358C0"/>
    <w:rsid w:val="00E3632E"/>
    <w:rsid w:val="00E366D0"/>
    <w:rsid w:val="00E3758E"/>
    <w:rsid w:val="00E44D0A"/>
    <w:rsid w:val="00E44E91"/>
    <w:rsid w:val="00E452E7"/>
    <w:rsid w:val="00E4602A"/>
    <w:rsid w:val="00E47C2D"/>
    <w:rsid w:val="00E5197C"/>
    <w:rsid w:val="00E5223F"/>
    <w:rsid w:val="00E52978"/>
    <w:rsid w:val="00E56DD7"/>
    <w:rsid w:val="00E62620"/>
    <w:rsid w:val="00E638AC"/>
    <w:rsid w:val="00E64C4D"/>
    <w:rsid w:val="00E6666C"/>
    <w:rsid w:val="00E67CFD"/>
    <w:rsid w:val="00E70193"/>
    <w:rsid w:val="00E733F0"/>
    <w:rsid w:val="00E73671"/>
    <w:rsid w:val="00E7592D"/>
    <w:rsid w:val="00E77B0C"/>
    <w:rsid w:val="00E77D8C"/>
    <w:rsid w:val="00E84CE9"/>
    <w:rsid w:val="00E90E17"/>
    <w:rsid w:val="00E92670"/>
    <w:rsid w:val="00E92755"/>
    <w:rsid w:val="00E9288C"/>
    <w:rsid w:val="00E94D08"/>
    <w:rsid w:val="00E9637A"/>
    <w:rsid w:val="00E97AA9"/>
    <w:rsid w:val="00E97EBE"/>
    <w:rsid w:val="00EA052D"/>
    <w:rsid w:val="00EA059B"/>
    <w:rsid w:val="00EA21C9"/>
    <w:rsid w:val="00EA27EF"/>
    <w:rsid w:val="00EA370A"/>
    <w:rsid w:val="00EA3782"/>
    <w:rsid w:val="00EA4269"/>
    <w:rsid w:val="00EA4820"/>
    <w:rsid w:val="00EB60D5"/>
    <w:rsid w:val="00EB618C"/>
    <w:rsid w:val="00EC195E"/>
    <w:rsid w:val="00EC43F6"/>
    <w:rsid w:val="00ED03ED"/>
    <w:rsid w:val="00ED1588"/>
    <w:rsid w:val="00ED15F2"/>
    <w:rsid w:val="00ED1881"/>
    <w:rsid w:val="00ED511E"/>
    <w:rsid w:val="00EE0921"/>
    <w:rsid w:val="00EE4482"/>
    <w:rsid w:val="00EE502A"/>
    <w:rsid w:val="00EF022A"/>
    <w:rsid w:val="00EF557F"/>
    <w:rsid w:val="00EF5E9C"/>
    <w:rsid w:val="00EF5EEA"/>
    <w:rsid w:val="00EF6D77"/>
    <w:rsid w:val="00F00E77"/>
    <w:rsid w:val="00F025E3"/>
    <w:rsid w:val="00F03767"/>
    <w:rsid w:val="00F0437F"/>
    <w:rsid w:val="00F05A5F"/>
    <w:rsid w:val="00F11B8C"/>
    <w:rsid w:val="00F13C12"/>
    <w:rsid w:val="00F1506C"/>
    <w:rsid w:val="00F16674"/>
    <w:rsid w:val="00F1673D"/>
    <w:rsid w:val="00F2368E"/>
    <w:rsid w:val="00F271A5"/>
    <w:rsid w:val="00F27BDE"/>
    <w:rsid w:val="00F27DB3"/>
    <w:rsid w:val="00F31957"/>
    <w:rsid w:val="00F31EB9"/>
    <w:rsid w:val="00F32141"/>
    <w:rsid w:val="00F33A24"/>
    <w:rsid w:val="00F360A9"/>
    <w:rsid w:val="00F364A2"/>
    <w:rsid w:val="00F36ED1"/>
    <w:rsid w:val="00F40E6C"/>
    <w:rsid w:val="00F412AF"/>
    <w:rsid w:val="00F515AF"/>
    <w:rsid w:val="00F6683D"/>
    <w:rsid w:val="00F73609"/>
    <w:rsid w:val="00F73CED"/>
    <w:rsid w:val="00F751F0"/>
    <w:rsid w:val="00F75C8B"/>
    <w:rsid w:val="00F77CD9"/>
    <w:rsid w:val="00F811E8"/>
    <w:rsid w:val="00F818EB"/>
    <w:rsid w:val="00F82F40"/>
    <w:rsid w:val="00F84FA1"/>
    <w:rsid w:val="00F8694D"/>
    <w:rsid w:val="00F900FD"/>
    <w:rsid w:val="00F90AA5"/>
    <w:rsid w:val="00F91BE9"/>
    <w:rsid w:val="00F93F7C"/>
    <w:rsid w:val="00F9507F"/>
    <w:rsid w:val="00FA5761"/>
    <w:rsid w:val="00FA63EC"/>
    <w:rsid w:val="00FB4390"/>
    <w:rsid w:val="00FB5267"/>
    <w:rsid w:val="00FB5DEA"/>
    <w:rsid w:val="00FB62D9"/>
    <w:rsid w:val="00FB7A46"/>
    <w:rsid w:val="00FC0F7A"/>
    <w:rsid w:val="00FC12D6"/>
    <w:rsid w:val="00FC1B00"/>
    <w:rsid w:val="00FC515A"/>
    <w:rsid w:val="00FC70E5"/>
    <w:rsid w:val="00FD1736"/>
    <w:rsid w:val="00FD1AE0"/>
    <w:rsid w:val="00FD3A90"/>
    <w:rsid w:val="00FD7EB5"/>
    <w:rsid w:val="00FE10FA"/>
    <w:rsid w:val="00FE49FE"/>
    <w:rsid w:val="00FE54F3"/>
    <w:rsid w:val="00FE63B3"/>
    <w:rsid w:val="00FF0147"/>
    <w:rsid w:val="00FF18EC"/>
    <w:rsid w:val="00FF3256"/>
    <w:rsid w:val="00FF328B"/>
    <w:rsid w:val="00FF32F3"/>
    <w:rsid w:val="00FF615E"/>
    <w:rsid w:val="00FF66BA"/>
    <w:rsid w:val="00FF7AFD"/>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AD6512"/>
  <w15:docId w15:val="{5CF43981-9275-4107-B0B0-96AC6702F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3981"/>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pPr>
    <w:rPr>
      <w:rFonts w:ascii="Calibri" w:hAnsi="Calibri" w:cs="Times New Roman"/>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pPr>
    <w:rPr>
      <w:rFonts w:ascii="Times New Roman" w:eastAsia="Times New Roman" w:hAnsi="Times New Roman" w:cs="Times New Roman"/>
      <w:sz w:val="24"/>
      <w:szCs w:val="24"/>
      <w:lang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line="240" w:lineRule="auto"/>
    </w:pPr>
    <w:rPr>
      <w:rFonts w:asciiTheme="majorHAnsi" w:eastAsiaTheme="majorEastAsia" w:hAnsiTheme="majorHAnsi" w:cstheme="majorBidi"/>
      <w:sz w:val="30"/>
      <w:szCs w:val="30"/>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ind w:left="720" w:right="720"/>
      <w:jc w:val="center"/>
    </w:pPr>
    <w:rPr>
      <w:i/>
      <w:iCs/>
      <w:color w:val="262626" w:themeColor="text1" w:themeTint="D9"/>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line="276" w:lineRule="auto"/>
      <w:ind w:left="720"/>
      <w:contextualSpacing/>
    </w:pPr>
    <w:rPr>
      <w:rFonts w:ascii="Calibri" w:eastAsia="Calibri" w:hAnsi="Calibri" w:cs="Times New Roman"/>
      <w:sz w:val="22"/>
      <w:szCs w:val="22"/>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3770164">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84418836">
      <w:bodyDiv w:val="1"/>
      <w:marLeft w:val="0"/>
      <w:marRight w:val="0"/>
      <w:marTop w:val="0"/>
      <w:marBottom w:val="0"/>
      <w:divBdr>
        <w:top w:val="none" w:sz="0" w:space="0" w:color="auto"/>
        <w:left w:val="none" w:sz="0" w:space="0" w:color="auto"/>
        <w:bottom w:val="none" w:sz="0" w:space="0" w:color="auto"/>
        <w:right w:val="none" w:sz="0" w:space="0" w:color="auto"/>
      </w:divBdr>
      <w:divsChild>
        <w:div w:id="1015114039">
          <w:marLeft w:val="0"/>
          <w:marRight w:val="0"/>
          <w:marTop w:val="0"/>
          <w:marBottom w:val="0"/>
          <w:divBdr>
            <w:top w:val="none" w:sz="0" w:space="0" w:color="auto"/>
            <w:left w:val="none" w:sz="0" w:space="0" w:color="auto"/>
            <w:bottom w:val="none" w:sz="0" w:space="0" w:color="auto"/>
            <w:right w:val="none" w:sz="0" w:space="0" w:color="auto"/>
          </w:divBdr>
        </w:div>
      </w:divsChild>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33526726">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1045873">
      <w:bodyDiv w:val="1"/>
      <w:marLeft w:val="0"/>
      <w:marRight w:val="0"/>
      <w:marTop w:val="0"/>
      <w:marBottom w:val="0"/>
      <w:divBdr>
        <w:top w:val="none" w:sz="0" w:space="0" w:color="auto"/>
        <w:left w:val="none" w:sz="0" w:space="0" w:color="auto"/>
        <w:bottom w:val="none" w:sz="0" w:space="0" w:color="auto"/>
        <w:right w:val="none" w:sz="0" w:space="0" w:color="auto"/>
      </w:divBdr>
      <w:divsChild>
        <w:div w:id="388262463">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57952020">
      <w:bodyDiv w:val="1"/>
      <w:marLeft w:val="0"/>
      <w:marRight w:val="0"/>
      <w:marTop w:val="0"/>
      <w:marBottom w:val="0"/>
      <w:divBdr>
        <w:top w:val="none" w:sz="0" w:space="0" w:color="auto"/>
        <w:left w:val="none" w:sz="0" w:space="0" w:color="auto"/>
        <w:bottom w:val="none" w:sz="0" w:space="0" w:color="auto"/>
        <w:right w:val="none" w:sz="0" w:space="0" w:color="auto"/>
      </w:divBdr>
      <w:divsChild>
        <w:div w:id="312024538">
          <w:marLeft w:val="0"/>
          <w:marRight w:val="0"/>
          <w:marTop w:val="0"/>
          <w:marBottom w:val="0"/>
          <w:divBdr>
            <w:top w:val="none" w:sz="0" w:space="0" w:color="auto"/>
            <w:left w:val="none" w:sz="0" w:space="0" w:color="auto"/>
            <w:bottom w:val="none" w:sz="0" w:space="0" w:color="auto"/>
            <w:right w:val="none" w:sz="0" w:space="0" w:color="auto"/>
          </w:divBdr>
        </w:div>
        <w:div w:id="1291983797">
          <w:marLeft w:val="0"/>
          <w:marRight w:val="0"/>
          <w:marTop w:val="0"/>
          <w:marBottom w:val="0"/>
          <w:divBdr>
            <w:top w:val="none" w:sz="0" w:space="0" w:color="auto"/>
            <w:left w:val="none" w:sz="0" w:space="0" w:color="auto"/>
            <w:bottom w:val="none" w:sz="0" w:space="0" w:color="auto"/>
            <w:right w:val="none" w:sz="0" w:space="0" w:color="auto"/>
          </w:divBdr>
          <w:divsChild>
            <w:div w:id="976883218">
              <w:marLeft w:val="0"/>
              <w:marRight w:val="0"/>
              <w:marTop w:val="0"/>
              <w:marBottom w:val="0"/>
              <w:divBdr>
                <w:top w:val="none" w:sz="0" w:space="0" w:color="auto"/>
                <w:left w:val="none" w:sz="0" w:space="0" w:color="auto"/>
                <w:bottom w:val="none" w:sz="0" w:space="0" w:color="auto"/>
                <w:right w:val="none" w:sz="0" w:space="0" w:color="auto"/>
              </w:divBdr>
            </w:div>
          </w:divsChild>
        </w:div>
        <w:div w:id="206645562">
          <w:marLeft w:val="0"/>
          <w:marRight w:val="0"/>
          <w:marTop w:val="0"/>
          <w:marBottom w:val="0"/>
          <w:divBdr>
            <w:top w:val="none" w:sz="0" w:space="0" w:color="auto"/>
            <w:left w:val="none" w:sz="0" w:space="0" w:color="auto"/>
            <w:bottom w:val="none" w:sz="0" w:space="0" w:color="auto"/>
            <w:right w:val="none" w:sz="0" w:space="0" w:color="auto"/>
          </w:divBdr>
        </w:div>
        <w:div w:id="1098871533">
          <w:marLeft w:val="0"/>
          <w:marRight w:val="0"/>
          <w:marTop w:val="0"/>
          <w:marBottom w:val="0"/>
          <w:divBdr>
            <w:top w:val="none" w:sz="0" w:space="0" w:color="auto"/>
            <w:left w:val="none" w:sz="0" w:space="0" w:color="auto"/>
            <w:bottom w:val="none" w:sz="0" w:space="0" w:color="auto"/>
            <w:right w:val="none" w:sz="0" w:space="0" w:color="auto"/>
          </w:divBdr>
        </w:div>
      </w:divsChild>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32885163">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5439655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75093544">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36228473">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26297758">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170274">
      <w:bodyDiv w:val="1"/>
      <w:marLeft w:val="0"/>
      <w:marRight w:val="0"/>
      <w:marTop w:val="0"/>
      <w:marBottom w:val="0"/>
      <w:divBdr>
        <w:top w:val="none" w:sz="0" w:space="0" w:color="auto"/>
        <w:left w:val="none" w:sz="0" w:space="0" w:color="auto"/>
        <w:bottom w:val="none" w:sz="0" w:space="0" w:color="auto"/>
        <w:right w:val="none" w:sz="0" w:space="0" w:color="auto"/>
      </w:divBdr>
      <w:divsChild>
        <w:div w:id="1026296834">
          <w:marLeft w:val="0"/>
          <w:marRight w:val="0"/>
          <w:marTop w:val="0"/>
          <w:marBottom w:val="0"/>
          <w:divBdr>
            <w:top w:val="none" w:sz="0" w:space="0" w:color="auto"/>
            <w:left w:val="none" w:sz="0" w:space="0" w:color="auto"/>
            <w:bottom w:val="none" w:sz="0" w:space="0" w:color="auto"/>
            <w:right w:val="none" w:sz="0" w:space="0" w:color="auto"/>
          </w:divBdr>
        </w:div>
      </w:divsChild>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27674400">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5849120">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889613466">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1010524592">
      <w:bodyDiv w:val="1"/>
      <w:marLeft w:val="0"/>
      <w:marRight w:val="0"/>
      <w:marTop w:val="0"/>
      <w:marBottom w:val="0"/>
      <w:divBdr>
        <w:top w:val="none" w:sz="0" w:space="0" w:color="auto"/>
        <w:left w:val="none" w:sz="0" w:space="0" w:color="auto"/>
        <w:bottom w:val="none" w:sz="0" w:space="0" w:color="auto"/>
        <w:right w:val="none" w:sz="0" w:space="0" w:color="auto"/>
      </w:divBdr>
      <w:divsChild>
        <w:div w:id="1059599172">
          <w:marLeft w:val="0"/>
          <w:marRight w:val="0"/>
          <w:marTop w:val="0"/>
          <w:marBottom w:val="0"/>
          <w:divBdr>
            <w:top w:val="none" w:sz="0" w:space="0" w:color="auto"/>
            <w:left w:val="none" w:sz="0" w:space="0" w:color="auto"/>
            <w:bottom w:val="none" w:sz="0" w:space="0" w:color="auto"/>
            <w:right w:val="none" w:sz="0" w:space="0" w:color="auto"/>
          </w:divBdr>
        </w:div>
      </w:divsChild>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73696753">
      <w:bodyDiv w:val="1"/>
      <w:marLeft w:val="0"/>
      <w:marRight w:val="0"/>
      <w:marTop w:val="0"/>
      <w:marBottom w:val="0"/>
      <w:divBdr>
        <w:top w:val="none" w:sz="0" w:space="0" w:color="auto"/>
        <w:left w:val="none" w:sz="0" w:space="0" w:color="auto"/>
        <w:bottom w:val="none" w:sz="0" w:space="0" w:color="auto"/>
        <w:right w:val="none" w:sz="0" w:space="0" w:color="auto"/>
      </w:divBdr>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804115">
      <w:bodyDiv w:val="1"/>
      <w:marLeft w:val="0"/>
      <w:marRight w:val="0"/>
      <w:marTop w:val="0"/>
      <w:marBottom w:val="0"/>
      <w:divBdr>
        <w:top w:val="none" w:sz="0" w:space="0" w:color="auto"/>
        <w:left w:val="none" w:sz="0" w:space="0" w:color="auto"/>
        <w:bottom w:val="none" w:sz="0" w:space="0" w:color="auto"/>
        <w:right w:val="none" w:sz="0" w:space="0" w:color="auto"/>
      </w:divBdr>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393389096">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31995680">
      <w:bodyDiv w:val="1"/>
      <w:marLeft w:val="0"/>
      <w:marRight w:val="0"/>
      <w:marTop w:val="0"/>
      <w:marBottom w:val="0"/>
      <w:divBdr>
        <w:top w:val="none" w:sz="0" w:space="0" w:color="auto"/>
        <w:left w:val="none" w:sz="0" w:space="0" w:color="auto"/>
        <w:bottom w:val="none" w:sz="0" w:space="0" w:color="auto"/>
        <w:right w:val="none" w:sz="0" w:space="0" w:color="auto"/>
      </w:divBdr>
      <w:divsChild>
        <w:div w:id="838547362">
          <w:marLeft w:val="0"/>
          <w:marRight w:val="0"/>
          <w:marTop w:val="0"/>
          <w:marBottom w:val="0"/>
          <w:divBdr>
            <w:top w:val="none" w:sz="0" w:space="0" w:color="auto"/>
            <w:left w:val="none" w:sz="0" w:space="0" w:color="auto"/>
            <w:bottom w:val="none" w:sz="0" w:space="0" w:color="auto"/>
            <w:right w:val="none" w:sz="0" w:space="0" w:color="auto"/>
          </w:divBdr>
          <w:divsChild>
            <w:div w:id="1226377624">
              <w:marLeft w:val="0"/>
              <w:marRight w:val="0"/>
              <w:marTop w:val="0"/>
              <w:marBottom w:val="0"/>
              <w:divBdr>
                <w:top w:val="none" w:sz="0" w:space="0" w:color="auto"/>
                <w:left w:val="none" w:sz="0" w:space="0" w:color="auto"/>
                <w:bottom w:val="none" w:sz="0" w:space="0" w:color="auto"/>
                <w:right w:val="none" w:sz="0" w:space="0" w:color="auto"/>
              </w:divBdr>
            </w:div>
            <w:div w:id="627318907">
              <w:marLeft w:val="0"/>
              <w:marRight w:val="0"/>
              <w:marTop w:val="0"/>
              <w:marBottom w:val="0"/>
              <w:divBdr>
                <w:top w:val="none" w:sz="0" w:space="0" w:color="auto"/>
                <w:left w:val="none" w:sz="0" w:space="0" w:color="auto"/>
                <w:bottom w:val="none" w:sz="0" w:space="0" w:color="auto"/>
                <w:right w:val="none" w:sz="0" w:space="0" w:color="auto"/>
              </w:divBdr>
            </w:div>
            <w:div w:id="608317075">
              <w:marLeft w:val="0"/>
              <w:marRight w:val="0"/>
              <w:marTop w:val="0"/>
              <w:marBottom w:val="0"/>
              <w:divBdr>
                <w:top w:val="none" w:sz="0" w:space="0" w:color="auto"/>
                <w:left w:val="none" w:sz="0" w:space="0" w:color="auto"/>
                <w:bottom w:val="none" w:sz="0" w:space="0" w:color="auto"/>
                <w:right w:val="none" w:sz="0" w:space="0" w:color="auto"/>
              </w:divBdr>
            </w:div>
            <w:div w:id="1544436790">
              <w:marLeft w:val="0"/>
              <w:marRight w:val="0"/>
              <w:marTop w:val="0"/>
              <w:marBottom w:val="0"/>
              <w:divBdr>
                <w:top w:val="none" w:sz="0" w:space="0" w:color="auto"/>
                <w:left w:val="none" w:sz="0" w:space="0" w:color="auto"/>
                <w:bottom w:val="none" w:sz="0" w:space="0" w:color="auto"/>
                <w:right w:val="none" w:sz="0" w:space="0" w:color="auto"/>
              </w:divBdr>
            </w:div>
            <w:div w:id="1872258975">
              <w:marLeft w:val="0"/>
              <w:marRight w:val="0"/>
              <w:marTop w:val="0"/>
              <w:marBottom w:val="0"/>
              <w:divBdr>
                <w:top w:val="none" w:sz="0" w:space="0" w:color="auto"/>
                <w:left w:val="none" w:sz="0" w:space="0" w:color="auto"/>
                <w:bottom w:val="none" w:sz="0" w:space="0" w:color="auto"/>
                <w:right w:val="none" w:sz="0" w:space="0" w:color="auto"/>
              </w:divBdr>
            </w:div>
            <w:div w:id="1724524043">
              <w:marLeft w:val="0"/>
              <w:marRight w:val="0"/>
              <w:marTop w:val="0"/>
              <w:marBottom w:val="0"/>
              <w:divBdr>
                <w:top w:val="none" w:sz="0" w:space="0" w:color="auto"/>
                <w:left w:val="none" w:sz="0" w:space="0" w:color="auto"/>
                <w:bottom w:val="none" w:sz="0" w:space="0" w:color="auto"/>
                <w:right w:val="none" w:sz="0" w:space="0" w:color="auto"/>
              </w:divBdr>
            </w:div>
            <w:div w:id="1984500505">
              <w:marLeft w:val="0"/>
              <w:marRight w:val="0"/>
              <w:marTop w:val="0"/>
              <w:marBottom w:val="0"/>
              <w:divBdr>
                <w:top w:val="none" w:sz="0" w:space="0" w:color="auto"/>
                <w:left w:val="none" w:sz="0" w:space="0" w:color="auto"/>
                <w:bottom w:val="none" w:sz="0" w:space="0" w:color="auto"/>
                <w:right w:val="none" w:sz="0" w:space="0" w:color="auto"/>
              </w:divBdr>
            </w:div>
            <w:div w:id="821697314">
              <w:marLeft w:val="0"/>
              <w:marRight w:val="0"/>
              <w:marTop w:val="0"/>
              <w:marBottom w:val="0"/>
              <w:divBdr>
                <w:top w:val="none" w:sz="0" w:space="0" w:color="auto"/>
                <w:left w:val="none" w:sz="0" w:space="0" w:color="auto"/>
                <w:bottom w:val="none" w:sz="0" w:space="0" w:color="auto"/>
                <w:right w:val="none" w:sz="0" w:space="0" w:color="auto"/>
              </w:divBdr>
            </w:div>
            <w:div w:id="1990163711">
              <w:marLeft w:val="0"/>
              <w:marRight w:val="0"/>
              <w:marTop w:val="0"/>
              <w:marBottom w:val="0"/>
              <w:divBdr>
                <w:top w:val="none" w:sz="0" w:space="0" w:color="auto"/>
                <w:left w:val="none" w:sz="0" w:space="0" w:color="auto"/>
                <w:bottom w:val="none" w:sz="0" w:space="0" w:color="auto"/>
                <w:right w:val="none" w:sz="0" w:space="0" w:color="auto"/>
              </w:divBdr>
            </w:div>
            <w:div w:id="1762867337">
              <w:marLeft w:val="0"/>
              <w:marRight w:val="0"/>
              <w:marTop w:val="0"/>
              <w:marBottom w:val="0"/>
              <w:divBdr>
                <w:top w:val="none" w:sz="0" w:space="0" w:color="auto"/>
                <w:left w:val="none" w:sz="0" w:space="0" w:color="auto"/>
                <w:bottom w:val="none" w:sz="0" w:space="0" w:color="auto"/>
                <w:right w:val="none" w:sz="0" w:space="0" w:color="auto"/>
              </w:divBdr>
            </w:div>
            <w:div w:id="2006397886">
              <w:marLeft w:val="0"/>
              <w:marRight w:val="0"/>
              <w:marTop w:val="0"/>
              <w:marBottom w:val="0"/>
              <w:divBdr>
                <w:top w:val="none" w:sz="0" w:space="0" w:color="auto"/>
                <w:left w:val="none" w:sz="0" w:space="0" w:color="auto"/>
                <w:bottom w:val="none" w:sz="0" w:space="0" w:color="auto"/>
                <w:right w:val="none" w:sz="0" w:space="0" w:color="auto"/>
              </w:divBdr>
            </w:div>
            <w:div w:id="710956036">
              <w:marLeft w:val="0"/>
              <w:marRight w:val="0"/>
              <w:marTop w:val="0"/>
              <w:marBottom w:val="0"/>
              <w:divBdr>
                <w:top w:val="none" w:sz="0" w:space="0" w:color="auto"/>
                <w:left w:val="none" w:sz="0" w:space="0" w:color="auto"/>
                <w:bottom w:val="none" w:sz="0" w:space="0" w:color="auto"/>
                <w:right w:val="none" w:sz="0" w:space="0" w:color="auto"/>
              </w:divBdr>
            </w:div>
            <w:div w:id="777676469">
              <w:marLeft w:val="0"/>
              <w:marRight w:val="0"/>
              <w:marTop w:val="0"/>
              <w:marBottom w:val="0"/>
              <w:divBdr>
                <w:top w:val="none" w:sz="0" w:space="0" w:color="auto"/>
                <w:left w:val="none" w:sz="0" w:space="0" w:color="auto"/>
                <w:bottom w:val="none" w:sz="0" w:space="0" w:color="auto"/>
                <w:right w:val="none" w:sz="0" w:space="0" w:color="auto"/>
              </w:divBdr>
            </w:div>
            <w:div w:id="1126001789">
              <w:marLeft w:val="0"/>
              <w:marRight w:val="0"/>
              <w:marTop w:val="0"/>
              <w:marBottom w:val="0"/>
              <w:divBdr>
                <w:top w:val="none" w:sz="0" w:space="0" w:color="auto"/>
                <w:left w:val="none" w:sz="0" w:space="0" w:color="auto"/>
                <w:bottom w:val="none" w:sz="0" w:space="0" w:color="auto"/>
                <w:right w:val="none" w:sz="0" w:space="0" w:color="auto"/>
              </w:divBdr>
            </w:div>
            <w:div w:id="382289573">
              <w:marLeft w:val="0"/>
              <w:marRight w:val="0"/>
              <w:marTop w:val="0"/>
              <w:marBottom w:val="0"/>
              <w:divBdr>
                <w:top w:val="none" w:sz="0" w:space="0" w:color="auto"/>
                <w:left w:val="none" w:sz="0" w:space="0" w:color="auto"/>
                <w:bottom w:val="none" w:sz="0" w:space="0" w:color="auto"/>
                <w:right w:val="none" w:sz="0" w:space="0" w:color="auto"/>
              </w:divBdr>
            </w:div>
            <w:div w:id="1304503354">
              <w:marLeft w:val="0"/>
              <w:marRight w:val="0"/>
              <w:marTop w:val="0"/>
              <w:marBottom w:val="0"/>
              <w:divBdr>
                <w:top w:val="none" w:sz="0" w:space="0" w:color="auto"/>
                <w:left w:val="none" w:sz="0" w:space="0" w:color="auto"/>
                <w:bottom w:val="none" w:sz="0" w:space="0" w:color="auto"/>
                <w:right w:val="none" w:sz="0" w:space="0" w:color="auto"/>
              </w:divBdr>
            </w:div>
            <w:div w:id="161147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42807876">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683555770">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91433367">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29396407">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2859666">
      <w:bodyDiv w:val="1"/>
      <w:marLeft w:val="0"/>
      <w:marRight w:val="0"/>
      <w:marTop w:val="0"/>
      <w:marBottom w:val="0"/>
      <w:divBdr>
        <w:top w:val="none" w:sz="0" w:space="0" w:color="auto"/>
        <w:left w:val="none" w:sz="0" w:space="0" w:color="auto"/>
        <w:bottom w:val="none" w:sz="0" w:space="0" w:color="auto"/>
        <w:right w:val="none" w:sz="0" w:space="0" w:color="auto"/>
      </w:divBdr>
      <w:divsChild>
        <w:div w:id="1852332718">
          <w:marLeft w:val="0"/>
          <w:marRight w:val="0"/>
          <w:marTop w:val="0"/>
          <w:marBottom w:val="0"/>
          <w:divBdr>
            <w:top w:val="none" w:sz="0" w:space="0" w:color="auto"/>
            <w:left w:val="none" w:sz="0" w:space="0" w:color="auto"/>
            <w:bottom w:val="none" w:sz="0" w:space="0" w:color="auto"/>
            <w:right w:val="none" w:sz="0" w:space="0" w:color="auto"/>
          </w:divBdr>
        </w:div>
      </w:divsChild>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47730262">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1990285940">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 w:id="2140607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e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g"/><Relationship Id="rId12" Type="http://schemas.openxmlformats.org/officeDocument/2006/relationships/image" Target="media/image6.jpeg"/><Relationship Id="rId17" Type="http://schemas.openxmlformats.org/officeDocument/2006/relationships/hyperlink" Target="http://www.pasto.gov.co/%20tramites%20y%20servicios/" TargetMode="External"/><Relationship Id="rId2" Type="http://schemas.openxmlformats.org/officeDocument/2006/relationships/styles" Target="styles.xml"/><Relationship Id="rId16" Type="http://schemas.openxmlformats.org/officeDocument/2006/relationships/image" Target="media/image10.jp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jpg"/></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4490</Words>
  <Characters>25595</Characters>
  <Application>Microsoft Office Word</Application>
  <DocSecurity>0</DocSecurity>
  <Lines>213</Lines>
  <Paragraphs>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comunicaciones1</cp:lastModifiedBy>
  <cp:revision>2</cp:revision>
  <cp:lastPrinted>2019-05-23T23:48:00Z</cp:lastPrinted>
  <dcterms:created xsi:type="dcterms:W3CDTF">2019-06-04T01:54:00Z</dcterms:created>
  <dcterms:modified xsi:type="dcterms:W3CDTF">2019-06-04T01:54:00Z</dcterms:modified>
</cp:coreProperties>
</file>