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609B" w:rsidRDefault="0012609B" w:rsidP="0012609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0820541"/>
      <w:bookmarkStart w:id="1" w:name="_Hlk5981333"/>
      <w:bookmarkStart w:id="2" w:name="_Hlk5981318"/>
      <w:bookmarkStart w:id="3" w:name="_Hlk4518008"/>
      <w:bookmarkStart w:id="4" w:name="_Hlk970156"/>
      <w:bookmarkStart w:id="5" w:name="_Hlk520907147"/>
      <w:r w:rsidRPr="0012609B">
        <w:rPr>
          <w:rFonts w:ascii="Century Gothic" w:eastAsia="Calibri" w:hAnsi="Century Gothic" w:cs="Calibri"/>
          <w:b/>
          <w:bCs/>
          <w:sz w:val="22"/>
          <w:szCs w:val="22"/>
          <w:lang w:eastAsia="ar-SA"/>
        </w:rPr>
        <w:t>EMBAJADOR DE ESPAÑA EN COLOMBIA PABLO GÓMEZ DE OLEA INAUGRURÓ MUESTRA DEL MUSEO DEL PRADO EN PASTO</w:t>
      </w:r>
    </w:p>
    <w:bookmarkEnd w:id="0"/>
    <w:p w:rsidR="0012609B" w:rsidRPr="0012609B" w:rsidRDefault="00631F80" w:rsidP="0012609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752215"/>
            <wp:effectExtent l="0" t="0" r="635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useo del prado inaguracio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3400" cy="3752215"/>
                    </a:xfrm>
                    <a:prstGeom prst="rect">
                      <a:avLst/>
                    </a:prstGeom>
                  </pic:spPr>
                </pic:pic>
              </a:graphicData>
            </a:graphic>
          </wp:inline>
        </w:drawing>
      </w:r>
    </w:p>
    <w:p w:rsidR="0012609B" w:rsidRPr="0012609B" w:rsidRDefault="0012609B" w:rsidP="0012609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bookmarkStart w:id="6" w:name="_Hlk10820529"/>
      <w:r w:rsidRPr="0012609B">
        <w:rPr>
          <w:rFonts w:ascii="Century Gothic" w:eastAsia="Calibri" w:hAnsi="Century Gothic" w:cs="Calibri"/>
          <w:bCs/>
          <w:sz w:val="22"/>
          <w:szCs w:val="22"/>
          <w:lang w:eastAsia="ar-SA"/>
        </w:rPr>
        <w:t>Con la presencia del embajador de España en Colombia Pablo Gómez de Olea se dio apertura a la exposición del Museo del Prado en Pasto, una muestra de 53 reproducciones en alta calidad y en tamaño real de las obras emblemáticas de la pintura europea, que podrá ser apreciada en la carrera 27 entre calles 18 y 24</w:t>
      </w:r>
      <w:r w:rsidR="009D2FEB">
        <w:rPr>
          <w:rFonts w:ascii="Century Gothic" w:eastAsia="Calibri" w:hAnsi="Century Gothic" w:cs="Calibri"/>
          <w:bCs/>
          <w:sz w:val="22"/>
          <w:szCs w:val="22"/>
          <w:lang w:eastAsia="ar-SA"/>
        </w:rPr>
        <w:t xml:space="preserve">, hasta el 5 de julio del 2019. </w:t>
      </w:r>
    </w:p>
    <w:p w:rsidR="0012609B" w:rsidRPr="0012609B" w:rsidRDefault="0012609B" w:rsidP="0012609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2609B">
        <w:rPr>
          <w:rFonts w:ascii="Century Gothic" w:eastAsia="Calibri" w:hAnsi="Century Gothic" w:cs="Calibri"/>
          <w:bCs/>
          <w:sz w:val="22"/>
          <w:szCs w:val="22"/>
          <w:lang w:eastAsia="ar-SA"/>
        </w:rPr>
        <w:t xml:space="preserve">El alto diplomático indicó que con esta exposición es una apuesta por la capital nariñense donde se pone el arte al servicio ciudadano. “Pasto y Nariño son prioritarios para España en nuestro ámbito de cooperación y también en lo cultural. Y fue en una conversación con el alcalde Pedro Vicente Obando Ordóñez en donde identificamos tener una iniciativa como esta que hoy la concretamos”, explicó. </w:t>
      </w:r>
    </w:p>
    <w:p w:rsidR="0012609B" w:rsidRPr="0012609B" w:rsidRDefault="0012609B" w:rsidP="0012609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2609B">
        <w:rPr>
          <w:rFonts w:ascii="Century Gothic" w:eastAsia="Calibri" w:hAnsi="Century Gothic" w:cs="Calibri"/>
          <w:bCs/>
          <w:sz w:val="22"/>
          <w:szCs w:val="22"/>
          <w:lang w:eastAsia="ar-SA"/>
        </w:rPr>
        <w:t xml:space="preserve">Las 53 reproducciones son de alta calidad y tamaño real en donde los espectadores podrán apreciar en pleno las obras más importantes del Museo del Prado. La exposición está acompañada de una explicación didáctica que también permite ubicar a la pintura dentro de la escuela y el contexto histórico que se realizó. </w:t>
      </w:r>
    </w:p>
    <w:p w:rsidR="0012609B" w:rsidRPr="0012609B" w:rsidRDefault="0012609B" w:rsidP="0012609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2609B">
        <w:rPr>
          <w:rFonts w:ascii="Century Gothic" w:eastAsia="Calibri" w:hAnsi="Century Gothic" w:cs="Calibri"/>
          <w:bCs/>
          <w:sz w:val="22"/>
          <w:szCs w:val="22"/>
          <w:lang w:eastAsia="ar-SA"/>
        </w:rPr>
        <w:t xml:space="preserve">“Estamos felices que en el marco de nuestro onomástico la embajada de España ha visto bien en traernos esta hermosa muestra que estará en el espacio público para que la familia pueda disfrutarla. El Pasto Educado Constructor de Paz que lo ha planteado esta Administración se ubica en la educación que permite conocer </w:t>
      </w:r>
      <w:r w:rsidRPr="0012609B">
        <w:rPr>
          <w:rFonts w:ascii="Century Gothic" w:eastAsia="Calibri" w:hAnsi="Century Gothic" w:cs="Calibri"/>
          <w:bCs/>
          <w:sz w:val="22"/>
          <w:szCs w:val="22"/>
          <w:lang w:eastAsia="ar-SA"/>
        </w:rPr>
        <w:lastRenderedPageBreak/>
        <w:t xml:space="preserve">nuevas experiencias a través del arte”, sostuvo el secretario de Desarrollo Económico y coordinador del Onomástico 2019 Nelson Leitón Portilla. </w:t>
      </w:r>
    </w:p>
    <w:p w:rsidR="0012609B" w:rsidRPr="0012609B" w:rsidRDefault="0012609B" w:rsidP="0012609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2609B">
        <w:rPr>
          <w:rFonts w:ascii="Century Gothic" w:eastAsia="Calibri" w:hAnsi="Century Gothic" w:cs="Calibri"/>
          <w:bCs/>
          <w:sz w:val="22"/>
          <w:szCs w:val="22"/>
          <w:lang w:eastAsia="ar-SA"/>
        </w:rPr>
        <w:t xml:space="preserve">La ciudadanía que llegó a la carrera 27 para conocer la exposición itinerante del Museo del Prado en Pasto, destacó la importancia de estas actividades que fomentan la cultura de manera gratuita </w:t>
      </w:r>
      <w:r w:rsidR="00BE5693">
        <w:rPr>
          <w:rFonts w:ascii="Century Gothic" w:eastAsia="Calibri" w:hAnsi="Century Gothic" w:cs="Calibri"/>
          <w:bCs/>
          <w:sz w:val="22"/>
          <w:szCs w:val="22"/>
          <w:lang w:eastAsia="ar-SA"/>
        </w:rPr>
        <w:t xml:space="preserve">y que son guiadas por estudiantes de la Universidad de Nariño. </w:t>
      </w:r>
      <w:r w:rsidRPr="0012609B">
        <w:rPr>
          <w:rFonts w:ascii="Century Gothic" w:eastAsia="Calibri" w:hAnsi="Century Gothic" w:cs="Calibri"/>
          <w:bCs/>
          <w:sz w:val="22"/>
          <w:szCs w:val="22"/>
          <w:lang w:eastAsia="ar-SA"/>
        </w:rPr>
        <w:t xml:space="preserve">“Estas obras son de gran importancia universal y hoy los pastusos podemos conocer la historia del arte de primera mano y en una calidad que solo las grandes ciudades pueden tener”, explicó el estudiante </w:t>
      </w:r>
      <w:r w:rsidR="00BE5693">
        <w:rPr>
          <w:rFonts w:ascii="Century Gothic" w:eastAsia="Calibri" w:hAnsi="Century Gothic" w:cs="Calibri"/>
          <w:bCs/>
          <w:sz w:val="22"/>
          <w:szCs w:val="22"/>
          <w:lang w:eastAsia="ar-SA"/>
        </w:rPr>
        <w:t xml:space="preserve">guía. </w:t>
      </w:r>
    </w:p>
    <w:p w:rsidR="0012609B" w:rsidRDefault="0012609B" w:rsidP="0012609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2609B">
        <w:rPr>
          <w:rFonts w:ascii="Century Gothic" w:eastAsia="Calibri" w:hAnsi="Century Gothic" w:cs="Calibri"/>
          <w:bCs/>
          <w:sz w:val="22"/>
          <w:szCs w:val="22"/>
          <w:lang w:eastAsia="ar-SA"/>
        </w:rPr>
        <w:t xml:space="preserve">De igual manera el artista Franklin Melo Chávez invitó a los habitantes de Pasto y quienes llegan a disfrutar del onomástico para que disfruten de esta importante exposición. “Es importante para la juventud que puedan admirar a estos magníficos maestros de la pintura española y mundial. Qué importante es que se traigan a la ciudad este tipo de escenarios que fomentan la cultura y el arte”, sostuvo. </w:t>
      </w:r>
    </w:p>
    <w:bookmarkEnd w:id="6"/>
    <w:p w:rsidR="00334975" w:rsidRDefault="00631F80" w:rsidP="00334975">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334975" w:rsidRDefault="00334975" w:rsidP="00334975">
      <w:pPr>
        <w:shd w:val="clear" w:color="auto" w:fill="FFFFFF"/>
        <w:spacing w:line="253" w:lineRule="atLeast"/>
        <w:jc w:val="center"/>
        <w:rPr>
          <w:rFonts w:ascii="Century Gothic" w:eastAsia="Calibri" w:hAnsi="Century Gothic" w:cs="Calibri"/>
          <w:i/>
          <w:sz w:val="22"/>
          <w:szCs w:val="22"/>
          <w:lang w:val="es-ES_tradnl" w:eastAsia="ar-SA"/>
        </w:rPr>
      </w:pPr>
    </w:p>
    <w:p w:rsidR="00334975" w:rsidRDefault="00334975" w:rsidP="0033497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334975">
        <w:rPr>
          <w:rFonts w:ascii="Century Gothic" w:eastAsia="Calibri" w:hAnsi="Century Gothic" w:cs="Calibri"/>
          <w:b/>
          <w:bCs/>
          <w:sz w:val="22"/>
          <w:szCs w:val="22"/>
          <w:lang w:eastAsia="ar-SA"/>
        </w:rPr>
        <w:t>SE DA INICIO A LA PROGRAMACIÓN DEL ONOMÁSTICO A SAN JUAN DE PASTO</w:t>
      </w:r>
    </w:p>
    <w:p w:rsidR="00334975" w:rsidRPr="00334975" w:rsidRDefault="00334975" w:rsidP="0033497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4804690" cy="46177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iche onomástico.jpg"/>
                    <pic:cNvPicPr/>
                  </pic:nvPicPr>
                  <pic:blipFill rotWithShape="1">
                    <a:blip r:embed="rId8">
                      <a:extLst>
                        <a:ext uri="{28A0092B-C50C-407E-A947-70E740481C1C}">
                          <a14:useLocalDpi xmlns:a14="http://schemas.microsoft.com/office/drawing/2010/main" val="0"/>
                        </a:ext>
                      </a:extLst>
                    </a:blip>
                    <a:srcRect b="22312"/>
                    <a:stretch/>
                  </pic:blipFill>
                  <pic:spPr bwMode="auto">
                    <a:xfrm>
                      <a:off x="0" y="0"/>
                      <a:ext cx="4815475" cy="4628085"/>
                    </a:xfrm>
                    <a:prstGeom prst="rect">
                      <a:avLst/>
                    </a:prstGeom>
                    <a:ln>
                      <a:noFill/>
                    </a:ln>
                    <a:extLst>
                      <a:ext uri="{53640926-AAD7-44D8-BBD7-CCE9431645EC}">
                        <a14:shadowObscured xmlns:a14="http://schemas.microsoft.com/office/drawing/2010/main"/>
                      </a:ext>
                    </a:extLst>
                  </pic:spPr>
                </pic:pic>
              </a:graphicData>
            </a:graphic>
          </wp:inline>
        </w:drawing>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lastRenderedPageBreak/>
        <w:t>Con la apertura de la exposición itinerante Museo del Prado se da inicio a la programación del onomástico a San Juan de Pasto, donde la ciudadanía podrá participar en espacios académicos, artísticos, culturales y musicales.</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Las actividades son lideradas por la Alcaldía de Pasto en alianza con el Ministerio de Comercio, Industria y Turismo; Fontur Colombia, Corpocarnaval, Caracol Radio, con el patrocinio oficial de la Gobernación de Nariño-Aguardiente Nariño y el apoyo de instituciones públicas, empresas del sector privado y medios de comunicación.</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 xml:space="preserve">El Secretario de Desarrollo Económico y Competitividad, Nelson Leiton Portilla, dijo que esta actividad no sólo fortalece el turismo, la cultura y el </w:t>
      </w:r>
      <w:r w:rsidRPr="00334975">
        <w:rPr>
          <w:rFonts w:ascii="Century Gothic" w:eastAsia="Calibri" w:hAnsi="Century Gothic" w:cs="Calibri"/>
          <w:bCs/>
          <w:sz w:val="22"/>
          <w:szCs w:val="22"/>
          <w:lang w:eastAsia="ar-SA"/>
        </w:rPr>
        <w:t>arte,</w:t>
      </w:r>
      <w:r w:rsidRPr="00334975">
        <w:rPr>
          <w:rFonts w:ascii="Century Gothic" w:eastAsia="Calibri" w:hAnsi="Century Gothic" w:cs="Calibri"/>
          <w:bCs/>
          <w:sz w:val="22"/>
          <w:szCs w:val="22"/>
          <w:lang w:eastAsia="ar-SA"/>
        </w:rPr>
        <w:t xml:space="preserve"> sino que tiene una connotación importante para el sector económico. “El Onomástico ayudará a dinamizar la parte de los hoteles, restaurantes, transporte, entre otros y la invitación es para que todos disfrutemos de estas festividades en un ambiente de paz y sana convivencia”, puntualizó el funcionario. </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La programación contempla, entre otras, las siguientes actividades:</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Hasta el miércoles 05 de jul</w:t>
      </w:r>
      <w:r>
        <w:rPr>
          <w:rFonts w:ascii="Century Gothic" w:eastAsia="Calibri" w:hAnsi="Century Gothic" w:cs="Calibri"/>
          <w:bCs/>
          <w:sz w:val="22"/>
          <w:szCs w:val="22"/>
          <w:lang w:eastAsia="ar-SA"/>
        </w:rPr>
        <w:t>io, la ciudadanía podrá</w:t>
      </w:r>
      <w:r w:rsidRPr="00334975">
        <w:rPr>
          <w:rFonts w:ascii="Century Gothic" w:eastAsia="Calibri" w:hAnsi="Century Gothic" w:cs="Calibri"/>
          <w:bCs/>
          <w:sz w:val="22"/>
          <w:szCs w:val="22"/>
          <w:lang w:eastAsia="ar-SA"/>
        </w:rPr>
        <w:t xml:space="preserve"> visitar la exposición permanente del Museo del Prado, que está ubicada en la carrera 27 entre calles 18 y 21.</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Desde el viernes 14 de junio y hasta el jueves 27, se presentará el octavo salón de arte ‘San Juan de Pasto’, que se inaugurará simultáneamente a las 7:00 de la noche en el Centro Cultural Palatino y Pinacoteca Departamental.</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El sábado 15 de junio, el corregimiento de Jongovito será escenario de la jornada ‘La tulpa de mis abuelos’, que se llevará a cabo a partir de las 4:00 de la tarde en el polideportivo del sector.</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Continuando con la programación, el miércoles 19 de junio en el auditorio San Francisco de la Universidad Cesmag, de 8:00 de la mañana a 12:00 del mediodía, y de 2:00 a 6:00 de la tarde se llevará a cabo el Congreso ‘Transporte sostenible y ciudades energéticas’.</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El jueves 20 de junio de 7:00 de la mañana a 5:00 de la tarde, con la participación de  la nobel de paz Rigoberta Menchú, el caricaturista Julio César González ‘Matador’, el pedagogo Sergio de Zubiría Samper y el sociólogo Rosembert Ariza; se cumplirá con el Foro Internacional de Cultura Ciudadana, que tendrá lugar en la Cámara de Comercio de Pasto.</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 xml:space="preserve">Del viernes 21 al domingo 23 de junio, propios y turistas podrán disfrutar del séptimo Concurso Internacional de Tríos, que tendrá como invitados especiales a Mujeres a la Plancha y Fonseca. </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El lunes 24 de junio, a las 8:00 de la mañana en el Templo San Juan Bautista, se realizará la Eucaristía ‘Onomástico San Juan de Pasto’,  a las 10:00 de la mañana  la sesión solemne en el Concejo Municipal y a las 12:00 del mediodía en el Parque Nariño se llevará a cabo la actividad ‘Cantemos nuestro himno’.</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 xml:space="preserve">El lunes 24 y martes 25 de junio, se realizará el Festival Galeras Rock, que reúne a representantes con amplia trayectoria en  la escena musical alternativa local, nacional e internacional y que tendrá como invitado a Robi Draco Rosa, músico, </w:t>
      </w:r>
      <w:r w:rsidRPr="00334975">
        <w:rPr>
          <w:rFonts w:ascii="Century Gothic" w:eastAsia="Calibri" w:hAnsi="Century Gothic" w:cs="Calibri"/>
          <w:bCs/>
          <w:sz w:val="22"/>
          <w:szCs w:val="22"/>
          <w:lang w:eastAsia="ar-SA"/>
        </w:rPr>
        <w:lastRenderedPageBreak/>
        <w:t>compositor, productor y empresario estadounidense de origen puertorriqueño, quien ha sido merecedor de varios Premios Grammy y Premios Grammy Latinos.</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Para los días 21,22 y 26 de junio, se cumplirá con el tercer encuentro de carnavales y fiestas tradicionales del mundo, que enmarca la firma de hermanamientos y la gran puesta en escena, con la participación internacional de: Argentina, Chile, México, Ecuador, Italia Y China; junto a las festividades nacionales de: Ovejas, Sucre - Acacías, Meta - Cali - Neiva - Leticia - San Basilio de Palenque. Las festividades regionales de: Ipiales, El Charco, La Tola, Aponte, Túquerres, Sandoná, Buesaco y la muestra de nuestro Carnaval de Negros y Blancos de Pasto, Patrimonio Cultural Inmaterial de la Humanidad.</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 xml:space="preserve">El 26 de junio, será el Concierto Internacional ‘Música, Carnaval y Paz’, con los artistas invitados: Grupo Sihuar, Pasto All Star, Los Alegres de Telembí, Los Ajices, Vicenzo Incenzo, Illapú y desde Argentina: Fito Páez. </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El jueves 27 de junio, los amantes de la literatura podrán asistir a la exposición de libros editados por la Alcaldía de Pasto 2016-2019 como un homenaje a los autores nariñenses. El evento tendrá lugar en el Paraninfo de la Universidad de Nariño a partir de las 7:00 de la noche.</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 xml:space="preserve">El viernes 28 de junio, se cumplirá con el carnaval por el reconocimiento pleno a la ciudadanía LGTBI; el recorrido será desde el Centro Cultural Pandiaco hasta la Plaza de Nariño a partir de la 1:00 de la tarde. </w:t>
      </w:r>
    </w:p>
    <w:p w:rsidR="00334975" w:rsidRPr="00334975" w:rsidRDefault="00334975" w:rsidP="0033497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4975">
        <w:rPr>
          <w:rFonts w:ascii="Century Gothic" w:eastAsia="Calibri" w:hAnsi="Century Gothic" w:cs="Calibri"/>
          <w:bCs/>
          <w:sz w:val="22"/>
          <w:szCs w:val="22"/>
          <w:lang w:eastAsia="ar-SA"/>
        </w:rPr>
        <w:t>Estás actividades, pueden conocerse en detalle a través de la página oficial de la Alcaldía de Pasto www.pasto.gov.co y sus redes sociales de Facebook y twitter.</w:t>
      </w:r>
    </w:p>
    <w:p w:rsidR="00631F80" w:rsidRDefault="00631F80" w:rsidP="0012609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31F80" w:rsidRDefault="00631F80" w:rsidP="00631F8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31F80">
        <w:rPr>
          <w:rFonts w:ascii="Century Gothic" w:eastAsia="Calibri" w:hAnsi="Century Gothic" w:cs="Calibri"/>
          <w:b/>
          <w:bCs/>
          <w:sz w:val="22"/>
          <w:szCs w:val="22"/>
          <w:lang w:eastAsia="ar-SA"/>
        </w:rPr>
        <w:t xml:space="preserve">20 FAMILIAS VENEZOLANAS RECIBIERON “CAPITAL SEMILLA” PARA INICIAR SUS PEQUEÑOS NEGOCIOS </w:t>
      </w:r>
    </w:p>
    <w:p w:rsidR="00631F80" w:rsidRPr="00631F80" w:rsidRDefault="00631F80" w:rsidP="00631F8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4819650" cy="28651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ital semilla para venezolanos.jpg"/>
                    <pic:cNvPicPr/>
                  </pic:nvPicPr>
                  <pic:blipFill rotWithShape="1">
                    <a:blip r:embed="rId9" cstate="print">
                      <a:extLst>
                        <a:ext uri="{28A0092B-C50C-407E-A947-70E740481C1C}">
                          <a14:useLocalDpi xmlns:a14="http://schemas.microsoft.com/office/drawing/2010/main" val="0"/>
                        </a:ext>
                      </a:extLst>
                    </a:blip>
                    <a:srcRect b="20738"/>
                    <a:stretch/>
                  </pic:blipFill>
                  <pic:spPr bwMode="auto">
                    <a:xfrm>
                      <a:off x="0" y="0"/>
                      <a:ext cx="4821255" cy="2866074"/>
                    </a:xfrm>
                    <a:prstGeom prst="rect">
                      <a:avLst/>
                    </a:prstGeom>
                    <a:ln>
                      <a:noFill/>
                    </a:ln>
                    <a:extLst>
                      <a:ext uri="{53640926-AAD7-44D8-BBD7-CCE9431645EC}">
                        <a14:shadowObscured xmlns:a14="http://schemas.microsoft.com/office/drawing/2010/main"/>
                      </a:ext>
                    </a:extLst>
                  </pic:spPr>
                </pic:pic>
              </a:graphicData>
            </a:graphic>
          </wp:inline>
        </w:drawing>
      </w:r>
    </w:p>
    <w:p w:rsidR="0012609B" w:rsidRPr="0012609B" w:rsidRDefault="0012609B" w:rsidP="0012609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2609B">
        <w:rPr>
          <w:rFonts w:ascii="Century Gothic" w:eastAsia="Calibri" w:hAnsi="Century Gothic" w:cs="Calibri"/>
          <w:bCs/>
          <w:sz w:val="22"/>
          <w:szCs w:val="22"/>
          <w:lang w:eastAsia="ar-SA"/>
        </w:rPr>
        <w:lastRenderedPageBreak/>
        <w:t>Continuando con el apoyo a la población migrante venezolana, la administración local se unió a la estrategia Capital Semilla liderada por la Corporación Minuto de Dios y que tiene como objetivo aportar un pequeño capital a 20 familias del país vecino para que inicien un negocio con emprendimiento y productividad</w:t>
      </w:r>
    </w:p>
    <w:p w:rsidR="0012609B" w:rsidRPr="0012609B" w:rsidRDefault="0012609B" w:rsidP="0012609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2609B">
        <w:rPr>
          <w:rFonts w:ascii="Century Gothic" w:eastAsia="Calibri" w:hAnsi="Century Gothic" w:cs="Calibri"/>
          <w:bCs/>
          <w:sz w:val="22"/>
          <w:szCs w:val="22"/>
          <w:lang w:eastAsia="ar-SA"/>
        </w:rPr>
        <w:t xml:space="preserve"> “Básicamente lo que la Corporación Minuto de Dios y Uniminuto está otorgando es un capital semilla para que estas personas inicien sus propios negocios productivos, hemos asignado a cada familia un monto de $500 mil pesos para que comiencen con su pequeño negocio como por ejemplo; venta de arepas, peluquería, entre otros, evidentemente primero miramos que tengan un  oficio y/o un perfil emprendedor para que sea seleccionado en este proyecto productivo</w:t>
      </w:r>
      <w:r>
        <w:rPr>
          <w:rFonts w:ascii="Century Gothic" w:eastAsia="Calibri" w:hAnsi="Century Gothic" w:cs="Calibri"/>
          <w:bCs/>
          <w:sz w:val="22"/>
          <w:szCs w:val="22"/>
          <w:lang w:eastAsia="ar-SA"/>
        </w:rPr>
        <w:t xml:space="preserve">”, afirmó </w:t>
      </w:r>
      <w:r w:rsidRPr="0012609B">
        <w:rPr>
          <w:rFonts w:ascii="Century Gothic" w:eastAsia="Calibri" w:hAnsi="Century Gothic" w:cs="Calibri"/>
          <w:bCs/>
          <w:sz w:val="22"/>
          <w:szCs w:val="22"/>
          <w:lang w:eastAsia="ar-SA"/>
        </w:rPr>
        <w:t>Alonso Ortiz, gerente general de la Corporación Minuto de Dios.</w:t>
      </w:r>
    </w:p>
    <w:p w:rsidR="0012609B" w:rsidRPr="0012609B" w:rsidRDefault="0012609B" w:rsidP="0012609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2609B">
        <w:rPr>
          <w:rFonts w:ascii="Century Gothic" w:eastAsia="Calibri" w:hAnsi="Century Gothic" w:cs="Calibri"/>
          <w:bCs/>
          <w:sz w:val="22"/>
          <w:szCs w:val="22"/>
          <w:lang w:eastAsia="ar-SA"/>
        </w:rPr>
        <w:t>De igual forma María Eugenia Chamorro, trabajadora social de la Secretaria de Gobierno de Pasto, asegur</w:t>
      </w:r>
      <w:r>
        <w:rPr>
          <w:rFonts w:ascii="Century Gothic" w:eastAsia="Calibri" w:hAnsi="Century Gothic" w:cs="Calibri"/>
          <w:bCs/>
          <w:sz w:val="22"/>
          <w:szCs w:val="22"/>
          <w:lang w:eastAsia="ar-SA"/>
        </w:rPr>
        <w:t>ó</w:t>
      </w:r>
      <w:r w:rsidRPr="0012609B">
        <w:rPr>
          <w:rFonts w:ascii="Century Gothic" w:eastAsia="Calibri" w:hAnsi="Century Gothic" w:cs="Calibri"/>
          <w:bCs/>
          <w:sz w:val="22"/>
          <w:szCs w:val="22"/>
          <w:lang w:eastAsia="ar-SA"/>
        </w:rPr>
        <w:t xml:space="preserve"> que si bien es cierto este proyecto no es financiado por la Administración, es importante resaltar que la idea de articular entidades para buscar soluciones a esta población que pasa por mal momento fue originaria desde la Alcaldía Municipal</w:t>
      </w:r>
      <w:r>
        <w:rPr>
          <w:rFonts w:ascii="Century Gothic" w:eastAsia="Calibri" w:hAnsi="Century Gothic" w:cs="Calibri"/>
          <w:bCs/>
          <w:sz w:val="22"/>
          <w:szCs w:val="22"/>
          <w:lang w:eastAsia="ar-SA"/>
        </w:rPr>
        <w:t>.</w:t>
      </w:r>
      <w:r w:rsidRPr="0012609B">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D</w:t>
      </w:r>
      <w:r w:rsidRPr="0012609B">
        <w:rPr>
          <w:rFonts w:ascii="Century Gothic" w:eastAsia="Calibri" w:hAnsi="Century Gothic" w:cs="Calibri"/>
          <w:bCs/>
          <w:sz w:val="22"/>
          <w:szCs w:val="22"/>
          <w:lang w:eastAsia="ar-SA"/>
        </w:rPr>
        <w:t xml:space="preserve">esde este año se empezó a convocar a diferentes instituciones del orden municipal y nacional para que </w:t>
      </w:r>
      <w:r w:rsidR="00631F80">
        <w:rPr>
          <w:rFonts w:ascii="Century Gothic" w:eastAsia="Calibri" w:hAnsi="Century Gothic" w:cs="Calibri"/>
          <w:bCs/>
          <w:sz w:val="22"/>
          <w:szCs w:val="22"/>
          <w:lang w:eastAsia="ar-SA"/>
        </w:rPr>
        <w:t>de acuerdo con</w:t>
      </w:r>
      <w:r w:rsidRPr="0012609B">
        <w:rPr>
          <w:rFonts w:ascii="Century Gothic" w:eastAsia="Calibri" w:hAnsi="Century Gothic" w:cs="Calibri"/>
          <w:bCs/>
          <w:sz w:val="22"/>
          <w:szCs w:val="22"/>
          <w:lang w:eastAsia="ar-SA"/>
        </w:rPr>
        <w:t xml:space="preserve"> las competencias que cada una de estas tiene, empiecen a intervenir en la problemática de nuestros hermanos venezolanos”</w:t>
      </w:r>
      <w:r>
        <w:rPr>
          <w:rFonts w:ascii="Century Gothic" w:eastAsia="Calibri" w:hAnsi="Century Gothic" w:cs="Calibri"/>
          <w:bCs/>
          <w:sz w:val="22"/>
          <w:szCs w:val="22"/>
          <w:lang w:eastAsia="ar-SA"/>
        </w:rPr>
        <w:t xml:space="preserve">, sostuvo. </w:t>
      </w:r>
      <w:r w:rsidRPr="0012609B">
        <w:rPr>
          <w:rFonts w:ascii="Century Gothic" w:eastAsia="Calibri" w:hAnsi="Century Gothic" w:cs="Calibri"/>
          <w:bCs/>
          <w:sz w:val="22"/>
          <w:szCs w:val="22"/>
          <w:lang w:eastAsia="ar-SA"/>
        </w:rPr>
        <w:t xml:space="preserve">  </w:t>
      </w:r>
    </w:p>
    <w:p w:rsidR="0012609B" w:rsidRPr="0012609B" w:rsidRDefault="0012609B" w:rsidP="0012609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2609B">
        <w:rPr>
          <w:rFonts w:ascii="Century Gothic" w:eastAsia="Calibri" w:hAnsi="Century Gothic" w:cs="Calibri"/>
          <w:bCs/>
          <w:sz w:val="22"/>
          <w:szCs w:val="22"/>
          <w:lang w:eastAsia="ar-SA"/>
        </w:rPr>
        <w:t>Por su parte Leandro José Limpio y su hija Yoselis, músicos de profesión, emprendedores y beneficiarios se mostraron muy agradecidos por esta oportunidad que la catalogan como el inicio para cumplir un sueño</w:t>
      </w:r>
      <w:r>
        <w:rPr>
          <w:rFonts w:ascii="Century Gothic" w:eastAsia="Calibri" w:hAnsi="Century Gothic" w:cs="Calibri"/>
          <w:bCs/>
          <w:sz w:val="22"/>
          <w:szCs w:val="22"/>
          <w:lang w:eastAsia="ar-SA"/>
        </w:rPr>
        <w:t>.</w:t>
      </w:r>
      <w:r w:rsidRPr="0012609B">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E</w:t>
      </w:r>
      <w:r w:rsidRPr="0012609B">
        <w:rPr>
          <w:rFonts w:ascii="Century Gothic" w:eastAsia="Calibri" w:hAnsi="Century Gothic" w:cs="Calibri"/>
          <w:bCs/>
          <w:sz w:val="22"/>
          <w:szCs w:val="22"/>
          <w:lang w:eastAsia="ar-SA"/>
        </w:rPr>
        <w:t xml:space="preserve">stamos iniciando un sueño que es la agrupación musical Caribe en compañía de mi hija juntamos los dos capitales semillas para comprar el teclado, la mesa del teclado y parlantes, de esta manera poder empezar </w:t>
      </w:r>
      <w:r>
        <w:rPr>
          <w:rFonts w:ascii="Century Gothic" w:eastAsia="Calibri" w:hAnsi="Century Gothic" w:cs="Calibri"/>
          <w:bCs/>
          <w:sz w:val="22"/>
          <w:szCs w:val="22"/>
          <w:lang w:eastAsia="ar-SA"/>
        </w:rPr>
        <w:t>con este ideal”, precisó.</w:t>
      </w:r>
    </w:p>
    <w:p w:rsidR="0012609B" w:rsidRDefault="0012609B" w:rsidP="0012609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2609B">
        <w:rPr>
          <w:rFonts w:ascii="Century Gothic" w:eastAsia="Calibri" w:hAnsi="Century Gothic" w:cs="Calibri"/>
          <w:bCs/>
          <w:sz w:val="22"/>
          <w:szCs w:val="22"/>
          <w:lang w:eastAsia="ar-SA"/>
        </w:rPr>
        <w:t xml:space="preserve">La Corporación Minuto Dios extenderá esta iniciativa a 300 familias que han decidido radicarse en nuestra ciudad y que han demostrado interés por trabajar </w:t>
      </w:r>
      <w:r w:rsidR="00631F80">
        <w:rPr>
          <w:rFonts w:ascii="Century Gothic" w:eastAsia="Calibri" w:hAnsi="Century Gothic" w:cs="Calibri"/>
          <w:bCs/>
          <w:sz w:val="22"/>
          <w:szCs w:val="22"/>
          <w:lang w:eastAsia="ar-SA"/>
        </w:rPr>
        <w:t xml:space="preserve">de manera independiente </w:t>
      </w:r>
      <w:r w:rsidR="00631F80" w:rsidRPr="0012609B">
        <w:rPr>
          <w:rFonts w:ascii="Century Gothic" w:eastAsia="Calibri" w:hAnsi="Century Gothic" w:cs="Calibri"/>
          <w:bCs/>
          <w:sz w:val="22"/>
          <w:szCs w:val="22"/>
          <w:lang w:eastAsia="ar-SA"/>
        </w:rPr>
        <w:t>para</w:t>
      </w:r>
      <w:r w:rsidRPr="0012609B">
        <w:rPr>
          <w:rFonts w:ascii="Century Gothic" w:eastAsia="Calibri" w:hAnsi="Century Gothic" w:cs="Calibri"/>
          <w:bCs/>
          <w:sz w:val="22"/>
          <w:szCs w:val="22"/>
          <w:lang w:eastAsia="ar-SA"/>
        </w:rPr>
        <w:t xml:space="preserve"> superar la crisis que vive el país hermano de Venezuela.</w:t>
      </w:r>
    </w:p>
    <w:p w:rsidR="00631F80" w:rsidRPr="00221AD4" w:rsidRDefault="00221AD4" w:rsidP="00221AD4">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631F80" w:rsidRDefault="00631F80" w:rsidP="00FC0B2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FC0B23" w:rsidRDefault="00FC0B23" w:rsidP="00FC0B2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7" w:name="_Hlk10820568"/>
      <w:r w:rsidRPr="000B1C1D">
        <w:rPr>
          <w:rFonts w:ascii="Century Gothic" w:eastAsia="Calibri" w:hAnsi="Century Gothic" w:cs="Calibri"/>
          <w:b/>
          <w:bCs/>
          <w:sz w:val="22"/>
          <w:szCs w:val="22"/>
          <w:lang w:eastAsia="ar-SA"/>
        </w:rPr>
        <w:t>EN ACTO SOLEMNE SE OFICIALIZÓ LA POLÍTICA EDUCATIVA PIEMSA – PROYECTO INNOVADOR EDUCATIVO MUNICIPAL PARA LOS SABERES Y LA ALTERNATIVIDAD-</w:t>
      </w:r>
    </w:p>
    <w:bookmarkEnd w:id="7"/>
    <w:p w:rsidR="00FC0B23" w:rsidRPr="000B1C1D" w:rsidRDefault="00FC0B23" w:rsidP="00FC0B2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lastRenderedPageBreak/>
        <w:drawing>
          <wp:inline distT="0" distB="0" distL="0" distR="0" wp14:anchorId="7B296F66" wp14:editId="7FA39DD4">
            <wp:extent cx="5613400" cy="3089189"/>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EMSA CONCEJO.jpg"/>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5613400" cy="3089189"/>
                    </a:xfrm>
                    <a:prstGeom prst="rect">
                      <a:avLst/>
                    </a:prstGeom>
                    <a:ln>
                      <a:noFill/>
                    </a:ln>
                    <a:extLst>
                      <a:ext uri="{53640926-AAD7-44D8-BBD7-CCE9431645EC}">
                        <a14:shadowObscured xmlns:a14="http://schemas.microsoft.com/office/drawing/2010/main"/>
                      </a:ext>
                    </a:extLst>
                  </pic:spPr>
                </pic:pic>
              </a:graphicData>
            </a:graphic>
          </wp:inline>
        </w:drawing>
      </w:r>
    </w:p>
    <w:p w:rsidR="00FC0B23" w:rsidRPr="000B1C1D" w:rsidRDefault="00FC0B23" w:rsidP="00FC0B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bookmarkStart w:id="8" w:name="_Hlk10820401"/>
      <w:bookmarkStart w:id="9" w:name="_Hlk10820560"/>
      <w:r w:rsidRPr="000B1C1D">
        <w:rPr>
          <w:rFonts w:ascii="Century Gothic" w:eastAsia="Calibri" w:hAnsi="Century Gothic" w:cs="Calibri"/>
          <w:bCs/>
          <w:sz w:val="22"/>
          <w:szCs w:val="22"/>
          <w:lang w:eastAsia="ar-SA"/>
        </w:rPr>
        <w:t xml:space="preserve">En las instalaciones del Concejo municipal, el alcalde de Pasto Pedro Vicente </w:t>
      </w:r>
      <w:bookmarkStart w:id="10" w:name="_Hlk10820390"/>
      <w:bookmarkEnd w:id="8"/>
      <w:r w:rsidRPr="000B1C1D">
        <w:rPr>
          <w:rFonts w:ascii="Century Gothic" w:eastAsia="Calibri" w:hAnsi="Century Gothic" w:cs="Calibri"/>
          <w:bCs/>
          <w:sz w:val="22"/>
          <w:szCs w:val="22"/>
          <w:lang w:eastAsia="ar-SA"/>
        </w:rPr>
        <w:t>Obando Ordóñez presidió el acto de oficialización de la Política Educativa Piemsa – Proyecto Innovador Educativo Municipal para los Saberes y la Alternatividad cuyo propósito se enfoca en conformar un sistema educativo local articulado y coherente, orientado a la formación del ‘ser pastuso’ como ‘colombiano del sur, desde el sur’.</w:t>
      </w:r>
    </w:p>
    <w:p w:rsidR="00FC0B23" w:rsidRPr="000B1C1D" w:rsidRDefault="00FC0B23" w:rsidP="00FC0B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1C1D">
        <w:rPr>
          <w:rFonts w:ascii="Century Gothic" w:eastAsia="Calibri" w:hAnsi="Century Gothic" w:cs="Calibri"/>
          <w:bCs/>
          <w:sz w:val="22"/>
          <w:szCs w:val="22"/>
          <w:lang w:eastAsia="ar-SA"/>
        </w:rPr>
        <w:t xml:space="preserve">Durante este acto solemne el mandatario local exaltó el trabajo para consolidar esta política pública en la cual se motivará la investigación en las instituciones educativas de Pasto. “Piemsa es un proyecto muy importante que sienta sus bases en este gobierno y que busca mejorar la calidad en la educación. La actividad en la escuela debe considerar no solo el aprendizaje tradicional sino una enseñanza fundamentada en el trabajo investigativo de los niños y jóvenes del municipio”, precisó el alcalde. </w:t>
      </w:r>
    </w:p>
    <w:p w:rsidR="00FC0B23" w:rsidRPr="000B1C1D" w:rsidRDefault="00FC0B23" w:rsidP="00FC0B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1C1D">
        <w:rPr>
          <w:rFonts w:ascii="Century Gothic" w:eastAsia="Calibri" w:hAnsi="Century Gothic" w:cs="Calibri"/>
          <w:bCs/>
          <w:sz w:val="22"/>
          <w:szCs w:val="22"/>
          <w:lang w:eastAsia="ar-SA"/>
        </w:rPr>
        <w:t>Esta política pública orientada hasta el año 2030 también pretende que el municipio tenga una educación con calidad y pertinencia que surja desde la raíz ancestral, donde converjan todos los elementos culturales y sociales que componen la identidad del territorio.  “Empieza un proceso muy grande para Pasto porque sabemos que la educación es la base para toda la sociedad por eso desde este gobierno lo hemos impulsado. Consideramos que el Pasto Constructor de Paz empieza a materializarse, empieza a vivir dentro de nuestras instituciones y de todos los ciudadanos que se sienten orgullosos de esta tierra y de sus raíces”, sostuvo la subsecretaria de Calidad Educativa Piedad Figueroa</w:t>
      </w:r>
      <w:r>
        <w:rPr>
          <w:rFonts w:ascii="Century Gothic" w:eastAsia="Calibri" w:hAnsi="Century Gothic" w:cs="Calibri"/>
          <w:bCs/>
          <w:sz w:val="22"/>
          <w:szCs w:val="22"/>
          <w:lang w:eastAsia="ar-SA"/>
        </w:rPr>
        <w:t>.</w:t>
      </w:r>
    </w:p>
    <w:p w:rsidR="00FC0B23" w:rsidRPr="000B1C1D" w:rsidRDefault="00FC0B23" w:rsidP="00FC0B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1C1D">
        <w:rPr>
          <w:rFonts w:ascii="Century Gothic" w:eastAsia="Calibri" w:hAnsi="Century Gothic" w:cs="Calibri"/>
          <w:bCs/>
          <w:sz w:val="22"/>
          <w:szCs w:val="22"/>
          <w:lang w:eastAsia="ar-SA"/>
        </w:rPr>
        <w:t xml:space="preserve">Por su parte Eduardo Díaz Rubiano, funcionario del Programa Todos a Aprender del Ministerio de Educación destacó la aprobación e implementación de Piemsa como una propuesta en la que prevalece la identidad. “Es importante que ejemplos como el que está dando Pasto lo retomen en otros entes territoriales. </w:t>
      </w:r>
      <w:r w:rsidRPr="000B1C1D">
        <w:rPr>
          <w:rFonts w:ascii="Century Gothic" w:eastAsia="Calibri" w:hAnsi="Century Gothic" w:cs="Calibri"/>
          <w:bCs/>
          <w:sz w:val="22"/>
          <w:szCs w:val="22"/>
          <w:lang w:eastAsia="ar-SA"/>
        </w:rPr>
        <w:lastRenderedPageBreak/>
        <w:t xml:space="preserve">Encontrar una política pública que se toma tan enserio lo propio, pensado desde la integralidad es muy destacable”, sostuvo. </w:t>
      </w:r>
    </w:p>
    <w:p w:rsidR="00FC0B23" w:rsidRDefault="00FC0B23" w:rsidP="00FC0B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1C1D">
        <w:rPr>
          <w:rFonts w:ascii="Century Gothic" w:eastAsia="Calibri" w:hAnsi="Century Gothic" w:cs="Calibri"/>
          <w:bCs/>
          <w:sz w:val="22"/>
          <w:szCs w:val="22"/>
          <w:lang w:eastAsia="ar-SA"/>
        </w:rPr>
        <w:t xml:space="preserve">A la entrega del acuerdo 011 </w:t>
      </w:r>
      <w:r>
        <w:rPr>
          <w:rFonts w:ascii="Century Gothic" w:eastAsia="Calibri" w:hAnsi="Century Gothic" w:cs="Calibri"/>
          <w:bCs/>
          <w:sz w:val="22"/>
          <w:szCs w:val="22"/>
          <w:lang w:eastAsia="ar-SA"/>
        </w:rPr>
        <w:t>por parte del</w:t>
      </w:r>
      <w:r w:rsidRPr="000B1C1D">
        <w:rPr>
          <w:rFonts w:ascii="Century Gothic" w:eastAsia="Calibri" w:hAnsi="Century Gothic" w:cs="Calibri"/>
          <w:bCs/>
          <w:sz w:val="22"/>
          <w:szCs w:val="22"/>
          <w:lang w:eastAsia="ar-SA"/>
        </w:rPr>
        <w:t xml:space="preserve"> Concejo Municipal, asistieron estudiantes y rectores quienes señalaron la incidencia de Piemsa hacia la consolidación de una educación </w:t>
      </w:r>
      <w:r>
        <w:rPr>
          <w:rFonts w:ascii="Century Gothic" w:eastAsia="Calibri" w:hAnsi="Century Gothic" w:cs="Calibri"/>
          <w:bCs/>
          <w:sz w:val="22"/>
          <w:szCs w:val="22"/>
          <w:lang w:eastAsia="ar-SA"/>
        </w:rPr>
        <w:t xml:space="preserve">innovadora y </w:t>
      </w:r>
      <w:r w:rsidRPr="000B1C1D">
        <w:rPr>
          <w:rFonts w:ascii="Century Gothic" w:eastAsia="Calibri" w:hAnsi="Century Gothic" w:cs="Calibri"/>
          <w:bCs/>
          <w:sz w:val="22"/>
          <w:szCs w:val="22"/>
          <w:lang w:eastAsia="ar-SA"/>
        </w:rPr>
        <w:t xml:space="preserve">con calidad. “Esta política pública tiene la mirada puesta en el sur, en nuestra idiosincrasia y se basa en lo local, sin desconocer la globalidad para encontrarnos a nosotros mismos, reconocernos y valorar nuestra cultura”, explicó la rectora la IEM Francisco de La Villota Eudosia Moncayo Giraldo. </w:t>
      </w:r>
    </w:p>
    <w:bookmarkEnd w:id="9"/>
    <w:bookmarkEnd w:id="10"/>
    <w:p w:rsidR="00FC0B23" w:rsidRDefault="00FC0B23" w:rsidP="00FC0B23">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0B1C1D">
        <w:rPr>
          <w:rFonts w:ascii="Century Gothic" w:eastAsia="Calibri" w:hAnsi="Century Gothic" w:cs="Calibri"/>
          <w:b/>
          <w:sz w:val="18"/>
          <w:szCs w:val="18"/>
          <w:lang w:val="es-ES_tradnl" w:eastAsia="ar-SA"/>
        </w:rPr>
        <w:t>Información: Subsecretaria de Calidad de Educación de Pasto, Piedad Figueroa. Celular: 3007920284</w:t>
      </w:r>
    </w:p>
    <w:p w:rsidR="0012609B" w:rsidRPr="00334975" w:rsidRDefault="00FC0B23" w:rsidP="00334975">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12609B" w:rsidRDefault="0012609B" w:rsidP="00933F22">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E405A1" w:rsidRDefault="00E405A1" w:rsidP="00E405A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E405A1">
        <w:rPr>
          <w:rFonts w:ascii="Century Gothic" w:eastAsia="Calibri" w:hAnsi="Century Gothic" w:cs="Calibri"/>
          <w:b/>
          <w:bCs/>
          <w:sz w:val="22"/>
          <w:szCs w:val="22"/>
          <w:lang w:eastAsia="ar-SA"/>
        </w:rPr>
        <w:t>SE ULTIMAN DETALLES PARA EL V FESTIVAL INTERNACIONAL DE TROMBÓN, QUE SE LLEVARÁ A CABO EN PASTO</w:t>
      </w:r>
    </w:p>
    <w:p w:rsidR="00E405A1" w:rsidRPr="00E405A1" w:rsidRDefault="00E405A1" w:rsidP="00E405A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2726227" cy="3768525"/>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to_festival_trombon_programacion-01.jpg"/>
                    <pic:cNvPicPr/>
                  </pic:nvPicPr>
                  <pic:blipFill rotWithShape="1">
                    <a:blip r:embed="rId11" cstate="print">
                      <a:extLst>
                        <a:ext uri="{28A0092B-C50C-407E-A947-70E740481C1C}">
                          <a14:useLocalDpi xmlns:a14="http://schemas.microsoft.com/office/drawing/2010/main" val="0"/>
                        </a:ext>
                      </a:extLst>
                    </a:blip>
                    <a:srcRect t="12109"/>
                    <a:stretch/>
                  </pic:blipFill>
                  <pic:spPr bwMode="auto">
                    <a:xfrm>
                      <a:off x="0" y="0"/>
                      <a:ext cx="2739547" cy="3786937"/>
                    </a:xfrm>
                    <a:prstGeom prst="rect">
                      <a:avLst/>
                    </a:prstGeom>
                    <a:ln>
                      <a:noFill/>
                    </a:ln>
                    <a:extLst>
                      <a:ext uri="{53640926-AAD7-44D8-BBD7-CCE9431645EC}">
                        <a14:shadowObscured xmlns:a14="http://schemas.microsoft.com/office/drawing/2010/main"/>
                      </a:ext>
                    </a:extLst>
                  </pic:spPr>
                </pic:pic>
              </a:graphicData>
            </a:graphic>
          </wp:inline>
        </w:drawing>
      </w:r>
    </w:p>
    <w:p w:rsidR="00D140A5" w:rsidRPr="00D140A5" w:rsidRDefault="00D140A5" w:rsidP="00D140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140A5">
        <w:rPr>
          <w:rFonts w:ascii="Century Gothic" w:eastAsia="Calibri" w:hAnsi="Century Gothic" w:cs="Calibri"/>
          <w:bCs/>
          <w:sz w:val="22"/>
          <w:szCs w:val="22"/>
          <w:lang w:eastAsia="ar-SA"/>
        </w:rPr>
        <w:t>Maestros trombonistas de reconocida trayectoria a nivel, nacional e internacional, estarán presentes en el V Festival de Trombón, que se llevará a cabo en Pasto, entre el lunes 10 y el viernes 14 de junio. El evento es liderado por la Alcaldía de Pasto a través de la Red de Escuelas de Formación Musical de la Secretaría de Educación.</w:t>
      </w:r>
    </w:p>
    <w:p w:rsidR="00D140A5" w:rsidRPr="00D140A5" w:rsidRDefault="00D140A5" w:rsidP="00D140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140A5">
        <w:rPr>
          <w:rFonts w:ascii="Century Gothic" w:eastAsia="Calibri" w:hAnsi="Century Gothic" w:cs="Calibri"/>
          <w:bCs/>
          <w:sz w:val="22"/>
          <w:szCs w:val="22"/>
          <w:lang w:eastAsia="ar-SA"/>
        </w:rPr>
        <w:t xml:space="preserve">Los invitados a este evento serán: el solista Internacional Yamaha, Faustino Díaz de México; el trombón bajo de la Orquesta de Radio Televisión Española, Sthépane Loyer de Francia; </w:t>
      </w:r>
      <w:r w:rsidR="001C43BC">
        <w:rPr>
          <w:rFonts w:ascii="Century Gothic" w:eastAsia="Calibri" w:hAnsi="Century Gothic" w:cs="Calibri"/>
          <w:bCs/>
          <w:sz w:val="22"/>
          <w:szCs w:val="22"/>
          <w:lang w:eastAsia="ar-SA"/>
        </w:rPr>
        <w:t>el</w:t>
      </w:r>
      <w:r w:rsidRPr="00D140A5">
        <w:rPr>
          <w:rFonts w:ascii="Century Gothic" w:eastAsia="Calibri" w:hAnsi="Century Gothic" w:cs="Calibri"/>
          <w:bCs/>
          <w:sz w:val="22"/>
          <w:szCs w:val="22"/>
          <w:lang w:eastAsia="ar-SA"/>
        </w:rPr>
        <w:t xml:space="preserve"> trombón principal</w:t>
      </w:r>
      <w:r w:rsidR="001C43BC">
        <w:rPr>
          <w:rFonts w:ascii="Century Gothic" w:eastAsia="Calibri" w:hAnsi="Century Gothic" w:cs="Calibri"/>
          <w:bCs/>
          <w:sz w:val="22"/>
          <w:szCs w:val="22"/>
          <w:lang w:eastAsia="ar-SA"/>
        </w:rPr>
        <w:t xml:space="preserve"> de la Orquesta Sinfónica Simón Bolívar de </w:t>
      </w:r>
      <w:r w:rsidR="001C43BC">
        <w:rPr>
          <w:rFonts w:ascii="Century Gothic" w:eastAsia="Calibri" w:hAnsi="Century Gothic" w:cs="Calibri"/>
          <w:bCs/>
          <w:sz w:val="22"/>
          <w:szCs w:val="22"/>
          <w:lang w:eastAsia="ar-SA"/>
        </w:rPr>
        <w:lastRenderedPageBreak/>
        <w:t>Venezuela</w:t>
      </w:r>
      <w:r w:rsidRPr="00D140A5">
        <w:rPr>
          <w:rFonts w:ascii="Century Gothic" w:eastAsia="Calibri" w:hAnsi="Century Gothic" w:cs="Calibri"/>
          <w:bCs/>
          <w:sz w:val="22"/>
          <w:szCs w:val="22"/>
          <w:lang w:eastAsia="ar-SA"/>
        </w:rPr>
        <w:t>, Pedro</w:t>
      </w:r>
      <w:r w:rsidR="001C43BC">
        <w:rPr>
          <w:rFonts w:ascii="Century Gothic" w:eastAsia="Calibri" w:hAnsi="Century Gothic" w:cs="Calibri"/>
          <w:bCs/>
          <w:sz w:val="22"/>
          <w:szCs w:val="22"/>
          <w:lang w:eastAsia="ar-SA"/>
        </w:rPr>
        <w:t xml:space="preserve"> </w:t>
      </w:r>
      <w:r w:rsidRPr="00D140A5">
        <w:rPr>
          <w:rFonts w:ascii="Century Gothic" w:eastAsia="Calibri" w:hAnsi="Century Gothic" w:cs="Calibri"/>
          <w:bCs/>
          <w:sz w:val="22"/>
          <w:szCs w:val="22"/>
          <w:lang w:eastAsia="ar-SA"/>
        </w:rPr>
        <w:t>Carrero y por Colombia, Robinson Giraldo, docente de la Universidad Industrial de Santander y Germán Díaz, director musical del Teatro Price de Madrid.</w:t>
      </w:r>
    </w:p>
    <w:p w:rsidR="00D140A5" w:rsidRDefault="00D140A5" w:rsidP="00D140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140A5">
        <w:rPr>
          <w:rFonts w:ascii="Century Gothic" w:eastAsia="Calibri" w:hAnsi="Century Gothic" w:cs="Calibri"/>
          <w:bCs/>
          <w:sz w:val="22"/>
          <w:szCs w:val="22"/>
          <w:lang w:eastAsia="ar-SA"/>
        </w:rPr>
        <w:t>Oscar Benavides, Director de la Red de Escuelas de Formación Musical, informó que los maestros invitados además de dirigir los conciertos del festival, dictarán clases magistrales. “Para esta versión se tendrá la oportunidad de escuchar seis diferentes muestras interpretativas con los maestros invitados, que inicia con un recital de jazz dirigido por los maestros Germán Díaz y Sthépane Loyer, que se presentará el lunes 10 de junio a las 7:00 de la noche en el auditorio del Liceo Central de Nariño. Ellos estarán acompañados del ensamble de trombones de la Universidad del Cauca y la Red de Escuelas de Formación Musical”, subrayó el funcionario, quien aclaró que la entrada a todos los conciertos es gratuita.</w:t>
      </w:r>
    </w:p>
    <w:p w:rsidR="00FC0B23" w:rsidRPr="00E405A1" w:rsidRDefault="00E405A1" w:rsidP="00221AD4">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0D7BCC" w:rsidRDefault="000D7BCC" w:rsidP="000D7BC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0D7BCC">
        <w:rPr>
          <w:rFonts w:ascii="Century Gothic" w:eastAsia="Calibri" w:hAnsi="Century Gothic" w:cs="Calibri"/>
          <w:b/>
          <w:bCs/>
          <w:sz w:val="22"/>
          <w:szCs w:val="22"/>
          <w:lang w:eastAsia="ar-SA"/>
        </w:rPr>
        <w:t>SECRETARÍA DE CULTURA INVITA A FORO INTERNACIONAL DE CULTURA CIUDADANA EN EL ONOMÁSTICO DE SAN JUAN DE PASTO</w:t>
      </w:r>
    </w:p>
    <w:p w:rsidR="000D7BCC" w:rsidRPr="000D7BCC" w:rsidRDefault="000D7BCC" w:rsidP="000D7BC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4289284" cy="3027245"/>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IVTACION FOR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12276" cy="3043472"/>
                    </a:xfrm>
                    <a:prstGeom prst="rect">
                      <a:avLst/>
                    </a:prstGeom>
                  </pic:spPr>
                </pic:pic>
              </a:graphicData>
            </a:graphic>
          </wp:inline>
        </w:drawing>
      </w:r>
    </w:p>
    <w:p w:rsidR="000D7BCC" w:rsidRPr="000D7BCC" w:rsidRDefault="000D7BCC" w:rsidP="000D7B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hAnsi="Century Gothic" w:cs="Arial"/>
          <w:lang w:val="es-ES_tradnl"/>
        </w:rPr>
        <w:t>L</w:t>
      </w:r>
      <w:r w:rsidRPr="000D7BCC">
        <w:rPr>
          <w:rFonts w:ascii="Century Gothic" w:eastAsia="Calibri" w:hAnsi="Century Gothic" w:cs="Calibri"/>
          <w:bCs/>
          <w:sz w:val="22"/>
          <w:szCs w:val="22"/>
          <w:lang w:eastAsia="ar-SA"/>
        </w:rPr>
        <w:t>a Alcaldía de Pasto, a través de la Secretaría de Cultura invita a la comunidad universitaria, académica, instituciones educativas y a la comunidad</w:t>
      </w:r>
      <w:r>
        <w:rPr>
          <w:rFonts w:ascii="Century Gothic" w:eastAsia="Calibri" w:hAnsi="Century Gothic" w:cs="Calibri"/>
          <w:bCs/>
          <w:sz w:val="22"/>
          <w:szCs w:val="22"/>
          <w:lang w:eastAsia="ar-SA"/>
        </w:rPr>
        <w:t xml:space="preserve"> en general, </w:t>
      </w:r>
      <w:r w:rsidRPr="000D7BCC">
        <w:rPr>
          <w:rFonts w:ascii="Century Gothic" w:eastAsia="Calibri" w:hAnsi="Century Gothic" w:cs="Calibri"/>
          <w:bCs/>
          <w:sz w:val="22"/>
          <w:szCs w:val="22"/>
          <w:lang w:eastAsia="ar-SA"/>
        </w:rPr>
        <w:t xml:space="preserve">al IV Foro Internacional de Cultura Ciudadana “Recrear los afectos y memorias desde la interculturalidad”, en el marco de la celebración del Onomástico de San Juan de Pasto, que se llevará a cabo el 20 de junio, de 8:00 de la mañana a 5:00 de la tarde, en la Cámara de Comercio.  </w:t>
      </w:r>
    </w:p>
    <w:p w:rsidR="000D7BCC" w:rsidRDefault="000D7BCC" w:rsidP="000D7B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D7BCC">
        <w:rPr>
          <w:rFonts w:ascii="Century Gothic" w:eastAsia="Calibri" w:hAnsi="Century Gothic" w:cs="Calibri"/>
          <w:bCs/>
          <w:sz w:val="22"/>
          <w:szCs w:val="22"/>
          <w:lang w:eastAsia="ar-SA"/>
        </w:rPr>
        <w:t>La agenda para la cuarta versión del foro internacional inicia en horas de la mañana con la bienvenida al evento a cargo del</w:t>
      </w:r>
      <w:r>
        <w:rPr>
          <w:rFonts w:ascii="Century Gothic" w:eastAsia="Calibri" w:hAnsi="Century Gothic" w:cs="Calibri"/>
          <w:bCs/>
          <w:sz w:val="22"/>
          <w:szCs w:val="22"/>
          <w:lang w:eastAsia="ar-SA"/>
        </w:rPr>
        <w:t xml:space="preserve"> </w:t>
      </w:r>
      <w:r w:rsidRPr="000D7BCC">
        <w:rPr>
          <w:rFonts w:ascii="Century Gothic" w:eastAsia="Calibri" w:hAnsi="Century Gothic" w:cs="Calibri"/>
          <w:bCs/>
          <w:sz w:val="22"/>
          <w:szCs w:val="22"/>
          <w:lang w:eastAsia="ar-SA"/>
        </w:rPr>
        <w:t>Alcalde de Pasto Pedro Vicente Obando</w:t>
      </w:r>
      <w:r>
        <w:rPr>
          <w:rFonts w:ascii="Century Gothic" w:eastAsia="Calibri" w:hAnsi="Century Gothic" w:cs="Calibri"/>
          <w:bCs/>
          <w:sz w:val="22"/>
          <w:szCs w:val="22"/>
          <w:lang w:eastAsia="ar-SA"/>
        </w:rPr>
        <w:t xml:space="preserve"> Ordóñez</w:t>
      </w:r>
      <w:r w:rsidRPr="000D7BCC">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 xml:space="preserve"> </w:t>
      </w:r>
      <w:r w:rsidRPr="000D7BCC">
        <w:rPr>
          <w:rFonts w:ascii="Century Gothic" w:eastAsia="Calibri" w:hAnsi="Century Gothic" w:cs="Calibri"/>
          <w:bCs/>
          <w:sz w:val="22"/>
          <w:szCs w:val="22"/>
          <w:lang w:eastAsia="ar-SA"/>
        </w:rPr>
        <w:t>"Participación, cultura ciudadana y construcción de paz"</w:t>
      </w:r>
      <w:r>
        <w:rPr>
          <w:rFonts w:ascii="Century Gothic" w:eastAsia="Calibri" w:hAnsi="Century Gothic" w:cs="Calibri"/>
          <w:bCs/>
          <w:sz w:val="22"/>
          <w:szCs w:val="22"/>
          <w:lang w:eastAsia="ar-SA"/>
        </w:rPr>
        <w:t xml:space="preserve">, </w:t>
      </w:r>
      <w:r w:rsidRPr="000D7BCC">
        <w:rPr>
          <w:rFonts w:ascii="Century Gothic" w:eastAsia="Calibri" w:hAnsi="Century Gothic" w:cs="Calibri"/>
          <w:bCs/>
          <w:sz w:val="22"/>
          <w:szCs w:val="22"/>
          <w:lang w:eastAsia="ar-SA"/>
        </w:rPr>
        <w:t>seguido de la intervención de los invitados especiales</w:t>
      </w:r>
      <w:r>
        <w:rPr>
          <w:rFonts w:ascii="Century Gothic" w:eastAsia="Calibri" w:hAnsi="Century Gothic" w:cs="Calibri"/>
          <w:bCs/>
          <w:sz w:val="22"/>
          <w:szCs w:val="22"/>
          <w:lang w:eastAsia="ar-SA"/>
        </w:rPr>
        <w:t xml:space="preserve"> como</w:t>
      </w:r>
      <w:r w:rsidRPr="000D7BCC">
        <w:rPr>
          <w:rFonts w:ascii="Century Gothic" w:eastAsia="Calibri" w:hAnsi="Century Gothic" w:cs="Calibri"/>
          <w:bCs/>
          <w:sz w:val="22"/>
          <w:szCs w:val="22"/>
          <w:lang w:eastAsia="ar-SA"/>
        </w:rPr>
        <w:t xml:space="preserve"> la Premio Nobel de </w:t>
      </w:r>
      <w:r w:rsidRPr="000D7BCC">
        <w:rPr>
          <w:rFonts w:ascii="Century Gothic" w:eastAsia="Calibri" w:hAnsi="Century Gothic" w:cs="Calibri"/>
          <w:bCs/>
          <w:sz w:val="22"/>
          <w:szCs w:val="22"/>
          <w:lang w:eastAsia="ar-SA"/>
        </w:rPr>
        <w:lastRenderedPageBreak/>
        <w:t>Paz, Rigoberta Menchú con la ponencia “Cultura ciudadana, paz e interculturalidad”; el pedagogo Sergio de Zubiría Samper quien hablará sobre “Tipos de memoria y emociones desde lo público para recrear la interculturalidad”</w:t>
      </w:r>
      <w:r>
        <w:rPr>
          <w:rFonts w:ascii="Century Gothic" w:eastAsia="Calibri" w:hAnsi="Century Gothic" w:cs="Calibri"/>
          <w:bCs/>
          <w:sz w:val="22"/>
          <w:szCs w:val="22"/>
          <w:lang w:eastAsia="ar-SA"/>
        </w:rPr>
        <w:t>.</w:t>
      </w:r>
    </w:p>
    <w:p w:rsidR="000D7BCC" w:rsidRPr="000D7BCC" w:rsidRDefault="000D7BCC" w:rsidP="000D7B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D7BCC">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E</w:t>
      </w:r>
      <w:r w:rsidRPr="000D7BCC">
        <w:rPr>
          <w:rFonts w:ascii="Century Gothic" w:eastAsia="Calibri" w:hAnsi="Century Gothic" w:cs="Calibri"/>
          <w:bCs/>
          <w:sz w:val="22"/>
          <w:szCs w:val="22"/>
          <w:lang w:eastAsia="ar-SA"/>
        </w:rPr>
        <w:t xml:space="preserve">n la jornada de la tarde tendrá lugar la ponencia del Sociólogo, Rosembert Ariza “Decolonialidad e interculturalidad” y el reconocido caricaturista Julio César Gonzales (Matador), </w:t>
      </w:r>
      <w:r>
        <w:rPr>
          <w:rFonts w:ascii="Century Gothic" w:eastAsia="Calibri" w:hAnsi="Century Gothic" w:cs="Calibri"/>
          <w:bCs/>
          <w:sz w:val="22"/>
          <w:szCs w:val="22"/>
          <w:lang w:eastAsia="ar-SA"/>
        </w:rPr>
        <w:t xml:space="preserve">entrará en escena </w:t>
      </w:r>
      <w:r w:rsidRPr="000D7BCC">
        <w:rPr>
          <w:rFonts w:ascii="Century Gothic" w:eastAsia="Calibri" w:hAnsi="Century Gothic" w:cs="Calibri"/>
          <w:bCs/>
          <w:sz w:val="22"/>
          <w:szCs w:val="22"/>
          <w:lang w:eastAsia="ar-SA"/>
        </w:rPr>
        <w:t xml:space="preserve">con “El parto de la paloma”. </w:t>
      </w:r>
    </w:p>
    <w:p w:rsidR="000D7BCC" w:rsidRDefault="000D7BCC" w:rsidP="000D7B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D7BCC">
        <w:rPr>
          <w:rFonts w:ascii="Century Gothic" w:eastAsia="Calibri" w:hAnsi="Century Gothic" w:cs="Calibri"/>
          <w:bCs/>
          <w:sz w:val="22"/>
          <w:szCs w:val="22"/>
          <w:lang w:eastAsia="ar-SA"/>
        </w:rPr>
        <w:t>Este evento se desarrolla con el objetivo de crear espacios de construcción de paz, tolerancia y convivencia, además de aportar al fortalecimiento de la Cultura Ciudadana en el municipio de Pasto, sus corregimientos, sectores sociales, ambientales, culturales y de espacio público a fin de lograr un Pasto Educado Constructor de Paz.</w:t>
      </w:r>
    </w:p>
    <w:p w:rsidR="000D7BCC" w:rsidRDefault="000D7BCC" w:rsidP="000D7BCC">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C3BA9">
        <w:rPr>
          <w:rFonts w:ascii="Century Gothic" w:eastAsia="Calibri" w:hAnsi="Century Gothic" w:cs="Calibri"/>
          <w:b/>
          <w:sz w:val="18"/>
          <w:szCs w:val="18"/>
          <w:lang w:val="es-ES_tradnl" w:eastAsia="ar-SA"/>
        </w:rPr>
        <w:t>Información: Secretaria de Cultura, José Ismael Aguirre Oliva, Teléfono 3012525802.</w:t>
      </w:r>
    </w:p>
    <w:p w:rsidR="000D7BCC" w:rsidRDefault="000D7BCC" w:rsidP="000D7BCC">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334975" w:rsidRDefault="00334975" w:rsidP="000D7BCC">
      <w:pPr>
        <w:shd w:val="clear" w:color="auto" w:fill="FFFFFF"/>
        <w:spacing w:line="253" w:lineRule="atLeast"/>
        <w:jc w:val="center"/>
        <w:rPr>
          <w:rFonts w:ascii="Century Gothic" w:eastAsia="Calibri" w:hAnsi="Century Gothic" w:cs="Calibri"/>
          <w:i/>
          <w:sz w:val="22"/>
          <w:szCs w:val="22"/>
          <w:lang w:val="es-ES_tradnl" w:eastAsia="ar-SA"/>
        </w:rPr>
      </w:pPr>
    </w:p>
    <w:p w:rsidR="00FE7366" w:rsidRPr="00FE7366" w:rsidRDefault="00FE7366" w:rsidP="00FE7366">
      <w:pPr>
        <w:shd w:val="clear" w:color="auto" w:fill="FFFFFF"/>
        <w:spacing w:after="0" w:line="253" w:lineRule="atLeast"/>
        <w:jc w:val="center"/>
        <w:rPr>
          <w:rFonts w:ascii="Century Gothic" w:hAnsi="Century Gothic" w:cs="Calibri"/>
          <w:b/>
          <w:bCs/>
          <w:color w:val="222222"/>
          <w:sz w:val="22"/>
          <w:szCs w:val="22"/>
        </w:rPr>
      </w:pPr>
      <w:r w:rsidRPr="00FE7366">
        <w:rPr>
          <w:rFonts w:ascii="Century Gothic" w:hAnsi="Century Gothic" w:cs="Calibri"/>
          <w:b/>
          <w:bCs/>
          <w:color w:val="222222"/>
          <w:sz w:val="22"/>
          <w:szCs w:val="22"/>
        </w:rPr>
        <w:t>PASTO DEPORTE TE INVITA AL CICLOPASEO HACIA EL CORREGIMIENTO DE SANTA BÁRBARA</w:t>
      </w:r>
    </w:p>
    <w:p w:rsidR="00FE7366" w:rsidRPr="00FE7366" w:rsidRDefault="00FE7366" w:rsidP="00FE736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4140984" cy="2737078"/>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ICLOPASEO.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48100" cy="2741781"/>
                    </a:xfrm>
                    <a:prstGeom prst="rect">
                      <a:avLst/>
                    </a:prstGeom>
                  </pic:spPr>
                </pic:pic>
              </a:graphicData>
            </a:graphic>
          </wp:inline>
        </w:drawing>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En el marco del Onomástico de la capital nariñense, la Alcaldía de Pasto y el Instituto Pasto Deporte, a través de su Programa de Vías Activas y Saludables, invitan a toda la ciudadanía a participar en el ciclopaseo al corregimiento de Santa Bárbara.</w:t>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Te esperamos el próximo domingo 30 de junio a las 8 de la mañana en la Plaza del Carnaval para que hagas parte del recorrido de 52 kilómetros por los corregimientos de Obonuco, Catambuco, El Socorro y Santa Barbara.</w:t>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 xml:space="preserve">No te lo pierdas, habrá puntos de hidratación, refrigerio, premios sorpresa y carro escoba para el regreso de los ciclistas. Además, luego del ciclopaseo todos los </w:t>
      </w:r>
      <w:r w:rsidRPr="00FE7366">
        <w:rPr>
          <w:rFonts w:ascii="Century Gothic" w:eastAsia="Calibri" w:hAnsi="Century Gothic" w:cs="Calibri"/>
          <w:bCs/>
          <w:sz w:val="22"/>
          <w:szCs w:val="22"/>
          <w:lang w:eastAsia="ar-SA"/>
        </w:rPr>
        <w:lastRenderedPageBreak/>
        <w:t>participantes podrán disfrutar de los platos típicos de esta zona rural de Pasto y de la rifa de dos bicicletas que entregará la organización del evento.</w:t>
      </w:r>
    </w:p>
    <w:p w:rsid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Inscríbete gratis en el coliseo Sergio Antonio Ruano, o el día del ciclopaseo y llamando a los números telefónicos 7214442 o 3217647691.</w:t>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E7366">
        <w:rPr>
          <w:rFonts w:ascii="Century Gothic" w:eastAsia="Calibri" w:hAnsi="Century Gothic" w:cs="Calibri"/>
          <w:b/>
          <w:sz w:val="18"/>
          <w:szCs w:val="18"/>
          <w:lang w:val="es-ES_tradnl" w:eastAsia="ar-SA"/>
        </w:rPr>
        <w:t>Información: Director Pasto Deporte Pedro Pablo Delgado Romo. Celular: 3002987880</w:t>
      </w:r>
    </w:p>
    <w:p w:rsidR="00FE7366" w:rsidRDefault="00FE7366" w:rsidP="00FE7366">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FE7366" w:rsidRDefault="00FE7366" w:rsidP="005F199B">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rsidR="00FE7366" w:rsidRDefault="00FE7366" w:rsidP="00FE7366">
      <w:pPr>
        <w:shd w:val="clear" w:color="auto" w:fill="FFFFFF"/>
        <w:spacing w:after="0" w:line="253" w:lineRule="atLeast"/>
        <w:jc w:val="center"/>
        <w:rPr>
          <w:rFonts w:ascii="Century Gothic" w:hAnsi="Century Gothic" w:cs="Calibri"/>
          <w:b/>
          <w:bCs/>
          <w:color w:val="222222"/>
          <w:sz w:val="22"/>
          <w:szCs w:val="22"/>
        </w:rPr>
      </w:pPr>
      <w:r w:rsidRPr="00FE7366">
        <w:rPr>
          <w:rFonts w:ascii="Century Gothic" w:hAnsi="Century Gothic" w:cs="Calibri"/>
          <w:b/>
          <w:bCs/>
          <w:color w:val="222222"/>
          <w:sz w:val="22"/>
          <w:szCs w:val="22"/>
        </w:rPr>
        <w:t>ALCALDÍA DE PASTO JUNTO A POLICÍA AMBIENTAL, CONTINÚAN CON OPERATIVOS PARA EL DECOMISO DE EQUINOS EXPUESTOS A MALTRATO ANIMAL Y SOBRECARGA, EN DIFERENTES SECTORES DE LA CIUDAD</w:t>
      </w:r>
    </w:p>
    <w:p w:rsidR="00FE7366" w:rsidRDefault="00FE7366" w:rsidP="00FE7366">
      <w:pPr>
        <w:shd w:val="clear" w:color="auto" w:fill="FFFFFF"/>
        <w:spacing w:after="0" w:line="253" w:lineRule="atLeast"/>
        <w:jc w:val="center"/>
        <w:rPr>
          <w:rFonts w:ascii="Century Gothic" w:hAnsi="Century Gothic" w:cs="Calibri"/>
          <w:b/>
          <w:bCs/>
          <w:color w:val="222222"/>
          <w:sz w:val="22"/>
          <w:szCs w:val="22"/>
        </w:rPr>
      </w:pPr>
    </w:p>
    <w:p w:rsidR="00FE7366" w:rsidRDefault="00FE7366" w:rsidP="00FE7366">
      <w:pPr>
        <w:shd w:val="clear" w:color="auto" w:fill="FFFFFF"/>
        <w:spacing w:after="0" w:line="253" w:lineRule="atLeast"/>
        <w:jc w:val="center"/>
        <w:rPr>
          <w:rFonts w:ascii="Century Gothic" w:hAnsi="Century Gothic" w:cs="Calibri"/>
          <w:b/>
          <w:bCs/>
          <w:color w:val="222222"/>
          <w:sz w:val="22"/>
          <w:szCs w:val="22"/>
        </w:rPr>
      </w:pPr>
      <w:r>
        <w:rPr>
          <w:rFonts w:ascii="Century Gothic" w:hAnsi="Century Gothic" w:cs="Calibri"/>
          <w:b/>
          <w:bCs/>
          <w:noProof/>
          <w:color w:val="222222"/>
          <w:sz w:val="22"/>
          <w:szCs w:val="22"/>
          <w:lang w:val="en-US"/>
        </w:rPr>
        <w:drawing>
          <wp:inline distT="0" distB="0" distL="0" distR="0">
            <wp:extent cx="5613400" cy="3117850"/>
            <wp:effectExtent l="0" t="0" r="635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comiso de equinos.jpeg"/>
                    <pic:cNvPicPr/>
                  </pic:nvPicPr>
                  <pic:blipFill>
                    <a:blip r:embed="rId14">
                      <a:extLst>
                        <a:ext uri="{28A0092B-C50C-407E-A947-70E740481C1C}">
                          <a14:useLocalDpi xmlns:a14="http://schemas.microsoft.com/office/drawing/2010/main" val="0"/>
                        </a:ext>
                      </a:extLst>
                    </a:blip>
                    <a:stretch>
                      <a:fillRect/>
                    </a:stretch>
                  </pic:blipFill>
                  <pic:spPr>
                    <a:xfrm>
                      <a:off x="0" y="0"/>
                      <a:ext cx="5613400" cy="3117850"/>
                    </a:xfrm>
                    <a:prstGeom prst="rect">
                      <a:avLst/>
                    </a:prstGeom>
                  </pic:spPr>
                </pic:pic>
              </a:graphicData>
            </a:graphic>
          </wp:inline>
        </w:drawing>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 xml:space="preserve">En el </w:t>
      </w:r>
      <w:r>
        <w:rPr>
          <w:rFonts w:ascii="Century Gothic" w:eastAsia="Calibri" w:hAnsi="Century Gothic" w:cs="Calibri"/>
          <w:bCs/>
          <w:sz w:val="22"/>
          <w:szCs w:val="22"/>
          <w:lang w:eastAsia="ar-SA"/>
        </w:rPr>
        <w:t>m</w:t>
      </w:r>
      <w:r w:rsidRPr="00FE7366">
        <w:rPr>
          <w:rFonts w:ascii="Century Gothic" w:eastAsia="Calibri" w:hAnsi="Century Gothic" w:cs="Calibri"/>
          <w:bCs/>
          <w:sz w:val="22"/>
          <w:szCs w:val="22"/>
          <w:lang w:eastAsia="ar-SA"/>
        </w:rPr>
        <w:t>arco de lo pactado en el programa de sustitución de vehículos de tracción animal, la Alcaldía de Pasto a través de la Secretaría de Gestión Ambiental en articulación con Policía Ambiental, realizaron el decomiso del binomio (equino y carretilla) a propietarios infractores por maltrato animal y sobrecarga, dando cumplimiento al decreto 010 de 2019, por el cual se prohíbe la circulación de vehículos de tracción animal en el municipio de Pasto. </w:t>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Conforme a esta medida que se rige desde el 21 de enero del presente año, se han realizado hasta la fecha 3 decomisos definitivos y las carretas de caballo se han dejado a disposición de la Secretaría de Tránsito Municipal, encargada de su demolición.</w:t>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t>Así mismo, realizada la respectiva sanción se procede con la rehabilitación de los equinos a cargo de los veterinarios de la Secretaría de Gestión Ambiental y la Universidad de Nariño, quiénes posteriormente los darán en adopción, una vez se verifique los requisitos necesarios para los adoptantes.</w:t>
      </w:r>
    </w:p>
    <w:p w:rsidR="00FE7366" w:rsidRPr="00FE7366" w:rsidRDefault="00FE7366" w:rsidP="00FE736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366">
        <w:rPr>
          <w:rFonts w:ascii="Century Gothic" w:eastAsia="Calibri" w:hAnsi="Century Gothic" w:cs="Calibri"/>
          <w:bCs/>
          <w:sz w:val="22"/>
          <w:szCs w:val="22"/>
          <w:lang w:eastAsia="ar-SA"/>
        </w:rPr>
        <w:lastRenderedPageBreak/>
        <w:t>Por su parte la Policía Nacional quien es la autoridad encargada de realizar el decomiso de los equinos, hace un llamado a la ciudadanía para que realice las respectivas denuncias, con el fin de articular las acciones pertinentes del caso, logrando de esta manera dar cumplimiento a la ley 1774 de 2016 que condena el maltrato animal y reconoce a los animales como seres sintientes.</w:t>
      </w:r>
    </w:p>
    <w:p w:rsidR="00FE7366" w:rsidRDefault="00FE7366" w:rsidP="005F199B">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E7366">
        <w:rPr>
          <w:rFonts w:ascii="Century Gothic" w:eastAsia="Calibri" w:hAnsi="Century Gothic" w:cs="Calibri"/>
          <w:b/>
          <w:sz w:val="18"/>
          <w:szCs w:val="18"/>
          <w:lang w:val="es-ES_tradnl" w:eastAsia="ar-SA"/>
        </w:rPr>
        <w:t>Información: Secretario Gestión Ambiental Jairo Burbano Narváez. Celular: 3016250635</w:t>
      </w:r>
    </w:p>
    <w:p w:rsidR="00FE7366" w:rsidRDefault="00FE7366" w:rsidP="000122DE">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0D7BCC" w:rsidRDefault="000D7BCC" w:rsidP="00FE7366">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bookmarkStart w:id="11" w:name="_GoBack"/>
      <w:bookmarkEnd w:id="11"/>
    </w:p>
    <w:p w:rsidR="00A46440" w:rsidRDefault="00B44B77" w:rsidP="00A46440">
      <w:pPr>
        <w:spacing w:after="0" w:line="240" w:lineRule="auto"/>
        <w:jc w:val="center"/>
        <w:rPr>
          <w:rFonts w:ascii="Century Gothic" w:eastAsia="Times New Roman" w:hAnsi="Century Gothic"/>
          <w:b/>
          <w:sz w:val="24"/>
          <w:szCs w:val="24"/>
          <w:lang w:eastAsia="es-ES_tradnl"/>
        </w:rPr>
      </w:pPr>
      <w:r>
        <w:rPr>
          <w:rFonts w:ascii="Century Gothic" w:eastAsia="Times New Roman" w:hAnsi="Century Gothic"/>
          <w:b/>
          <w:sz w:val="24"/>
          <w:szCs w:val="24"/>
          <w:lang w:eastAsia="es-ES_tradnl"/>
        </w:rPr>
        <w:t>HASTA EL 13 DE JUNIO ESTARÁ VIGENTE EL</w:t>
      </w:r>
      <w:r w:rsidR="00A46440">
        <w:rPr>
          <w:rFonts w:ascii="Century Gothic" w:eastAsia="Times New Roman" w:hAnsi="Century Gothic"/>
          <w:b/>
          <w:sz w:val="24"/>
          <w:szCs w:val="24"/>
          <w:lang w:eastAsia="es-ES_tradnl"/>
        </w:rPr>
        <w:t xml:space="preserve"> PAGO</w:t>
      </w:r>
      <w:r>
        <w:rPr>
          <w:rFonts w:ascii="Century Gothic" w:eastAsia="Times New Roman" w:hAnsi="Century Gothic"/>
          <w:b/>
          <w:sz w:val="24"/>
          <w:szCs w:val="24"/>
          <w:lang w:eastAsia="es-ES_tradnl"/>
        </w:rPr>
        <w:t xml:space="preserve"> DEL</w:t>
      </w:r>
      <w:r w:rsidR="00A46440">
        <w:rPr>
          <w:rFonts w:ascii="Century Gothic" w:eastAsia="Times New Roman" w:hAnsi="Century Gothic"/>
          <w:b/>
          <w:sz w:val="24"/>
          <w:szCs w:val="24"/>
          <w:lang w:eastAsia="es-ES_tradnl"/>
        </w:rPr>
        <w:t xml:space="preserve"> SUBSIDIO ECONÓMICO A BENEFICIARIOS DEL PROGRAMA COLOMBIA MAYOR </w:t>
      </w:r>
    </w:p>
    <w:p w:rsidR="00B669BE" w:rsidRPr="00564286" w:rsidRDefault="00B669BE" w:rsidP="00A46440">
      <w:pPr>
        <w:spacing w:after="0" w:line="240" w:lineRule="auto"/>
        <w:jc w:val="center"/>
        <w:rPr>
          <w:rFonts w:ascii="Century Gothic" w:eastAsia="Times New Roman" w:hAnsi="Century Gothic"/>
          <w:b/>
          <w:sz w:val="24"/>
          <w:szCs w:val="24"/>
          <w:lang w:eastAsia="es-ES_tradnl"/>
        </w:rPr>
      </w:pPr>
      <w:r>
        <w:rPr>
          <w:rFonts w:ascii="Century Gothic" w:eastAsia="Times New Roman" w:hAnsi="Century Gothic"/>
          <w:b/>
          <w:noProof/>
          <w:sz w:val="24"/>
          <w:szCs w:val="24"/>
          <w:lang w:val="en-US"/>
        </w:rPr>
        <w:drawing>
          <wp:inline distT="0" distB="0" distL="0" distR="0">
            <wp:extent cx="5613400" cy="316674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mbia-mayor.jpg"/>
                    <pic:cNvPicPr/>
                  </pic:nvPicPr>
                  <pic:blipFill>
                    <a:blip r:embed="rId15">
                      <a:extLst>
                        <a:ext uri="{28A0092B-C50C-407E-A947-70E740481C1C}">
                          <a14:useLocalDpi xmlns:a14="http://schemas.microsoft.com/office/drawing/2010/main" val="0"/>
                        </a:ext>
                      </a:extLst>
                    </a:blip>
                    <a:stretch>
                      <a:fillRect/>
                    </a:stretch>
                  </pic:blipFill>
                  <pic:spPr>
                    <a:xfrm>
                      <a:off x="0" y="0"/>
                      <a:ext cx="5613400" cy="3166745"/>
                    </a:xfrm>
                    <a:prstGeom prst="rect">
                      <a:avLst/>
                    </a:prstGeom>
                  </pic:spPr>
                </pic:pic>
              </a:graphicData>
            </a:graphic>
          </wp:inline>
        </w:drawing>
      </w:r>
    </w:p>
    <w:p w:rsidR="00A46440" w:rsidRDefault="00A46440" w:rsidP="00B669BE">
      <w:pPr>
        <w:pStyle w:val="NormalWeb"/>
        <w:shd w:val="clear" w:color="auto" w:fill="FFFFFF"/>
        <w:spacing w:before="0" w:beforeAutospacing="0" w:after="90" w:afterAutospacing="0" w:line="240" w:lineRule="auto"/>
        <w:jc w:val="both"/>
        <w:rPr>
          <w:rFonts w:ascii="Century Gothic" w:hAnsi="Century Gothic"/>
          <w:b/>
          <w:sz w:val="18"/>
          <w:szCs w:val="18"/>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La</w:t>
      </w:r>
      <w:r w:rsidR="00B44B77">
        <w:rPr>
          <w:rFonts w:ascii="Century Gothic" w:eastAsia="Calibri" w:hAnsi="Century Gothic" w:cs="Calibri"/>
          <w:bCs/>
          <w:sz w:val="22"/>
          <w:szCs w:val="22"/>
          <w:lang w:val="es-ES_tradnl" w:eastAsia="ar-SA"/>
        </w:rPr>
        <w:t xml:space="preserve"> Secretaría de Bienestar Social</w:t>
      </w:r>
      <w:r w:rsidRPr="00A46440">
        <w:rPr>
          <w:rFonts w:ascii="Century Gothic" w:eastAsia="Calibri" w:hAnsi="Century Gothic" w:cs="Calibri"/>
          <w:bCs/>
          <w:sz w:val="22"/>
          <w:szCs w:val="22"/>
          <w:lang w:val="es-ES_tradnl" w:eastAsia="ar-SA"/>
        </w:rPr>
        <w:t xml:space="preserve"> comunica a los beneficiarios de</w:t>
      </w:r>
      <w:r w:rsidR="00B44B77">
        <w:rPr>
          <w:rFonts w:ascii="Century Gothic" w:eastAsia="Calibri" w:hAnsi="Century Gothic" w:cs="Calibri"/>
          <w:bCs/>
          <w:sz w:val="22"/>
          <w:szCs w:val="22"/>
          <w:lang w:val="es-ES_tradnl" w:eastAsia="ar-SA"/>
        </w:rPr>
        <w:t>l “Programa Colombia Mayor” que</w:t>
      </w:r>
      <w:r w:rsidRPr="00A46440">
        <w:rPr>
          <w:rFonts w:ascii="Century Gothic" w:eastAsia="Calibri" w:hAnsi="Century Gothic" w:cs="Calibri"/>
          <w:bCs/>
          <w:sz w:val="22"/>
          <w:szCs w:val="22"/>
          <w:lang w:val="es-ES_tradnl" w:eastAsia="ar-SA"/>
        </w:rPr>
        <w:t xml:space="preserve"> hasta el 13 de junio del presente año, se cancelará la nómina correspondiente </w:t>
      </w:r>
      <w:r w:rsidR="00B44B77">
        <w:rPr>
          <w:rFonts w:ascii="Century Gothic" w:eastAsia="Calibri" w:hAnsi="Century Gothic" w:cs="Calibri"/>
          <w:bCs/>
          <w:sz w:val="22"/>
          <w:szCs w:val="22"/>
          <w:lang w:val="es-ES_tradnl" w:eastAsia="ar-SA"/>
        </w:rPr>
        <w:t>al mes de</w:t>
      </w:r>
      <w:r w:rsidRPr="00A46440">
        <w:rPr>
          <w:rFonts w:ascii="Century Gothic" w:eastAsia="Calibri" w:hAnsi="Century Gothic" w:cs="Calibri"/>
          <w:bCs/>
          <w:sz w:val="22"/>
          <w:szCs w:val="22"/>
          <w:lang w:val="es-ES_tradnl" w:eastAsia="ar-SA"/>
        </w:rPr>
        <w:t xml:space="preserve"> </w:t>
      </w:r>
      <w:r>
        <w:rPr>
          <w:rFonts w:ascii="Century Gothic" w:eastAsia="Calibri" w:hAnsi="Century Gothic" w:cs="Calibri"/>
          <w:bCs/>
          <w:sz w:val="22"/>
          <w:szCs w:val="22"/>
          <w:lang w:val="es-ES_tradnl" w:eastAsia="ar-SA"/>
        </w:rPr>
        <w:t>mayo</w:t>
      </w:r>
      <w:r w:rsidRPr="00A46440">
        <w:rPr>
          <w:rFonts w:ascii="Century Gothic" w:eastAsia="Calibri" w:hAnsi="Century Gothic" w:cs="Calibri"/>
          <w:bCs/>
          <w:sz w:val="22"/>
          <w:szCs w:val="22"/>
          <w:lang w:val="es-ES_tradnl" w:eastAsia="ar-SA"/>
        </w:rPr>
        <w:t xml:space="preserve"> 2019.</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Para el caso de los corregimientos, se adelantará simultáneamente la jornada de biometrizació</w:t>
      </w:r>
      <w:r w:rsidR="00B44B77">
        <w:rPr>
          <w:rFonts w:ascii="Century Gothic" w:eastAsia="Calibri" w:hAnsi="Century Gothic" w:cs="Calibri"/>
          <w:bCs/>
          <w:sz w:val="22"/>
          <w:szCs w:val="22"/>
          <w:lang w:val="es-ES_tradnl" w:eastAsia="ar-SA"/>
        </w:rPr>
        <w:t>n y pagos, procesos a través de los</w:t>
      </w:r>
      <w:r w:rsidRPr="00A46440">
        <w:rPr>
          <w:rFonts w:ascii="Century Gothic" w:eastAsia="Calibri" w:hAnsi="Century Gothic" w:cs="Calibri"/>
          <w:bCs/>
          <w:sz w:val="22"/>
          <w:szCs w:val="22"/>
          <w:lang w:val="es-ES_tradnl" w:eastAsia="ar-SA"/>
        </w:rPr>
        <w:t xml:space="preserve"> cual</w:t>
      </w:r>
      <w:r w:rsidR="00B44B77">
        <w:rPr>
          <w:rFonts w:ascii="Century Gothic" w:eastAsia="Calibri" w:hAnsi="Century Gothic" w:cs="Calibri"/>
          <w:bCs/>
          <w:sz w:val="22"/>
          <w:szCs w:val="22"/>
          <w:lang w:val="es-ES_tradnl" w:eastAsia="ar-SA"/>
        </w:rPr>
        <w:t>es</w:t>
      </w:r>
      <w:r w:rsidRPr="00A46440">
        <w:rPr>
          <w:rFonts w:ascii="Century Gothic" w:eastAsia="Calibri" w:hAnsi="Century Gothic" w:cs="Calibri"/>
          <w:bCs/>
          <w:sz w:val="22"/>
          <w:szCs w:val="22"/>
          <w:lang w:val="es-ES_tradnl" w:eastAsia="ar-SA"/>
        </w:rPr>
        <w:t xml:space="preserve"> se registrará</w:t>
      </w:r>
      <w:r w:rsidR="00B44B77">
        <w:rPr>
          <w:rFonts w:ascii="Century Gothic" w:eastAsia="Calibri" w:hAnsi="Century Gothic" w:cs="Calibri"/>
          <w:bCs/>
          <w:sz w:val="22"/>
          <w:szCs w:val="22"/>
          <w:lang w:val="es-ES_tradnl" w:eastAsia="ar-SA"/>
        </w:rPr>
        <w:t>n las</w:t>
      </w:r>
      <w:r w:rsidRPr="00A46440">
        <w:rPr>
          <w:rFonts w:ascii="Century Gothic" w:eastAsia="Calibri" w:hAnsi="Century Gothic" w:cs="Calibri"/>
          <w:bCs/>
          <w:sz w:val="22"/>
          <w:szCs w:val="22"/>
          <w:lang w:val="es-ES_tradnl" w:eastAsia="ar-SA"/>
        </w:rPr>
        <w:t xml:space="preserve"> huellas</w:t>
      </w:r>
      <w:r w:rsidR="00B44B77">
        <w:rPr>
          <w:rFonts w:ascii="Century Gothic" w:eastAsia="Calibri" w:hAnsi="Century Gothic" w:cs="Calibri"/>
          <w:bCs/>
          <w:sz w:val="22"/>
          <w:szCs w:val="22"/>
          <w:lang w:val="es-ES_tradnl" w:eastAsia="ar-SA"/>
        </w:rPr>
        <w:t xml:space="preserve"> de los beneficiarios,</w:t>
      </w:r>
      <w:r w:rsidRPr="00A46440">
        <w:rPr>
          <w:rFonts w:ascii="Century Gothic" w:eastAsia="Calibri" w:hAnsi="Century Gothic" w:cs="Calibri"/>
          <w:bCs/>
          <w:sz w:val="22"/>
          <w:szCs w:val="22"/>
          <w:lang w:val="es-ES_tradnl" w:eastAsia="ar-SA"/>
        </w:rPr>
        <w:t xml:space="preserve"> </w:t>
      </w:r>
      <w:r w:rsidR="00B44B77">
        <w:rPr>
          <w:rFonts w:ascii="Century Gothic" w:eastAsia="Calibri" w:hAnsi="Century Gothic" w:cs="Calibri"/>
          <w:bCs/>
          <w:sz w:val="22"/>
          <w:szCs w:val="22"/>
          <w:lang w:val="es-ES_tradnl" w:eastAsia="ar-SA"/>
        </w:rPr>
        <w:t xml:space="preserve">para </w:t>
      </w:r>
      <w:r w:rsidRPr="00A46440">
        <w:rPr>
          <w:rFonts w:ascii="Century Gothic" w:eastAsia="Calibri" w:hAnsi="Century Gothic" w:cs="Calibri"/>
          <w:bCs/>
          <w:sz w:val="22"/>
          <w:szCs w:val="22"/>
          <w:lang w:val="es-ES_tradnl" w:eastAsia="ar-SA"/>
        </w:rPr>
        <w:t>garantiza</w:t>
      </w:r>
      <w:r w:rsidR="00B44B77">
        <w:rPr>
          <w:rFonts w:ascii="Century Gothic" w:eastAsia="Calibri" w:hAnsi="Century Gothic" w:cs="Calibri"/>
          <w:bCs/>
          <w:sz w:val="22"/>
          <w:szCs w:val="22"/>
          <w:lang w:val="es-ES_tradnl" w:eastAsia="ar-SA"/>
        </w:rPr>
        <w:t>r</w:t>
      </w:r>
      <w:r w:rsidRPr="00A46440">
        <w:rPr>
          <w:rFonts w:ascii="Century Gothic" w:eastAsia="Calibri" w:hAnsi="Century Gothic" w:cs="Calibri"/>
          <w:bCs/>
          <w:sz w:val="22"/>
          <w:szCs w:val="22"/>
          <w:lang w:val="es-ES_tradnl" w:eastAsia="ar-SA"/>
        </w:rPr>
        <w:t xml:space="preserve"> seguridad en el proceso de </w:t>
      </w:r>
      <w:r w:rsidR="00B44B77">
        <w:rPr>
          <w:rFonts w:ascii="Century Gothic" w:eastAsia="Calibri" w:hAnsi="Century Gothic" w:cs="Calibri"/>
          <w:bCs/>
          <w:sz w:val="22"/>
          <w:szCs w:val="22"/>
          <w:lang w:val="es-ES_tradnl" w:eastAsia="ar-SA"/>
        </w:rPr>
        <w:t>pagos y además se cancelar</w:t>
      </w:r>
      <w:r w:rsidRPr="00A46440">
        <w:rPr>
          <w:rFonts w:ascii="Century Gothic" w:eastAsia="Calibri" w:hAnsi="Century Gothic" w:cs="Calibri"/>
          <w:bCs/>
          <w:sz w:val="22"/>
          <w:szCs w:val="22"/>
          <w:lang w:val="es-ES_tradnl" w:eastAsia="ar-SA"/>
        </w:rPr>
        <w:t xml:space="preserve"> la nómina correspondiente a</w:t>
      </w:r>
      <w:r w:rsidR="00B44B77">
        <w:rPr>
          <w:rFonts w:ascii="Century Gothic" w:eastAsia="Calibri" w:hAnsi="Century Gothic" w:cs="Calibri"/>
          <w:bCs/>
          <w:sz w:val="22"/>
          <w:szCs w:val="22"/>
          <w:lang w:val="es-ES_tradnl" w:eastAsia="ar-SA"/>
        </w:rPr>
        <w:t>l mes de m</w:t>
      </w:r>
      <w:r w:rsidRPr="00A46440">
        <w:rPr>
          <w:rFonts w:ascii="Century Gothic" w:eastAsia="Calibri" w:hAnsi="Century Gothic" w:cs="Calibri"/>
          <w:bCs/>
          <w:sz w:val="22"/>
          <w:szCs w:val="22"/>
          <w:lang w:val="es-ES_tradnl" w:eastAsia="ar-SA"/>
        </w:rPr>
        <w:t xml:space="preserve">ayo 2019. </w:t>
      </w:r>
    </w:p>
    <w:p w:rsidR="00A46440" w:rsidRDefault="00B44B77"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 xml:space="preserve">Cabe precisar </w:t>
      </w:r>
      <w:r w:rsidR="00A46440" w:rsidRPr="00A46440">
        <w:rPr>
          <w:rFonts w:ascii="Century Gothic" w:eastAsia="Calibri" w:hAnsi="Century Gothic" w:cs="Calibri"/>
          <w:bCs/>
          <w:sz w:val="22"/>
          <w:szCs w:val="22"/>
          <w:lang w:val="es-ES_tradnl" w:eastAsia="ar-SA"/>
        </w:rPr>
        <w:t xml:space="preserve">que los pagos </w:t>
      </w:r>
      <w:r>
        <w:rPr>
          <w:rFonts w:ascii="Century Gothic" w:eastAsia="Calibri" w:hAnsi="Century Gothic" w:cs="Calibri"/>
          <w:bCs/>
          <w:sz w:val="22"/>
          <w:szCs w:val="22"/>
          <w:lang w:val="es-ES_tradnl" w:eastAsia="ar-SA"/>
        </w:rPr>
        <w:t>se realizan de forma mensual, por un monto de $ 75.000 mil pesos. S</w:t>
      </w:r>
      <w:r w:rsidR="00A46440" w:rsidRPr="00A46440">
        <w:rPr>
          <w:rFonts w:ascii="Century Gothic" w:eastAsia="Calibri" w:hAnsi="Century Gothic" w:cs="Calibri"/>
          <w:bCs/>
          <w:sz w:val="22"/>
          <w:szCs w:val="22"/>
          <w:lang w:val="es-ES_tradnl" w:eastAsia="ar-SA"/>
        </w:rPr>
        <w:t>e reitera a los beneficiarios que el no cobro de dos giros consecutivos</w:t>
      </w:r>
      <w:r w:rsidR="005560D5">
        <w:rPr>
          <w:rFonts w:ascii="Century Gothic" w:eastAsia="Calibri" w:hAnsi="Century Gothic" w:cs="Calibri"/>
          <w:bCs/>
          <w:sz w:val="22"/>
          <w:szCs w:val="22"/>
          <w:lang w:val="es-ES_tradnl" w:eastAsia="ar-SA"/>
        </w:rPr>
        <w:t>,</w:t>
      </w:r>
      <w:r w:rsidR="00A46440" w:rsidRPr="00A46440">
        <w:rPr>
          <w:rFonts w:ascii="Century Gothic" w:eastAsia="Calibri" w:hAnsi="Century Gothic" w:cs="Calibri"/>
          <w:bCs/>
          <w:sz w:val="22"/>
          <w:szCs w:val="22"/>
          <w:lang w:val="es-ES_tradnl" w:eastAsia="ar-SA"/>
        </w:rPr>
        <w:t xml:space="preserve"> conlleva al retiro del programa en mención. </w:t>
      </w:r>
    </w:p>
    <w:p w:rsidR="00A46440" w:rsidRDefault="00A35E7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 xml:space="preserve">Así mismo, se reitera </w:t>
      </w:r>
      <w:r w:rsidR="00A46440" w:rsidRPr="00A46440">
        <w:rPr>
          <w:rFonts w:ascii="Century Gothic" w:eastAsia="Calibri" w:hAnsi="Century Gothic" w:cs="Calibri"/>
          <w:bCs/>
          <w:sz w:val="22"/>
          <w:szCs w:val="22"/>
          <w:lang w:val="es-ES_tradnl" w:eastAsia="ar-SA"/>
        </w:rPr>
        <w:t xml:space="preserve">a la comunidad en general, que este es el último pago por parte de la entidad pagadora Efecty Servientrega y </w:t>
      </w:r>
      <w:r>
        <w:rPr>
          <w:rFonts w:ascii="Century Gothic" w:eastAsia="Calibri" w:hAnsi="Century Gothic" w:cs="Calibri"/>
          <w:bCs/>
          <w:sz w:val="22"/>
          <w:szCs w:val="22"/>
          <w:lang w:val="es-ES_tradnl" w:eastAsia="ar-SA"/>
        </w:rPr>
        <w:t xml:space="preserve">que </w:t>
      </w:r>
      <w:r w:rsidR="00A46440" w:rsidRPr="00A46440">
        <w:rPr>
          <w:rFonts w:ascii="Century Gothic" w:eastAsia="Calibri" w:hAnsi="Century Gothic" w:cs="Calibri"/>
          <w:bCs/>
          <w:sz w:val="22"/>
          <w:szCs w:val="22"/>
          <w:lang w:val="es-ES_tradnl" w:eastAsia="ar-SA"/>
        </w:rPr>
        <w:t>de</w:t>
      </w:r>
      <w:r>
        <w:rPr>
          <w:rFonts w:ascii="Century Gothic" w:eastAsia="Calibri" w:hAnsi="Century Gothic" w:cs="Calibri"/>
          <w:bCs/>
          <w:sz w:val="22"/>
          <w:szCs w:val="22"/>
          <w:lang w:val="es-ES_tradnl" w:eastAsia="ar-SA"/>
        </w:rPr>
        <w:t>sde</w:t>
      </w:r>
      <w:r w:rsidR="00A46440" w:rsidRPr="00A46440">
        <w:rPr>
          <w:rFonts w:ascii="Century Gothic" w:eastAsia="Calibri" w:hAnsi="Century Gothic" w:cs="Calibri"/>
          <w:bCs/>
          <w:sz w:val="22"/>
          <w:szCs w:val="22"/>
          <w:lang w:val="es-ES_tradnl" w:eastAsia="ar-SA"/>
        </w:rPr>
        <w:t xml:space="preserve"> junio en adelante, se continuará cancelando las nóminas de forma mensual </w:t>
      </w:r>
      <w:r>
        <w:rPr>
          <w:rFonts w:ascii="Century Gothic" w:eastAsia="Calibri" w:hAnsi="Century Gothic" w:cs="Calibri"/>
          <w:bCs/>
          <w:sz w:val="22"/>
          <w:szCs w:val="22"/>
          <w:lang w:val="es-ES_tradnl" w:eastAsia="ar-SA"/>
        </w:rPr>
        <w:t>a través de</w:t>
      </w:r>
      <w:r w:rsidR="00A46440" w:rsidRPr="00A46440">
        <w:rPr>
          <w:rFonts w:ascii="Century Gothic" w:eastAsia="Calibri" w:hAnsi="Century Gothic" w:cs="Calibri"/>
          <w:bCs/>
          <w:sz w:val="22"/>
          <w:szCs w:val="22"/>
          <w:lang w:val="es-ES_tradnl" w:eastAsia="ar-SA"/>
        </w:rPr>
        <w:t xml:space="preserve"> Supergiros. </w:t>
      </w:r>
    </w:p>
    <w:p w:rsidR="00A46440" w:rsidRPr="00A46440" w:rsidRDefault="00A35E7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lastRenderedPageBreak/>
        <w:t>Para tales efectos, se solicita a los beneficiarios</w:t>
      </w:r>
      <w:r w:rsidR="00A46440" w:rsidRPr="00A46440">
        <w:rPr>
          <w:rFonts w:ascii="Century Gothic" w:eastAsia="Calibri" w:hAnsi="Century Gothic" w:cs="Calibri"/>
          <w:bCs/>
          <w:sz w:val="22"/>
          <w:szCs w:val="22"/>
          <w:lang w:val="es-ES_tradnl" w:eastAsia="ar-SA"/>
        </w:rPr>
        <w:t xml:space="preserve"> del “Programa Colombia Mayor” atender al siguiente cronograma:</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ZONA URBANA</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Se informa a la comunidad, que el horario de atención, es de lunes a viernes de 8:00 a.m – 12 md y de 2 pm – 6 pm, como también los días sábados en horario de 8:00 a.m – 12 md, conforme al siguiente cronograma de pagos. </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A46440" w:rsidRPr="00A46440" w:rsidTr="00A46440">
        <w:trPr>
          <w:jc w:val="center"/>
        </w:trPr>
        <w:tc>
          <w:tcPr>
            <w:tcW w:w="6398" w:type="dxa"/>
            <w:gridSpan w:val="2"/>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DE ACUERDO AL PRIMER APELLIDO</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r>
      <w:tr w:rsidR="00A46440" w:rsidRPr="00A46440" w:rsidTr="00A46440">
        <w:trPr>
          <w:trHeight w:val="232"/>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LETRA DEL PRIMER APELLIDO</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FECHA DE PAGO</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 B,</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30 de MAYO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 D</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31 de MAYO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 F, G, H</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4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I, J, K, L</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5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 M N, Ñ</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6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O, P, Q, R</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7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 T, U, V</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10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W, X, Y, Z</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11 de JUNIO  2019</w:t>
            </w:r>
          </w:p>
        </w:tc>
      </w:tr>
      <w:tr w:rsidR="00A46440" w:rsidRPr="00A46440" w:rsidTr="00A46440">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PENDIENTES POR COBRAR</w:t>
            </w:r>
          </w:p>
        </w:tc>
        <w:tc>
          <w:tcPr>
            <w:tcW w:w="3264" w:type="dxa"/>
            <w:tcBorders>
              <w:top w:val="single" w:sz="4" w:space="0" w:color="auto"/>
              <w:left w:val="single" w:sz="4" w:space="0" w:color="auto"/>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12  y 13  de JUNIO  2019</w:t>
            </w:r>
          </w:p>
        </w:tc>
      </w:tr>
    </w:tbl>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PUNTOS DE PAGO EFECTY – SERVIENTREGA</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Se invita a los beneficiarios del programa Colombia Mayor, a cobrar en los distintos puntos de pago, aclarando que se han autorizado 31 puntos de atención para que cobren en el LUGAR MÁS CERCANO A SU DOMICILIO</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bl>
      <w:tblPr>
        <w:tblW w:w="6024" w:type="dxa"/>
        <w:jc w:val="center"/>
        <w:tblCellMar>
          <w:left w:w="70" w:type="dxa"/>
          <w:right w:w="70" w:type="dxa"/>
        </w:tblCellMar>
        <w:tblLook w:val="04A0" w:firstRow="1" w:lastRow="0" w:firstColumn="1" w:lastColumn="0" w:noHBand="0" w:noVBand="1"/>
      </w:tblPr>
      <w:tblGrid>
        <w:gridCol w:w="1913"/>
        <w:gridCol w:w="4111"/>
      </w:tblGrid>
      <w:tr w:rsidR="00A46440" w:rsidRPr="00A46440" w:rsidTr="00A46440">
        <w:trPr>
          <w:trHeight w:val="20"/>
          <w:jc w:val="center"/>
        </w:trPr>
        <w:tc>
          <w:tcPr>
            <w:tcW w:w="1913" w:type="dxa"/>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w:t>
            </w:r>
          </w:p>
        </w:tc>
        <w:tc>
          <w:tcPr>
            <w:tcW w:w="4111" w:type="dxa"/>
            <w:tcBorders>
              <w:top w:val="single" w:sz="4" w:space="0" w:color="auto"/>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PUNTOS DE PAGO</w:t>
            </w:r>
          </w:p>
        </w:tc>
      </w:tr>
      <w:tr w:rsidR="00A46440" w:rsidRPr="00A46440" w:rsidTr="00A46440">
        <w:trPr>
          <w:trHeight w:val="20"/>
          <w:jc w:val="center"/>
        </w:trPr>
        <w:tc>
          <w:tcPr>
            <w:tcW w:w="1913" w:type="dxa"/>
            <w:vMerge w:val="restart"/>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1</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Santiago (Cra 23 N. 11 – 64 LC)</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Las Américas  (Cra 19 N. 14 - 21)</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Las Américas Centro, por el CESMAG</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(Cra 21 # 13 A – 89)</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2</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Fátima (Cll 17 N. 13 -76)</w:t>
            </w:r>
          </w:p>
        </w:tc>
      </w:tr>
      <w:tr w:rsidR="00A46440" w:rsidRPr="00A46440" w:rsidTr="00A46440">
        <w:trPr>
          <w:trHeight w:val="20"/>
          <w:jc w:val="center"/>
        </w:trPr>
        <w:tc>
          <w:tcPr>
            <w:tcW w:w="1913" w:type="dxa"/>
            <w:vMerge w:val="restart"/>
            <w:tcBorders>
              <w:top w:val="single" w:sz="4" w:space="0" w:color="auto"/>
              <w:left w:val="single" w:sz="4" w:space="0" w:color="auto"/>
              <w:bottom w:val="nil"/>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3</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Villa Flor Mz 17 Cs 28</w:t>
            </w:r>
          </w:p>
        </w:tc>
      </w:tr>
      <w:tr w:rsidR="00A46440" w:rsidRPr="00A46440" w:rsidTr="00A46440">
        <w:trPr>
          <w:trHeight w:val="20"/>
          <w:jc w:val="center"/>
        </w:trPr>
        <w:tc>
          <w:tcPr>
            <w:tcW w:w="0" w:type="auto"/>
            <w:vMerge/>
            <w:tcBorders>
              <w:top w:val="single" w:sz="4" w:space="0" w:color="auto"/>
              <w:left w:val="single" w:sz="4" w:space="0" w:color="auto"/>
              <w:bottom w:val="nil"/>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Miraflores Diagonal 16 C # 1E - 55 </w:t>
            </w:r>
          </w:p>
        </w:tc>
      </w:tr>
      <w:tr w:rsidR="00A46440" w:rsidRPr="00A46440" w:rsidTr="00A46440">
        <w:trPr>
          <w:trHeight w:val="20"/>
          <w:jc w:val="center"/>
        </w:trPr>
        <w:tc>
          <w:tcPr>
            <w:tcW w:w="1913" w:type="dxa"/>
            <w:tcBorders>
              <w:top w:val="nil"/>
              <w:left w:val="single" w:sz="4" w:space="0" w:color="auto"/>
              <w:bottom w:val="nil"/>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Lorenzo Cra 2 # 17 – 98 </w:t>
            </w:r>
          </w:p>
        </w:tc>
      </w:tr>
      <w:tr w:rsidR="00A46440" w:rsidRPr="00A46440" w:rsidTr="00A46440">
        <w:trPr>
          <w:trHeight w:val="20"/>
          <w:jc w:val="center"/>
        </w:trPr>
        <w:tc>
          <w:tcPr>
            <w:tcW w:w="1913" w:type="dxa"/>
            <w:vMerge w:val="restart"/>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4</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Santa Barbará Cra  3 A CLL 21 C # 21 B 122</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Idema Calle 18 A # 10 – 03</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Terminal Pasto  (Cra 6 N. 16 B – 50 Local 120)</w:t>
            </w:r>
          </w:p>
        </w:tc>
      </w:tr>
      <w:tr w:rsidR="00A46440" w:rsidRPr="00A46440" w:rsidTr="00A46440">
        <w:trPr>
          <w:trHeight w:val="20"/>
          <w:jc w:val="center"/>
        </w:trPr>
        <w:tc>
          <w:tcPr>
            <w:tcW w:w="1913" w:type="dxa"/>
            <w:vMerge w:val="restart"/>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5</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Chambú II Mz 27 Cs 9</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Pilar  Cra 4 N. 12 A 20</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Potrerillo (Cra 7 # 15 – 77)</w:t>
            </w:r>
          </w:p>
        </w:tc>
      </w:tr>
      <w:tr w:rsidR="00A46440" w:rsidRPr="00A46440" w:rsidTr="00A46440">
        <w:trPr>
          <w:trHeight w:val="20"/>
          <w:jc w:val="center"/>
        </w:trPr>
        <w:tc>
          <w:tcPr>
            <w:tcW w:w="1913" w:type="dxa"/>
            <w:vMerge w:val="restart"/>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6</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Tamasagra  Mz  14 Cs 18</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Boyacá Cll 10 B N. 22 – 02</w:t>
            </w:r>
          </w:p>
        </w:tc>
      </w:tr>
      <w:tr w:rsidR="00A46440" w:rsidRPr="00A46440" w:rsidTr="00A46440">
        <w:trPr>
          <w:trHeight w:val="20"/>
          <w:jc w:val="center"/>
        </w:trPr>
        <w:tc>
          <w:tcPr>
            <w:tcW w:w="1913" w:type="dxa"/>
            <w:vMerge w:val="restart"/>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7</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Parque Infantil (Cll 16 B N. 29 -48)</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Centro  Comercial Bombona  local 1</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(Cll 14 # 29 – 11 Local 1)</w:t>
            </w:r>
          </w:p>
        </w:tc>
      </w:tr>
      <w:tr w:rsidR="00A46440" w:rsidRPr="00A46440" w:rsidTr="00A46440">
        <w:trPr>
          <w:trHeight w:val="20"/>
          <w:jc w:val="center"/>
        </w:trPr>
        <w:tc>
          <w:tcPr>
            <w:tcW w:w="1913" w:type="dxa"/>
            <w:vMerge w:val="restart"/>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8</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Panamericana</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(Cll 2 # 33 – 09)</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Los Estudiantes Local 2 Cll 20 # 35 – 15</w:t>
            </w:r>
          </w:p>
        </w:tc>
      </w:tr>
      <w:tr w:rsidR="00A46440" w:rsidRPr="00A46440" w:rsidTr="00A46440">
        <w:trPr>
          <w:trHeight w:val="20"/>
          <w:jc w:val="center"/>
        </w:trPr>
        <w:tc>
          <w:tcPr>
            <w:tcW w:w="1913" w:type="dxa"/>
            <w:tcBorders>
              <w:top w:val="nil"/>
              <w:left w:val="single" w:sz="4" w:space="0" w:color="auto"/>
              <w:bottom w:val="nil"/>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9</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Vía Hospital San Pedro (cll 16 N. 37 -07)</w:t>
            </w:r>
          </w:p>
        </w:tc>
      </w:tr>
      <w:tr w:rsidR="00A46440" w:rsidRPr="00A46440" w:rsidTr="00A46440">
        <w:trPr>
          <w:trHeight w:val="20"/>
          <w:jc w:val="center"/>
        </w:trPr>
        <w:tc>
          <w:tcPr>
            <w:tcW w:w="1913" w:type="dxa"/>
            <w:tcBorders>
              <w:top w:val="nil"/>
              <w:left w:val="single" w:sz="4" w:space="0" w:color="auto"/>
              <w:bottom w:val="nil"/>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Maridiaz Frente a la Universidad Mariana</w:t>
            </w:r>
          </w:p>
        </w:tc>
      </w:tr>
      <w:tr w:rsidR="00A46440" w:rsidRPr="00A46440" w:rsidTr="00A46440">
        <w:trPr>
          <w:trHeight w:val="20"/>
          <w:jc w:val="center"/>
        </w:trPr>
        <w:tc>
          <w:tcPr>
            <w:tcW w:w="1913" w:type="dxa"/>
            <w:vMerge w:val="restart"/>
            <w:tcBorders>
              <w:top w:val="single" w:sz="4" w:space="0" w:color="auto"/>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10</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Emas  Cra 24 # 24 – 23</w:t>
            </w:r>
          </w:p>
        </w:tc>
      </w:tr>
      <w:tr w:rsidR="00A46440" w:rsidRPr="00A46440" w:rsidTr="00A4644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Centenario Cra 19 # 23-41</w:t>
            </w:r>
          </w:p>
        </w:tc>
      </w:tr>
      <w:tr w:rsidR="00A46440" w:rsidRPr="00A46440" w:rsidTr="00A46440">
        <w:trPr>
          <w:trHeight w:val="2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Nueva Aranda Mz B 4 Cs 15</w:t>
            </w:r>
          </w:p>
        </w:tc>
      </w:tr>
      <w:tr w:rsidR="00A46440" w:rsidRPr="00A46440" w:rsidTr="00A46440">
        <w:trPr>
          <w:trHeight w:val="20"/>
          <w:jc w:val="center"/>
        </w:trPr>
        <w:tc>
          <w:tcPr>
            <w:tcW w:w="1913" w:type="dxa"/>
            <w:vMerge w:val="restart"/>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11</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Torres de San Luis Cra 39 # 28-25</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Santander cra 21 # 21 -87</w:t>
            </w:r>
          </w:p>
        </w:tc>
      </w:tr>
      <w:tr w:rsidR="00A46440" w:rsidRPr="00A46440" w:rsidTr="00A4644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Corazón de Jesús  Mz 18 Cs 8</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Comuna 12</w:t>
            </w:r>
          </w:p>
        </w:tc>
        <w:tc>
          <w:tcPr>
            <w:tcW w:w="4111" w:type="dxa"/>
            <w:tcBorders>
              <w:top w:val="nil"/>
              <w:left w:val="nil"/>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Avenida Colombia junto al Batallón Boyacá</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(Cll 22 N. 15 – 25)</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Encano</w:t>
            </w: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Efecty El Encano</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Obonuco</w:t>
            </w: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Efecty Obonuco</w:t>
            </w:r>
          </w:p>
        </w:tc>
      </w:tr>
      <w:tr w:rsidR="00A46440" w:rsidRPr="00A46440" w:rsidTr="00A46440">
        <w:trPr>
          <w:trHeight w:val="20"/>
          <w:jc w:val="center"/>
        </w:trPr>
        <w:tc>
          <w:tcPr>
            <w:tcW w:w="1913" w:type="dxa"/>
            <w:tcBorders>
              <w:top w:val="nil"/>
              <w:left w:val="single" w:sz="4" w:space="0" w:color="auto"/>
              <w:bottom w:val="single" w:sz="4" w:space="0" w:color="auto"/>
              <w:right w:val="single" w:sz="4" w:space="0" w:color="auto"/>
            </w:tcBorders>
            <w:noWrap/>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Catambuco</w:t>
            </w:r>
          </w:p>
        </w:tc>
        <w:tc>
          <w:tcPr>
            <w:tcW w:w="4111" w:type="dxa"/>
            <w:tcBorders>
              <w:top w:val="nil"/>
              <w:left w:val="nil"/>
              <w:bottom w:val="single" w:sz="4" w:space="0" w:color="auto"/>
              <w:right w:val="single" w:sz="4" w:space="0" w:color="auto"/>
            </w:tcBorders>
            <w:noWrap/>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Efecty Catambuco</w:t>
            </w:r>
          </w:p>
        </w:tc>
      </w:tr>
    </w:tbl>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 xml:space="preserve">CRONOGRAMA DE PAGOS ZONA RURAL </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PAGOS CON EFECTY + BIOMETRIZACIÓN CON SUPERGIROS </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Para el caso de los adultos mayores que residen en los corregimientos </w:t>
      </w:r>
      <w:r w:rsidR="00A35E70">
        <w:rPr>
          <w:rFonts w:ascii="Century Gothic" w:eastAsia="Calibri" w:hAnsi="Century Gothic" w:cs="Calibri"/>
          <w:bCs/>
          <w:sz w:val="22"/>
          <w:szCs w:val="22"/>
          <w:lang w:val="es-ES_tradnl" w:eastAsia="ar-SA"/>
        </w:rPr>
        <w:t xml:space="preserve">de Pasto, </w:t>
      </w:r>
      <w:r w:rsidRPr="00A46440">
        <w:rPr>
          <w:rFonts w:ascii="Century Gothic" w:eastAsia="Calibri" w:hAnsi="Century Gothic" w:cs="Calibri"/>
          <w:bCs/>
          <w:sz w:val="22"/>
          <w:szCs w:val="22"/>
          <w:lang w:val="es-ES_tradnl" w:eastAsia="ar-SA"/>
        </w:rPr>
        <w:t>se solicita cobrar</w:t>
      </w:r>
      <w:r w:rsidR="00A35E70">
        <w:rPr>
          <w:rFonts w:ascii="Century Gothic" w:eastAsia="Calibri" w:hAnsi="Century Gothic" w:cs="Calibri"/>
          <w:bCs/>
          <w:sz w:val="22"/>
          <w:szCs w:val="22"/>
          <w:lang w:val="es-ES_tradnl" w:eastAsia="ar-SA"/>
        </w:rPr>
        <w:t xml:space="preserve"> y</w:t>
      </w:r>
      <w:r w:rsidRPr="00A46440">
        <w:rPr>
          <w:rFonts w:ascii="Century Gothic" w:eastAsia="Calibri" w:hAnsi="Century Gothic" w:cs="Calibri"/>
          <w:bCs/>
          <w:sz w:val="22"/>
          <w:szCs w:val="22"/>
          <w:lang w:val="es-ES_tradnl" w:eastAsia="ar-SA"/>
        </w:rPr>
        <w:t xml:space="preserve"> biometrizarce en su respectivo sector, a partir del 4 al 11 de JUNIO, con</w:t>
      </w:r>
      <w:r w:rsidR="00A35E70">
        <w:rPr>
          <w:rFonts w:ascii="Century Gothic" w:eastAsia="Calibri" w:hAnsi="Century Gothic" w:cs="Calibri"/>
          <w:bCs/>
          <w:sz w:val="22"/>
          <w:szCs w:val="22"/>
          <w:lang w:val="es-ES_tradnl" w:eastAsia="ar-SA"/>
        </w:rPr>
        <w:t xml:space="preserve">forme al cronograma establecido, así: </w:t>
      </w:r>
    </w:p>
    <w:tbl>
      <w:tblPr>
        <w:tblW w:w="8720" w:type="dxa"/>
        <w:jc w:val="center"/>
        <w:tblCellMar>
          <w:left w:w="70" w:type="dxa"/>
          <w:right w:w="70" w:type="dxa"/>
        </w:tblCellMar>
        <w:tblLook w:val="04A0" w:firstRow="1" w:lastRow="0" w:firstColumn="1" w:lastColumn="0" w:noHBand="0" w:noVBand="1"/>
      </w:tblPr>
      <w:tblGrid>
        <w:gridCol w:w="1956"/>
        <w:gridCol w:w="1955"/>
        <w:gridCol w:w="1258"/>
        <w:gridCol w:w="1513"/>
        <w:gridCol w:w="2038"/>
      </w:tblGrid>
      <w:tr w:rsidR="00A46440" w:rsidRPr="00A46440" w:rsidTr="00A46440">
        <w:trPr>
          <w:trHeight w:val="510"/>
          <w:jc w:val="center"/>
        </w:trPr>
        <w:tc>
          <w:tcPr>
            <w:tcW w:w="192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FECHA</w:t>
            </w:r>
          </w:p>
        </w:tc>
        <w:tc>
          <w:tcPr>
            <w:tcW w:w="1860" w:type="dxa"/>
            <w:tcBorders>
              <w:top w:val="single" w:sz="4" w:space="0" w:color="auto"/>
              <w:left w:val="nil"/>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CORREGIMIENTO</w:t>
            </w:r>
          </w:p>
        </w:tc>
        <w:tc>
          <w:tcPr>
            <w:tcW w:w="1200" w:type="dxa"/>
            <w:tcBorders>
              <w:top w:val="single" w:sz="4" w:space="0" w:color="auto"/>
              <w:left w:val="nil"/>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N. DE PERSONAS</w:t>
            </w:r>
          </w:p>
        </w:tc>
        <w:tc>
          <w:tcPr>
            <w:tcW w:w="1660" w:type="dxa"/>
            <w:tcBorders>
              <w:top w:val="single" w:sz="4" w:space="0" w:color="auto"/>
              <w:left w:val="nil"/>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LUGAR DE PAGO</w:t>
            </w:r>
          </w:p>
        </w:tc>
        <w:tc>
          <w:tcPr>
            <w:tcW w:w="2080" w:type="dxa"/>
            <w:tcBorders>
              <w:top w:val="single" w:sz="4" w:space="0" w:color="auto"/>
              <w:left w:val="nil"/>
              <w:bottom w:val="single" w:sz="4" w:space="0" w:color="auto"/>
              <w:right w:val="single" w:sz="4" w:space="0" w:color="auto"/>
            </w:tcBorders>
            <w:shd w:val="clear" w:color="auto" w:fill="FFFF00"/>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HORARIO</w:t>
            </w:r>
          </w:p>
        </w:tc>
      </w:tr>
      <w:tr w:rsidR="00A46440" w:rsidRPr="00A46440" w:rsidTr="00A46440">
        <w:trPr>
          <w:trHeight w:val="957"/>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SOLO BIOMETRIZACIÓN SUPERGIROS                                    31 MAYO 2019 VIERNES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CATAMBUCO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820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Sala de velación </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9:00 AM a 4:00 PM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ENCANO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450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Salón Multiple </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7:00 AM a 12:00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OBONUCO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150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2:00 AM a 5:00 PM</w:t>
            </w:r>
          </w:p>
        </w:tc>
      </w:tr>
      <w:tr w:rsidR="00A46440" w:rsidRPr="00A46440" w:rsidTr="00A46440">
        <w:trPr>
          <w:trHeight w:val="90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SOLO BIOMETRIZACIÓN SUPERGIROS                     1 JUNIO 2019 SABADO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MOCONDINO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190</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BIOMETRIZACIÓN   8:00 AM a 12:00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MORASURCO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100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BIOMETRIZACIÓN    8:00 AM a 12:00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MAPACHICO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59</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Cultural</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BIOMETRIZACIÓN              2:00 AM a 5:00 PM</w:t>
            </w:r>
          </w:p>
        </w:tc>
      </w:tr>
      <w:tr w:rsidR="00A46440" w:rsidRPr="00A46440" w:rsidTr="00A46440">
        <w:trPr>
          <w:trHeight w:val="12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TESCUAL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70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Salón Comunal Tescual </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BIOMETRIZACIÓN              2:00 AM a 5:00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BIOMETRIZACIÓN   SUPERGIROS                   +                                  PAGO  EFECTY                                4 JUNIO 2019 MARTES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LA LAGUNA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240</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               BIOMETRIZACIÓN SIMULTANEO                    8:00 AM a 11:00 AM</w:t>
            </w:r>
          </w:p>
        </w:tc>
      </w:tr>
      <w:tr w:rsidR="00A46440" w:rsidRPr="00A46440" w:rsidTr="00A46440">
        <w:trPr>
          <w:trHeight w:val="12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CABRERA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131</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Salon Cultural </w:t>
            </w:r>
          </w:p>
        </w:tc>
        <w:tc>
          <w:tcPr>
            <w:tcW w:w="2080" w:type="dxa"/>
            <w:tcBorders>
              <w:top w:val="nil"/>
              <w:left w:val="nil"/>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PAGOS EFECTY                                           1:00 PM a 4:00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 xml:space="preserve">BIOMETRIZACIÓN   SUPERGIROS                   +                                  PAGO  EFECTY                                 5 JUNIO 2019 MIERCOLES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LA CALDERA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112</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Cultural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                    BIOMETRIZACIÓN SIMULTANEO                  8:00 AM a 11:00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GENOY </w:t>
            </w:r>
          </w:p>
        </w:tc>
        <w:tc>
          <w:tcPr>
            <w:tcW w:w="120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170</w:t>
            </w:r>
          </w:p>
        </w:tc>
        <w:tc>
          <w:tcPr>
            <w:tcW w:w="16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Casa Cabildo </w:t>
            </w:r>
            <w:r w:rsidR="00A35E70" w:rsidRPr="00A46440">
              <w:rPr>
                <w:rFonts w:ascii="Century Gothic" w:eastAsia="Calibri" w:hAnsi="Century Gothic" w:cs="Calibri"/>
                <w:bCs/>
                <w:sz w:val="22"/>
                <w:szCs w:val="22"/>
                <w:lang w:val="es-ES_tradnl" w:eastAsia="ar-SA"/>
              </w:rPr>
              <w:t>Indígena</w:t>
            </w:r>
            <w:r w:rsidRPr="00A46440">
              <w:rPr>
                <w:rFonts w:ascii="Century Gothic" w:eastAsia="Calibri" w:hAnsi="Century Gothic" w:cs="Calibri"/>
                <w:bCs/>
                <w:sz w:val="22"/>
                <w:szCs w:val="22"/>
                <w:lang w:val="es-ES_tradnl" w:eastAsia="ar-SA"/>
              </w:rPr>
              <w:t xml:space="preserve"> </w:t>
            </w:r>
          </w:p>
        </w:tc>
        <w:tc>
          <w:tcPr>
            <w:tcW w:w="2080" w:type="dxa"/>
            <w:tcBorders>
              <w:top w:val="nil"/>
              <w:left w:val="nil"/>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11:00 AM a 3:00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BIOMETRIZACIÓN   SUPERGIROS                   +                                  PAGO  EFECTY                            6 JUNIO 2019 JUEVES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JONGOVITO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150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  PAGOS                                 +                    BIOMETRIZACIÓN SIMULTANEO                      8:00 AM a 11:00 AM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GUALMATAN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105</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Casa Cural </w:t>
            </w:r>
          </w:p>
        </w:tc>
        <w:tc>
          <w:tcPr>
            <w:tcW w:w="2080" w:type="dxa"/>
            <w:tcBorders>
              <w:top w:val="nil"/>
              <w:left w:val="nil"/>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12:00 M a 3:00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BIOMETRIZACIÓN   SUPERGIROS                   +                                  PAGO  EFECTY                              7 JUNIO 2019 VIERNES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SANTA BARBARA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298</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Salón Comunal de eventos </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 PAGOS                                 +                    BIOMETRIZACIÓN SIMULTANEO                  8:00 AM a 12:00 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SOCORRO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132</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1:00 M a 4:00 PM</w:t>
            </w:r>
          </w:p>
        </w:tc>
      </w:tr>
      <w:tr w:rsidR="00A46440" w:rsidRPr="00A46440" w:rsidTr="00A46440">
        <w:trPr>
          <w:trHeight w:val="135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 xml:space="preserve">BIOMETRIZACIÓN   SUPERGIROS                   +                                  PAGO  EFECTY                       8 JUNIO 2019 SABADO </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SAN FERNANDO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141</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Institución Educativa</w:t>
            </w:r>
          </w:p>
        </w:tc>
        <w:tc>
          <w:tcPr>
            <w:tcW w:w="208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                    BIOMETRIZACIÓN SIMULTANEO                     8:00 AM a 11:00 AM</w:t>
            </w:r>
          </w:p>
        </w:tc>
      </w:tr>
      <w:tr w:rsidR="00A46440" w:rsidRPr="00A46440" w:rsidTr="00A46440">
        <w:trPr>
          <w:trHeight w:val="12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BUESAQUILLO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250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Institución Educativa</w:t>
            </w:r>
          </w:p>
        </w:tc>
        <w:tc>
          <w:tcPr>
            <w:tcW w:w="2080" w:type="dxa"/>
            <w:tcBorders>
              <w:top w:val="nil"/>
              <w:left w:val="nil"/>
              <w:bottom w:val="single" w:sz="4" w:space="0" w:color="auto"/>
              <w:right w:val="single" w:sz="4" w:space="0" w:color="auto"/>
            </w:tcBorders>
            <w:vAlign w:val="center"/>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8:00 AM a 11:00 AM</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EFECTY                                                 1:00 M a 4:00 PM</w:t>
            </w:r>
          </w:p>
        </w:tc>
      </w:tr>
      <w:tr w:rsidR="00A46440" w:rsidRPr="00A46440" w:rsidTr="00A46440">
        <w:trPr>
          <w:trHeight w:val="1020"/>
          <w:jc w:val="center"/>
        </w:trPr>
        <w:tc>
          <w:tcPr>
            <w:tcW w:w="1920" w:type="dxa"/>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EFECTY               lunes 10/junio/2019</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MOCONDINO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197</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8:00 AM a 11:00 AM</w:t>
            </w:r>
          </w:p>
        </w:tc>
      </w:tr>
      <w:tr w:rsidR="00A46440" w:rsidRPr="00A46440" w:rsidTr="00A46440">
        <w:trPr>
          <w:trHeight w:val="1860"/>
          <w:jc w:val="center"/>
        </w:trPr>
        <w:tc>
          <w:tcPr>
            <w:tcW w:w="1920" w:type="dxa"/>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BIOMETRIZACIÓN   SUPERGIROS                   +                                SOLO PAGOS EFECTY               lunes 10/junio/2019</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JAMONDINO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139</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Escuela Centro Educativo</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PAGOS                                 +                    BIOMETRIZACIÓN SIMULTANEO                                   2:00 PM a 5:00 PM</w:t>
            </w:r>
          </w:p>
        </w:tc>
      </w:tr>
      <w:tr w:rsidR="00A46440" w:rsidRPr="00A46440" w:rsidTr="00A46440">
        <w:trPr>
          <w:trHeight w:val="660"/>
          <w:jc w:val="center"/>
        </w:trPr>
        <w:tc>
          <w:tcPr>
            <w:tcW w:w="1920" w:type="dxa"/>
            <w:vMerge w:val="restart"/>
            <w:tcBorders>
              <w:top w:val="nil"/>
              <w:left w:val="single" w:sz="4" w:space="0" w:color="auto"/>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EFECTY               martes 11/junio/2019</w:t>
            </w: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MORASURCO</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100</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8:00 AM a 10:00 AM</w:t>
            </w:r>
          </w:p>
        </w:tc>
      </w:tr>
      <w:tr w:rsidR="00A46440" w:rsidRPr="00A46440" w:rsidTr="00A46440">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tc>
        <w:tc>
          <w:tcPr>
            <w:tcW w:w="186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MAPACHICO </w:t>
            </w:r>
          </w:p>
        </w:tc>
        <w:tc>
          <w:tcPr>
            <w:tcW w:w="120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59</w:t>
            </w:r>
          </w:p>
        </w:tc>
        <w:tc>
          <w:tcPr>
            <w:tcW w:w="1660" w:type="dxa"/>
            <w:tcBorders>
              <w:top w:val="nil"/>
              <w:left w:val="nil"/>
              <w:bottom w:val="single" w:sz="4" w:space="0" w:color="auto"/>
              <w:right w:val="single" w:sz="4" w:space="0" w:color="auto"/>
            </w:tcBorders>
            <w:shd w:val="clear" w:color="auto" w:fill="FFFFFF"/>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Salón Comunal</w:t>
            </w:r>
          </w:p>
        </w:tc>
        <w:tc>
          <w:tcPr>
            <w:tcW w:w="2080" w:type="dxa"/>
            <w:tcBorders>
              <w:top w:val="nil"/>
              <w:left w:val="nil"/>
              <w:bottom w:val="single" w:sz="4" w:space="0" w:color="auto"/>
              <w:right w:val="single" w:sz="4" w:space="0" w:color="auto"/>
            </w:tcBorders>
            <w:vAlign w:val="center"/>
            <w:hideMark/>
          </w:tcPr>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SOLO PAGOS                                 11:00 PM a 1:00 PM</w:t>
            </w:r>
          </w:p>
        </w:tc>
      </w:tr>
    </w:tbl>
    <w:p w:rsidR="005367C1" w:rsidRDefault="005367C1"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Para mayor información se sugiere a los beneficiarios, consultar en cada nómina, la fecha y el punto de pago asignado, a través de la página de internet de la Alcaldía de Pasto: </w:t>
      </w:r>
      <w:hyperlink r:id="rId16" w:history="1">
        <w:r w:rsidRPr="00A46440">
          <w:rPr>
            <w:rFonts w:eastAsia="Calibri" w:cs="Calibri"/>
            <w:bCs/>
            <w:sz w:val="22"/>
            <w:szCs w:val="22"/>
            <w:lang w:val="es-ES_tradnl" w:eastAsia="ar-SA"/>
          </w:rPr>
          <w:t>www.pasto.gov.co/ tramites y servicios/</w:t>
        </w:r>
      </w:hyperlink>
      <w:r w:rsidRPr="00A46440">
        <w:rPr>
          <w:rFonts w:ascii="Century Gothic" w:eastAsia="Calibri" w:hAnsi="Century Gothic" w:cs="Calibri"/>
          <w:bCs/>
          <w:sz w:val="22"/>
          <w:szCs w:val="22"/>
          <w:lang w:val="es-ES_tradnl" w:eastAsia="ar-SA"/>
        </w:rPr>
        <w:t xml:space="preserve"> bienestar social/ Colombia Mayor /ingresar número de cédula/ arrastrar imagen/ </w:t>
      </w:r>
      <w:r w:rsidR="00A35E70" w:rsidRPr="00A46440">
        <w:rPr>
          <w:rFonts w:ascii="Century Gothic" w:eastAsia="Calibri" w:hAnsi="Century Gothic" w:cs="Calibri"/>
          <w:bCs/>
          <w:sz w:val="22"/>
          <w:szCs w:val="22"/>
          <w:lang w:val="es-ES_tradnl" w:eastAsia="ar-SA"/>
        </w:rPr>
        <w:t>clic</w:t>
      </w:r>
      <w:r w:rsidRPr="00A46440">
        <w:rPr>
          <w:rFonts w:ascii="Century Gothic" w:eastAsia="Calibri" w:hAnsi="Century Gothic" w:cs="Calibri"/>
          <w:bCs/>
          <w:sz w:val="22"/>
          <w:szCs w:val="22"/>
          <w:lang w:val="es-ES_tradnl" w:eastAsia="ar-SA"/>
        </w:rPr>
        <w:t xml:space="preserve"> en consultar.</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Se recuerda a todos los beneficiarios del programa que para realizar el re</w:t>
      </w:r>
      <w:r w:rsidR="00A35E70">
        <w:rPr>
          <w:rFonts w:ascii="Century Gothic" w:eastAsia="Calibri" w:hAnsi="Century Gothic" w:cs="Calibri"/>
          <w:bCs/>
          <w:sz w:val="22"/>
          <w:szCs w:val="22"/>
          <w:lang w:val="es-ES_tradnl" w:eastAsia="ar-SA"/>
        </w:rPr>
        <w:t>spectivo cobro, es indispensable p</w:t>
      </w:r>
      <w:r w:rsidRPr="00A46440">
        <w:rPr>
          <w:rFonts w:ascii="Century Gothic" w:eastAsia="Calibri" w:hAnsi="Century Gothic" w:cs="Calibri"/>
          <w:bCs/>
          <w:sz w:val="22"/>
          <w:szCs w:val="22"/>
          <w:lang w:val="es-ES_tradnl" w:eastAsia="ar-SA"/>
        </w:rPr>
        <w:t xml:space="preserve">resentar la cédula </w:t>
      </w:r>
      <w:r w:rsidR="00A35E70">
        <w:rPr>
          <w:rFonts w:ascii="Century Gothic" w:eastAsia="Calibri" w:hAnsi="Century Gothic" w:cs="Calibri"/>
          <w:bCs/>
          <w:sz w:val="22"/>
          <w:szCs w:val="22"/>
          <w:lang w:val="es-ES_tradnl" w:eastAsia="ar-SA"/>
        </w:rPr>
        <w:t>original.</w:t>
      </w:r>
    </w:p>
    <w:p w:rsidR="00A46440" w:rsidRPr="00A46440" w:rsidRDefault="00A46440" w:rsidP="00A4644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t xml:space="preserve">Únicamente para el caso de las personas mayores </w:t>
      </w:r>
      <w:r w:rsidR="00A35E70">
        <w:rPr>
          <w:rFonts w:ascii="Century Gothic" w:eastAsia="Calibri" w:hAnsi="Century Gothic" w:cs="Calibri"/>
          <w:bCs/>
          <w:sz w:val="22"/>
          <w:szCs w:val="22"/>
          <w:lang w:val="es-ES_tradnl" w:eastAsia="ar-SA"/>
        </w:rPr>
        <w:t>con</w:t>
      </w:r>
      <w:r w:rsidRPr="00A46440">
        <w:rPr>
          <w:rFonts w:ascii="Century Gothic" w:eastAsia="Calibri" w:hAnsi="Century Gothic" w:cs="Calibri"/>
          <w:bCs/>
          <w:sz w:val="22"/>
          <w:szCs w:val="22"/>
          <w:lang w:val="es-ES_tradnl" w:eastAsia="ar-SA"/>
        </w:rPr>
        <w:t xml:space="preserve"> discapacidad que no pueden acercarse a cobrar, </w:t>
      </w:r>
      <w:r w:rsidR="00A35E70">
        <w:rPr>
          <w:rFonts w:ascii="Century Gothic" w:eastAsia="Calibri" w:hAnsi="Century Gothic" w:cs="Calibri"/>
          <w:bCs/>
          <w:sz w:val="22"/>
          <w:szCs w:val="22"/>
          <w:lang w:val="es-ES_tradnl" w:eastAsia="ar-SA"/>
        </w:rPr>
        <w:t xml:space="preserve">deben </w:t>
      </w:r>
      <w:r w:rsidRPr="00A46440">
        <w:rPr>
          <w:rFonts w:ascii="Century Gothic" w:eastAsia="Calibri" w:hAnsi="Century Gothic" w:cs="Calibri"/>
          <w:bCs/>
          <w:sz w:val="22"/>
          <w:szCs w:val="22"/>
          <w:lang w:val="es-ES_tradnl" w:eastAsia="ar-SA"/>
        </w:rPr>
        <w:t xml:space="preserve">presentar PODER NOTARIAL, </w:t>
      </w:r>
      <w:r w:rsidR="00A35E70">
        <w:rPr>
          <w:rFonts w:ascii="Century Gothic" w:eastAsia="Calibri" w:hAnsi="Century Gothic" w:cs="Calibri"/>
          <w:bCs/>
          <w:sz w:val="22"/>
          <w:szCs w:val="22"/>
          <w:lang w:val="es-ES_tradnl" w:eastAsia="ar-SA"/>
        </w:rPr>
        <w:t>con</w:t>
      </w:r>
      <w:r w:rsidRPr="00A46440">
        <w:rPr>
          <w:rFonts w:ascii="Century Gothic" w:eastAsia="Calibri" w:hAnsi="Century Gothic" w:cs="Calibri"/>
          <w:bCs/>
          <w:sz w:val="22"/>
          <w:szCs w:val="22"/>
          <w:lang w:val="es-ES_tradnl" w:eastAsia="ar-SA"/>
        </w:rPr>
        <w:t xml:space="preserve"> v</w:t>
      </w:r>
      <w:r w:rsidR="00A35E70">
        <w:rPr>
          <w:rFonts w:ascii="Century Gothic" w:eastAsia="Calibri" w:hAnsi="Century Gothic" w:cs="Calibri"/>
          <w:bCs/>
          <w:sz w:val="22"/>
          <w:szCs w:val="22"/>
          <w:lang w:val="es-ES_tradnl" w:eastAsia="ar-SA"/>
        </w:rPr>
        <w:t xml:space="preserve">igencia del mes actual (JUNIO) y </w:t>
      </w:r>
      <w:r w:rsidRPr="00A46440">
        <w:rPr>
          <w:rFonts w:ascii="Century Gothic" w:eastAsia="Calibri" w:hAnsi="Century Gothic" w:cs="Calibri"/>
          <w:bCs/>
          <w:sz w:val="22"/>
          <w:szCs w:val="22"/>
          <w:lang w:val="es-ES_tradnl" w:eastAsia="ar-SA"/>
        </w:rPr>
        <w:t xml:space="preserve">presentar </w:t>
      </w:r>
      <w:r w:rsidR="00A35E70">
        <w:rPr>
          <w:rFonts w:ascii="Century Gothic" w:eastAsia="Calibri" w:hAnsi="Century Gothic" w:cs="Calibri"/>
          <w:bCs/>
          <w:sz w:val="22"/>
          <w:szCs w:val="22"/>
          <w:lang w:val="es-ES_tradnl" w:eastAsia="ar-SA"/>
        </w:rPr>
        <w:t xml:space="preserve">la </w:t>
      </w:r>
      <w:r w:rsidRPr="00A46440">
        <w:rPr>
          <w:rFonts w:ascii="Century Gothic" w:eastAsia="Calibri" w:hAnsi="Century Gothic" w:cs="Calibri"/>
          <w:bCs/>
          <w:sz w:val="22"/>
          <w:szCs w:val="22"/>
          <w:lang w:val="es-ES_tradnl" w:eastAsia="ar-SA"/>
        </w:rPr>
        <w:t xml:space="preserve">cédula original tanto del beneficiario/a como del apoderado/a. </w:t>
      </w:r>
    </w:p>
    <w:p w:rsidR="00A46440" w:rsidRPr="005367C1" w:rsidRDefault="00A46440" w:rsidP="00B669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A46440">
        <w:rPr>
          <w:rFonts w:ascii="Century Gothic" w:eastAsia="Calibri" w:hAnsi="Century Gothic" w:cs="Calibri"/>
          <w:bCs/>
          <w:sz w:val="22"/>
          <w:szCs w:val="22"/>
          <w:lang w:val="es-ES_tradnl" w:eastAsia="ar-SA"/>
        </w:rPr>
        <w:lastRenderedPageBreak/>
        <w:t xml:space="preserve">Igualmente, pueden dirigirse hasta las instalaciones del Centro Vida para el Adulto Mayor, ubicado en la Secretaría de Bienestar Social, barrio Mijitayo Cra 26 Sur (antiguo Inurbe) o comunicarse a </w:t>
      </w:r>
      <w:r w:rsidR="00A35E70">
        <w:rPr>
          <w:rFonts w:ascii="Century Gothic" w:eastAsia="Calibri" w:hAnsi="Century Gothic" w:cs="Calibri"/>
          <w:bCs/>
          <w:sz w:val="22"/>
          <w:szCs w:val="22"/>
          <w:lang w:val="es-ES_tradnl" w:eastAsia="ar-SA"/>
        </w:rPr>
        <w:t>través de la</w:t>
      </w:r>
      <w:r w:rsidRPr="00A46440">
        <w:rPr>
          <w:rFonts w:ascii="Century Gothic" w:eastAsia="Calibri" w:hAnsi="Century Gothic" w:cs="Calibri"/>
          <w:bCs/>
          <w:sz w:val="22"/>
          <w:szCs w:val="22"/>
          <w:lang w:val="es-ES_tradnl" w:eastAsia="ar-SA"/>
        </w:rPr>
        <w:t xml:space="preserve"> línea telefónica: 7244326 ext</w:t>
      </w:r>
      <w:r w:rsidR="00A35E70">
        <w:rPr>
          <w:rFonts w:ascii="Century Gothic" w:eastAsia="Calibri" w:hAnsi="Century Gothic" w:cs="Calibri"/>
          <w:bCs/>
          <w:sz w:val="22"/>
          <w:szCs w:val="22"/>
          <w:lang w:val="es-ES_tradnl" w:eastAsia="ar-SA"/>
        </w:rPr>
        <w:t>ensión</w:t>
      </w:r>
      <w:r w:rsidRPr="00A46440">
        <w:rPr>
          <w:rFonts w:ascii="Century Gothic" w:eastAsia="Calibri" w:hAnsi="Century Gothic" w:cs="Calibri"/>
          <w:bCs/>
          <w:sz w:val="22"/>
          <w:szCs w:val="22"/>
          <w:lang w:val="es-ES_tradnl" w:eastAsia="ar-SA"/>
        </w:rPr>
        <w:t xml:space="preserve"> 1806</w:t>
      </w:r>
      <w:r w:rsidR="00A35E70">
        <w:rPr>
          <w:rFonts w:ascii="Century Gothic" w:eastAsia="Calibri" w:hAnsi="Century Gothic" w:cs="Calibri"/>
          <w:bCs/>
          <w:sz w:val="22"/>
          <w:szCs w:val="22"/>
          <w:lang w:val="es-ES_tradnl" w:eastAsia="ar-SA"/>
        </w:rPr>
        <w:t>.</w:t>
      </w:r>
      <w:r w:rsidRPr="00A46440">
        <w:rPr>
          <w:rFonts w:ascii="Century Gothic" w:eastAsia="Calibri" w:hAnsi="Century Gothic" w:cs="Calibri"/>
          <w:bCs/>
          <w:sz w:val="22"/>
          <w:szCs w:val="22"/>
          <w:lang w:val="es-ES_tradnl" w:eastAsia="ar-SA"/>
        </w:rPr>
        <w:t xml:space="preserve"> </w:t>
      </w:r>
    </w:p>
    <w:p w:rsidR="00B669BE" w:rsidRPr="00B669BE" w:rsidRDefault="00B669BE" w:rsidP="00B669BE">
      <w:pPr>
        <w:pStyle w:val="NormalWeb"/>
        <w:shd w:val="clear" w:color="auto" w:fill="FFFFFF"/>
        <w:spacing w:before="0" w:beforeAutospacing="0" w:after="90" w:afterAutospacing="0" w:line="240" w:lineRule="auto"/>
        <w:jc w:val="both"/>
        <w:rPr>
          <w:rFonts w:ascii="Century Gothic" w:hAnsi="Century Gothic"/>
          <w:b/>
          <w:sz w:val="18"/>
          <w:szCs w:val="18"/>
        </w:rPr>
      </w:pPr>
      <w:r w:rsidRPr="00B669BE">
        <w:rPr>
          <w:rFonts w:ascii="Century Gothic" w:hAnsi="Century Gothic"/>
          <w:b/>
          <w:sz w:val="18"/>
          <w:szCs w:val="18"/>
        </w:rPr>
        <w:t xml:space="preserve">Información: Secretario de Bienestar Social, Arley Darío Bastidas Bilbao. Celular: 3188342107 </w:t>
      </w:r>
    </w:p>
    <w:p w:rsidR="00B669BE" w:rsidRDefault="00B669BE" w:rsidP="00B669B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133A81" w:rsidRPr="00007A05" w:rsidRDefault="00133A81" w:rsidP="00007A0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bookmarkEnd w:id="1"/>
    <w:bookmarkEnd w:id="2"/>
    <w:bookmarkEnd w:id="3"/>
    <w:p w:rsidR="008207B1" w:rsidRPr="003C48AA" w:rsidRDefault="008207B1" w:rsidP="00670D65">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C9361B" w:rsidRDefault="008207B1" w:rsidP="00822FD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4"/>
      <w:bookmarkEnd w:id="5"/>
    </w:p>
    <w:sectPr w:rsidR="00C9361B" w:rsidSect="008363C6">
      <w:headerReference w:type="default" r:id="rId17"/>
      <w:footerReference w:type="default" r:id="rId1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21EA" w:rsidRDefault="006121EA">
      <w:pPr>
        <w:spacing w:after="0" w:line="240" w:lineRule="auto"/>
      </w:pPr>
      <w:r>
        <w:separator/>
      </w:r>
    </w:p>
  </w:endnote>
  <w:endnote w:type="continuationSeparator" w:id="0">
    <w:p w:rsidR="006121EA" w:rsidRDefault="006121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12609B" w:rsidRDefault="0012609B">
        <w:pPr>
          <w:pStyle w:val="Piedepgina"/>
          <w:jc w:val="right"/>
        </w:pPr>
        <w:r>
          <w:fldChar w:fldCharType="begin"/>
        </w:r>
        <w:r>
          <w:instrText>PAGE   \* MERGEFORMAT</w:instrText>
        </w:r>
        <w:r>
          <w:fldChar w:fldCharType="separate"/>
        </w:r>
        <w:r w:rsidR="00334975" w:rsidRPr="00334975">
          <w:rPr>
            <w:noProof/>
            <w:lang w:val="es-ES"/>
          </w:rPr>
          <w:t>14</w:t>
        </w:r>
        <w:r>
          <w:fldChar w:fldCharType="end"/>
        </w:r>
      </w:p>
    </w:sdtContent>
  </w:sdt>
  <w:p w:rsidR="0012609B" w:rsidRDefault="0012609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21EA" w:rsidRDefault="006121EA">
      <w:pPr>
        <w:spacing w:after="0" w:line="240" w:lineRule="auto"/>
      </w:pPr>
      <w:r>
        <w:separator/>
      </w:r>
    </w:p>
  </w:footnote>
  <w:footnote w:type="continuationSeparator" w:id="0">
    <w:p w:rsidR="006121EA" w:rsidRDefault="006121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09B" w:rsidRDefault="0012609B">
    <w:pPr>
      <w:pStyle w:val="Encabezado"/>
    </w:pPr>
    <w:r>
      <w:rPr>
        <w:noProof/>
        <w:lang w:val="en-US"/>
      </w:rPr>
      <mc:AlternateContent>
        <mc:Choice Requires="wps">
          <w:drawing>
            <wp:anchor distT="0" distB="0" distL="114300" distR="114300" simplePos="0" relativeHeight="251659264" behindDoc="0" locked="0" layoutInCell="1" allowOverlap="1" wp14:anchorId="0F1DA874" wp14:editId="7FD41B24">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609B" w:rsidRPr="00895C86" w:rsidRDefault="0012609B" w:rsidP="008363C6">
                          <w:pPr>
                            <w:spacing w:after="0"/>
                            <w:rPr>
                              <w:rFonts w:cs="Tahoma"/>
                              <w:b/>
                              <w:sz w:val="20"/>
                              <w:szCs w:val="20"/>
                            </w:rPr>
                          </w:pPr>
                          <w:r w:rsidRPr="00895C86">
                            <w:rPr>
                              <w:rFonts w:cs="Tahoma"/>
                              <w:b/>
                              <w:sz w:val="20"/>
                              <w:szCs w:val="20"/>
                            </w:rPr>
                            <w:t xml:space="preserve">Nº </w:t>
                          </w:r>
                          <w:r>
                            <w:rPr>
                              <w:rFonts w:cs="Tahoma"/>
                              <w:b/>
                              <w:sz w:val="20"/>
                              <w:szCs w:val="20"/>
                            </w:rPr>
                            <w:t>131</w:t>
                          </w:r>
                        </w:p>
                        <w:p w:rsidR="0012609B" w:rsidRPr="00895C86" w:rsidRDefault="0012609B" w:rsidP="008363C6">
                          <w:pPr>
                            <w:spacing w:after="0"/>
                            <w:rPr>
                              <w:b/>
                              <w:sz w:val="20"/>
                              <w:szCs w:val="20"/>
                            </w:rPr>
                          </w:pPr>
                          <w:r>
                            <w:rPr>
                              <w:b/>
                              <w:sz w:val="20"/>
                              <w:szCs w:val="20"/>
                            </w:rPr>
                            <w:t>08/junio</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1DA874"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12609B" w:rsidRPr="00895C86" w:rsidRDefault="0012609B" w:rsidP="008363C6">
                    <w:pPr>
                      <w:spacing w:after="0"/>
                      <w:rPr>
                        <w:rFonts w:cs="Tahoma"/>
                        <w:b/>
                        <w:sz w:val="20"/>
                        <w:szCs w:val="20"/>
                      </w:rPr>
                    </w:pPr>
                    <w:r w:rsidRPr="00895C86">
                      <w:rPr>
                        <w:rFonts w:cs="Tahoma"/>
                        <w:b/>
                        <w:sz w:val="20"/>
                        <w:szCs w:val="20"/>
                      </w:rPr>
                      <w:t xml:space="preserve">Nº </w:t>
                    </w:r>
                    <w:r>
                      <w:rPr>
                        <w:rFonts w:cs="Tahoma"/>
                        <w:b/>
                        <w:sz w:val="20"/>
                        <w:szCs w:val="20"/>
                      </w:rPr>
                      <w:t>131</w:t>
                    </w:r>
                  </w:p>
                  <w:p w:rsidR="0012609B" w:rsidRPr="00895C86" w:rsidRDefault="0012609B" w:rsidP="008363C6">
                    <w:pPr>
                      <w:spacing w:after="0"/>
                      <w:rPr>
                        <w:b/>
                        <w:sz w:val="20"/>
                        <w:szCs w:val="20"/>
                      </w:rPr>
                    </w:pPr>
                    <w:r>
                      <w:rPr>
                        <w:b/>
                        <w:sz w:val="20"/>
                        <w:szCs w:val="20"/>
                      </w:rPr>
                      <w:t>08/junio</w:t>
                    </w:r>
                    <w:r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07222C58" wp14:editId="450BCD9D">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8"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1"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3"/>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5"/>
  </w:num>
  <w:num w:numId="7">
    <w:abstractNumId w:val="7"/>
  </w:num>
  <w:num w:numId="8">
    <w:abstractNumId w:val="6"/>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8"/>
  </w:num>
  <w:num w:numId="12">
    <w:abstractNumId w:val="11"/>
  </w:num>
  <w:num w:numId="13">
    <w:abstractNumId w:val="12"/>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2985"/>
    <w:rsid w:val="00003E10"/>
    <w:rsid w:val="00005249"/>
    <w:rsid w:val="0000730D"/>
    <w:rsid w:val="00007A05"/>
    <w:rsid w:val="00007DA7"/>
    <w:rsid w:val="00011663"/>
    <w:rsid w:val="000122DE"/>
    <w:rsid w:val="000128D3"/>
    <w:rsid w:val="00014882"/>
    <w:rsid w:val="00014E51"/>
    <w:rsid w:val="000170D5"/>
    <w:rsid w:val="000178D2"/>
    <w:rsid w:val="00017EFC"/>
    <w:rsid w:val="00017F8C"/>
    <w:rsid w:val="0002096B"/>
    <w:rsid w:val="000210E2"/>
    <w:rsid w:val="00024BC3"/>
    <w:rsid w:val="000251F8"/>
    <w:rsid w:val="00031700"/>
    <w:rsid w:val="00031AA3"/>
    <w:rsid w:val="00033871"/>
    <w:rsid w:val="000350C3"/>
    <w:rsid w:val="000355C6"/>
    <w:rsid w:val="000368FB"/>
    <w:rsid w:val="00036B6E"/>
    <w:rsid w:val="000377E8"/>
    <w:rsid w:val="00041070"/>
    <w:rsid w:val="00041ECD"/>
    <w:rsid w:val="0004290E"/>
    <w:rsid w:val="000434BA"/>
    <w:rsid w:val="00050BF2"/>
    <w:rsid w:val="00051EB1"/>
    <w:rsid w:val="00053041"/>
    <w:rsid w:val="00055485"/>
    <w:rsid w:val="00056322"/>
    <w:rsid w:val="000604DD"/>
    <w:rsid w:val="00060B2B"/>
    <w:rsid w:val="00061D70"/>
    <w:rsid w:val="0006328B"/>
    <w:rsid w:val="00065332"/>
    <w:rsid w:val="000659EA"/>
    <w:rsid w:val="00067294"/>
    <w:rsid w:val="00067830"/>
    <w:rsid w:val="000732B6"/>
    <w:rsid w:val="0007546E"/>
    <w:rsid w:val="0007667E"/>
    <w:rsid w:val="00077470"/>
    <w:rsid w:val="00077F3B"/>
    <w:rsid w:val="00080804"/>
    <w:rsid w:val="000822B9"/>
    <w:rsid w:val="00084E4C"/>
    <w:rsid w:val="00085155"/>
    <w:rsid w:val="000872EE"/>
    <w:rsid w:val="000927D5"/>
    <w:rsid w:val="00093787"/>
    <w:rsid w:val="00094D99"/>
    <w:rsid w:val="00096194"/>
    <w:rsid w:val="0009720A"/>
    <w:rsid w:val="00097481"/>
    <w:rsid w:val="000A1078"/>
    <w:rsid w:val="000A1741"/>
    <w:rsid w:val="000A176B"/>
    <w:rsid w:val="000A1A5F"/>
    <w:rsid w:val="000A33C1"/>
    <w:rsid w:val="000A528C"/>
    <w:rsid w:val="000A5FF0"/>
    <w:rsid w:val="000B0E22"/>
    <w:rsid w:val="000B1C1D"/>
    <w:rsid w:val="000B2D02"/>
    <w:rsid w:val="000B5241"/>
    <w:rsid w:val="000B6CA0"/>
    <w:rsid w:val="000C0945"/>
    <w:rsid w:val="000C1D9B"/>
    <w:rsid w:val="000C3469"/>
    <w:rsid w:val="000C44EA"/>
    <w:rsid w:val="000C6AD6"/>
    <w:rsid w:val="000D0DAB"/>
    <w:rsid w:val="000D2251"/>
    <w:rsid w:val="000D22C9"/>
    <w:rsid w:val="000D5FF7"/>
    <w:rsid w:val="000D6510"/>
    <w:rsid w:val="000D74D1"/>
    <w:rsid w:val="000D7630"/>
    <w:rsid w:val="000D7BCC"/>
    <w:rsid w:val="000E0C56"/>
    <w:rsid w:val="000E30C8"/>
    <w:rsid w:val="000E4DE2"/>
    <w:rsid w:val="000E63CC"/>
    <w:rsid w:val="000F1B89"/>
    <w:rsid w:val="000F1BD1"/>
    <w:rsid w:val="000F4D38"/>
    <w:rsid w:val="000F5D58"/>
    <w:rsid w:val="00100EDC"/>
    <w:rsid w:val="001030D6"/>
    <w:rsid w:val="001105E9"/>
    <w:rsid w:val="0011166F"/>
    <w:rsid w:val="00111950"/>
    <w:rsid w:val="001143EB"/>
    <w:rsid w:val="0011603B"/>
    <w:rsid w:val="0011689B"/>
    <w:rsid w:val="0011727D"/>
    <w:rsid w:val="001210F2"/>
    <w:rsid w:val="0012147D"/>
    <w:rsid w:val="0012254D"/>
    <w:rsid w:val="00122779"/>
    <w:rsid w:val="00122E11"/>
    <w:rsid w:val="00123640"/>
    <w:rsid w:val="0012609B"/>
    <w:rsid w:val="00131F5F"/>
    <w:rsid w:val="0013368E"/>
    <w:rsid w:val="00133A81"/>
    <w:rsid w:val="00135115"/>
    <w:rsid w:val="00135202"/>
    <w:rsid w:val="0014207A"/>
    <w:rsid w:val="0014378C"/>
    <w:rsid w:val="00144ED3"/>
    <w:rsid w:val="0014796A"/>
    <w:rsid w:val="00147F80"/>
    <w:rsid w:val="00151DFC"/>
    <w:rsid w:val="00151E7C"/>
    <w:rsid w:val="00153F21"/>
    <w:rsid w:val="00154156"/>
    <w:rsid w:val="00154B5E"/>
    <w:rsid w:val="00162337"/>
    <w:rsid w:val="0016286B"/>
    <w:rsid w:val="00162FA6"/>
    <w:rsid w:val="00165764"/>
    <w:rsid w:val="001707DE"/>
    <w:rsid w:val="0017184A"/>
    <w:rsid w:val="0017190F"/>
    <w:rsid w:val="001742CC"/>
    <w:rsid w:val="00176A0E"/>
    <w:rsid w:val="00177016"/>
    <w:rsid w:val="001773CE"/>
    <w:rsid w:val="00177B42"/>
    <w:rsid w:val="001806AC"/>
    <w:rsid w:val="00180E1A"/>
    <w:rsid w:val="00181A38"/>
    <w:rsid w:val="001833A0"/>
    <w:rsid w:val="00187338"/>
    <w:rsid w:val="00187BCA"/>
    <w:rsid w:val="00191C32"/>
    <w:rsid w:val="001934AD"/>
    <w:rsid w:val="00193D60"/>
    <w:rsid w:val="00195102"/>
    <w:rsid w:val="001A1B83"/>
    <w:rsid w:val="001A3DAC"/>
    <w:rsid w:val="001A767C"/>
    <w:rsid w:val="001A7831"/>
    <w:rsid w:val="001A7CC5"/>
    <w:rsid w:val="001B1B8F"/>
    <w:rsid w:val="001B2C15"/>
    <w:rsid w:val="001B3C2E"/>
    <w:rsid w:val="001B3E62"/>
    <w:rsid w:val="001C0603"/>
    <w:rsid w:val="001C43BC"/>
    <w:rsid w:val="001C5FB6"/>
    <w:rsid w:val="001D4088"/>
    <w:rsid w:val="001D5E02"/>
    <w:rsid w:val="001D7B7C"/>
    <w:rsid w:val="001E2227"/>
    <w:rsid w:val="001E62F3"/>
    <w:rsid w:val="001F190F"/>
    <w:rsid w:val="001F25EA"/>
    <w:rsid w:val="001F3D77"/>
    <w:rsid w:val="001F4D5E"/>
    <w:rsid w:val="001F5F64"/>
    <w:rsid w:val="001F7760"/>
    <w:rsid w:val="00200758"/>
    <w:rsid w:val="002015C9"/>
    <w:rsid w:val="00202ADB"/>
    <w:rsid w:val="00202F89"/>
    <w:rsid w:val="0020312E"/>
    <w:rsid w:val="00203815"/>
    <w:rsid w:val="00203A8B"/>
    <w:rsid w:val="00204958"/>
    <w:rsid w:val="002057BD"/>
    <w:rsid w:val="002066E9"/>
    <w:rsid w:val="00210B62"/>
    <w:rsid w:val="002119FE"/>
    <w:rsid w:val="00214D97"/>
    <w:rsid w:val="0021512E"/>
    <w:rsid w:val="0021767A"/>
    <w:rsid w:val="00221AD4"/>
    <w:rsid w:val="00221B3E"/>
    <w:rsid w:val="0022275D"/>
    <w:rsid w:val="00223A6B"/>
    <w:rsid w:val="00225BDC"/>
    <w:rsid w:val="00231961"/>
    <w:rsid w:val="0023229B"/>
    <w:rsid w:val="00234794"/>
    <w:rsid w:val="00234DC3"/>
    <w:rsid w:val="002410DC"/>
    <w:rsid w:val="00241FE5"/>
    <w:rsid w:val="00242102"/>
    <w:rsid w:val="00242DA8"/>
    <w:rsid w:val="00245264"/>
    <w:rsid w:val="00247269"/>
    <w:rsid w:val="002500A8"/>
    <w:rsid w:val="00250296"/>
    <w:rsid w:val="00251F5A"/>
    <w:rsid w:val="00252E66"/>
    <w:rsid w:val="0025363E"/>
    <w:rsid w:val="002559F9"/>
    <w:rsid w:val="00260E1A"/>
    <w:rsid w:val="00261525"/>
    <w:rsid w:val="002617A4"/>
    <w:rsid w:val="00262B29"/>
    <w:rsid w:val="002649E4"/>
    <w:rsid w:val="002651DA"/>
    <w:rsid w:val="002652CD"/>
    <w:rsid w:val="00266897"/>
    <w:rsid w:val="002704CE"/>
    <w:rsid w:val="00271989"/>
    <w:rsid w:val="0027474C"/>
    <w:rsid w:val="002752C0"/>
    <w:rsid w:val="00280784"/>
    <w:rsid w:val="00282664"/>
    <w:rsid w:val="002828F7"/>
    <w:rsid w:val="00283DF7"/>
    <w:rsid w:val="002909C1"/>
    <w:rsid w:val="0029153A"/>
    <w:rsid w:val="00291ED3"/>
    <w:rsid w:val="00292798"/>
    <w:rsid w:val="002A17B9"/>
    <w:rsid w:val="002A4B92"/>
    <w:rsid w:val="002B1A9C"/>
    <w:rsid w:val="002B2196"/>
    <w:rsid w:val="002B4399"/>
    <w:rsid w:val="002B4C0C"/>
    <w:rsid w:val="002B5D37"/>
    <w:rsid w:val="002B6AD5"/>
    <w:rsid w:val="002B7174"/>
    <w:rsid w:val="002C0135"/>
    <w:rsid w:val="002C2574"/>
    <w:rsid w:val="002C3611"/>
    <w:rsid w:val="002C3BE0"/>
    <w:rsid w:val="002C3D3B"/>
    <w:rsid w:val="002C3F0F"/>
    <w:rsid w:val="002C5C08"/>
    <w:rsid w:val="002C6D84"/>
    <w:rsid w:val="002D0462"/>
    <w:rsid w:val="002D164E"/>
    <w:rsid w:val="002D1B6F"/>
    <w:rsid w:val="002D2C7F"/>
    <w:rsid w:val="002D4B2A"/>
    <w:rsid w:val="002D68C1"/>
    <w:rsid w:val="002E312D"/>
    <w:rsid w:val="002E51AA"/>
    <w:rsid w:val="002E732C"/>
    <w:rsid w:val="002E7E59"/>
    <w:rsid w:val="002F1895"/>
    <w:rsid w:val="002F3068"/>
    <w:rsid w:val="002F4006"/>
    <w:rsid w:val="002F45AB"/>
    <w:rsid w:val="002F6D73"/>
    <w:rsid w:val="003022CC"/>
    <w:rsid w:val="00303FB5"/>
    <w:rsid w:val="00306710"/>
    <w:rsid w:val="003071F3"/>
    <w:rsid w:val="00310677"/>
    <w:rsid w:val="00310EC4"/>
    <w:rsid w:val="00312AB5"/>
    <w:rsid w:val="00312B0E"/>
    <w:rsid w:val="0031342F"/>
    <w:rsid w:val="0031672C"/>
    <w:rsid w:val="00322820"/>
    <w:rsid w:val="003229CE"/>
    <w:rsid w:val="00322F17"/>
    <w:rsid w:val="00326A88"/>
    <w:rsid w:val="00326E62"/>
    <w:rsid w:val="00327324"/>
    <w:rsid w:val="00327EA1"/>
    <w:rsid w:val="0033397C"/>
    <w:rsid w:val="00334975"/>
    <w:rsid w:val="00335951"/>
    <w:rsid w:val="00335D04"/>
    <w:rsid w:val="0033736F"/>
    <w:rsid w:val="00340EF0"/>
    <w:rsid w:val="00344732"/>
    <w:rsid w:val="00346D0A"/>
    <w:rsid w:val="00346E94"/>
    <w:rsid w:val="00351ACA"/>
    <w:rsid w:val="00351EFD"/>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8026A"/>
    <w:rsid w:val="0038178E"/>
    <w:rsid w:val="00381A24"/>
    <w:rsid w:val="00384029"/>
    <w:rsid w:val="00385928"/>
    <w:rsid w:val="00386359"/>
    <w:rsid w:val="0038745A"/>
    <w:rsid w:val="00387E1D"/>
    <w:rsid w:val="00390438"/>
    <w:rsid w:val="00392D41"/>
    <w:rsid w:val="00394264"/>
    <w:rsid w:val="003969CF"/>
    <w:rsid w:val="003A2F57"/>
    <w:rsid w:val="003A4832"/>
    <w:rsid w:val="003A698A"/>
    <w:rsid w:val="003A792A"/>
    <w:rsid w:val="003B0ACD"/>
    <w:rsid w:val="003B2261"/>
    <w:rsid w:val="003B5036"/>
    <w:rsid w:val="003C13A5"/>
    <w:rsid w:val="003C1403"/>
    <w:rsid w:val="003C17C9"/>
    <w:rsid w:val="003C1C25"/>
    <w:rsid w:val="003C1E98"/>
    <w:rsid w:val="003C1F35"/>
    <w:rsid w:val="003C22B9"/>
    <w:rsid w:val="003C416F"/>
    <w:rsid w:val="003C54AB"/>
    <w:rsid w:val="003C63C8"/>
    <w:rsid w:val="003D3173"/>
    <w:rsid w:val="003D3E03"/>
    <w:rsid w:val="003D7B13"/>
    <w:rsid w:val="003E0F17"/>
    <w:rsid w:val="003E2E55"/>
    <w:rsid w:val="003E4B57"/>
    <w:rsid w:val="003E543A"/>
    <w:rsid w:val="003E544C"/>
    <w:rsid w:val="003E7882"/>
    <w:rsid w:val="003E7C21"/>
    <w:rsid w:val="003F1A1D"/>
    <w:rsid w:val="003F1FA5"/>
    <w:rsid w:val="003F226C"/>
    <w:rsid w:val="003F56C6"/>
    <w:rsid w:val="003F737D"/>
    <w:rsid w:val="004005A2"/>
    <w:rsid w:val="00400B59"/>
    <w:rsid w:val="004014F5"/>
    <w:rsid w:val="0040294C"/>
    <w:rsid w:val="00403D81"/>
    <w:rsid w:val="004054E5"/>
    <w:rsid w:val="0040636B"/>
    <w:rsid w:val="004074A5"/>
    <w:rsid w:val="004111E1"/>
    <w:rsid w:val="00415EF3"/>
    <w:rsid w:val="00416E47"/>
    <w:rsid w:val="004228B0"/>
    <w:rsid w:val="00423A91"/>
    <w:rsid w:val="00427B6D"/>
    <w:rsid w:val="00431092"/>
    <w:rsid w:val="00431A03"/>
    <w:rsid w:val="00433040"/>
    <w:rsid w:val="004338B2"/>
    <w:rsid w:val="00435071"/>
    <w:rsid w:val="00435560"/>
    <w:rsid w:val="004370ED"/>
    <w:rsid w:val="00440C6F"/>
    <w:rsid w:val="004462B1"/>
    <w:rsid w:val="00447EB6"/>
    <w:rsid w:val="0045032C"/>
    <w:rsid w:val="0045381E"/>
    <w:rsid w:val="00454306"/>
    <w:rsid w:val="00454651"/>
    <w:rsid w:val="004563D0"/>
    <w:rsid w:val="00456775"/>
    <w:rsid w:val="00457CC3"/>
    <w:rsid w:val="00464471"/>
    <w:rsid w:val="00464C39"/>
    <w:rsid w:val="00465CCB"/>
    <w:rsid w:val="00467183"/>
    <w:rsid w:val="00467E97"/>
    <w:rsid w:val="0047235F"/>
    <w:rsid w:val="00472CB4"/>
    <w:rsid w:val="00475D36"/>
    <w:rsid w:val="004760B5"/>
    <w:rsid w:val="00476726"/>
    <w:rsid w:val="00484206"/>
    <w:rsid w:val="0048472B"/>
    <w:rsid w:val="00485497"/>
    <w:rsid w:val="00485F61"/>
    <w:rsid w:val="004863FF"/>
    <w:rsid w:val="004915D0"/>
    <w:rsid w:val="00497BCE"/>
    <w:rsid w:val="00497EC9"/>
    <w:rsid w:val="004A2121"/>
    <w:rsid w:val="004A2515"/>
    <w:rsid w:val="004A5F5B"/>
    <w:rsid w:val="004A5FEB"/>
    <w:rsid w:val="004A61DE"/>
    <w:rsid w:val="004A64EB"/>
    <w:rsid w:val="004A66AF"/>
    <w:rsid w:val="004A6A69"/>
    <w:rsid w:val="004B1924"/>
    <w:rsid w:val="004B60DB"/>
    <w:rsid w:val="004C1FB5"/>
    <w:rsid w:val="004C58E7"/>
    <w:rsid w:val="004C67C0"/>
    <w:rsid w:val="004C6D89"/>
    <w:rsid w:val="004C74E5"/>
    <w:rsid w:val="004C7F1C"/>
    <w:rsid w:val="004D1A8D"/>
    <w:rsid w:val="004D1EDF"/>
    <w:rsid w:val="004D2CF8"/>
    <w:rsid w:val="004D3BB2"/>
    <w:rsid w:val="004D516D"/>
    <w:rsid w:val="004E0EAD"/>
    <w:rsid w:val="004E1F46"/>
    <w:rsid w:val="004E4AB1"/>
    <w:rsid w:val="004E4E3C"/>
    <w:rsid w:val="004E4E41"/>
    <w:rsid w:val="004E578B"/>
    <w:rsid w:val="004E7ACB"/>
    <w:rsid w:val="004F043C"/>
    <w:rsid w:val="004F5702"/>
    <w:rsid w:val="004F69ED"/>
    <w:rsid w:val="004F6BFA"/>
    <w:rsid w:val="00500CF8"/>
    <w:rsid w:val="00502C18"/>
    <w:rsid w:val="00502C5C"/>
    <w:rsid w:val="005035E4"/>
    <w:rsid w:val="00503C78"/>
    <w:rsid w:val="00504BAF"/>
    <w:rsid w:val="00511F90"/>
    <w:rsid w:val="005127D8"/>
    <w:rsid w:val="005134D6"/>
    <w:rsid w:val="00515BB9"/>
    <w:rsid w:val="00515C39"/>
    <w:rsid w:val="00515C97"/>
    <w:rsid w:val="00517DDE"/>
    <w:rsid w:val="00520B81"/>
    <w:rsid w:val="00521458"/>
    <w:rsid w:val="005224D4"/>
    <w:rsid w:val="005238A6"/>
    <w:rsid w:val="0052613F"/>
    <w:rsid w:val="005300A2"/>
    <w:rsid w:val="0053207E"/>
    <w:rsid w:val="00532969"/>
    <w:rsid w:val="0053395C"/>
    <w:rsid w:val="00536037"/>
    <w:rsid w:val="005367C1"/>
    <w:rsid w:val="00537F31"/>
    <w:rsid w:val="00540A9B"/>
    <w:rsid w:val="00541CEB"/>
    <w:rsid w:val="005427DD"/>
    <w:rsid w:val="00544183"/>
    <w:rsid w:val="00544866"/>
    <w:rsid w:val="00547B99"/>
    <w:rsid w:val="0055059C"/>
    <w:rsid w:val="00550E3C"/>
    <w:rsid w:val="00551825"/>
    <w:rsid w:val="00554BEC"/>
    <w:rsid w:val="0055545B"/>
    <w:rsid w:val="005560D5"/>
    <w:rsid w:val="0055632F"/>
    <w:rsid w:val="005614AC"/>
    <w:rsid w:val="00561AFE"/>
    <w:rsid w:val="00565A79"/>
    <w:rsid w:val="00570FA6"/>
    <w:rsid w:val="00572401"/>
    <w:rsid w:val="00572EDA"/>
    <w:rsid w:val="00574FE0"/>
    <w:rsid w:val="0058213F"/>
    <w:rsid w:val="00582181"/>
    <w:rsid w:val="00582CA0"/>
    <w:rsid w:val="005840F1"/>
    <w:rsid w:val="0058546F"/>
    <w:rsid w:val="00586BFC"/>
    <w:rsid w:val="005870CC"/>
    <w:rsid w:val="005904C4"/>
    <w:rsid w:val="00590F37"/>
    <w:rsid w:val="005928A2"/>
    <w:rsid w:val="005A151E"/>
    <w:rsid w:val="005A3F0F"/>
    <w:rsid w:val="005B0B13"/>
    <w:rsid w:val="005B2728"/>
    <w:rsid w:val="005B4A43"/>
    <w:rsid w:val="005C3D89"/>
    <w:rsid w:val="005C4116"/>
    <w:rsid w:val="005C5551"/>
    <w:rsid w:val="005C5629"/>
    <w:rsid w:val="005C61EA"/>
    <w:rsid w:val="005D0664"/>
    <w:rsid w:val="005D313B"/>
    <w:rsid w:val="005D3281"/>
    <w:rsid w:val="005D7BED"/>
    <w:rsid w:val="005E1DE1"/>
    <w:rsid w:val="005E2549"/>
    <w:rsid w:val="005E290B"/>
    <w:rsid w:val="005E3275"/>
    <w:rsid w:val="005E4EA4"/>
    <w:rsid w:val="005E6E0F"/>
    <w:rsid w:val="005F1309"/>
    <w:rsid w:val="005F199B"/>
    <w:rsid w:val="005F4293"/>
    <w:rsid w:val="005F4779"/>
    <w:rsid w:val="00611232"/>
    <w:rsid w:val="00611D84"/>
    <w:rsid w:val="00611E8F"/>
    <w:rsid w:val="006121EA"/>
    <w:rsid w:val="00617D5F"/>
    <w:rsid w:val="00620969"/>
    <w:rsid w:val="00626080"/>
    <w:rsid w:val="006266DD"/>
    <w:rsid w:val="00627E02"/>
    <w:rsid w:val="006314AC"/>
    <w:rsid w:val="00631A40"/>
    <w:rsid w:val="00631F80"/>
    <w:rsid w:val="0063335B"/>
    <w:rsid w:val="0063341B"/>
    <w:rsid w:val="006356B4"/>
    <w:rsid w:val="00636CAF"/>
    <w:rsid w:val="006403B9"/>
    <w:rsid w:val="00643028"/>
    <w:rsid w:val="00644274"/>
    <w:rsid w:val="0064592D"/>
    <w:rsid w:val="00656297"/>
    <w:rsid w:val="006569FF"/>
    <w:rsid w:val="006570A7"/>
    <w:rsid w:val="0065740E"/>
    <w:rsid w:val="006621B8"/>
    <w:rsid w:val="006622D8"/>
    <w:rsid w:val="00662D7F"/>
    <w:rsid w:val="00664516"/>
    <w:rsid w:val="00664E79"/>
    <w:rsid w:val="00666367"/>
    <w:rsid w:val="00670CF7"/>
    <w:rsid w:val="00670D65"/>
    <w:rsid w:val="0067129A"/>
    <w:rsid w:val="006764FD"/>
    <w:rsid w:val="00676540"/>
    <w:rsid w:val="0067692B"/>
    <w:rsid w:val="006776A6"/>
    <w:rsid w:val="00677D8D"/>
    <w:rsid w:val="006841C6"/>
    <w:rsid w:val="0068559F"/>
    <w:rsid w:val="00690D90"/>
    <w:rsid w:val="0069368A"/>
    <w:rsid w:val="00694AEA"/>
    <w:rsid w:val="006970A6"/>
    <w:rsid w:val="0069764F"/>
    <w:rsid w:val="006A159D"/>
    <w:rsid w:val="006A25B9"/>
    <w:rsid w:val="006A3488"/>
    <w:rsid w:val="006A4A7B"/>
    <w:rsid w:val="006A5A45"/>
    <w:rsid w:val="006B20FD"/>
    <w:rsid w:val="006B22C2"/>
    <w:rsid w:val="006B5718"/>
    <w:rsid w:val="006B7B93"/>
    <w:rsid w:val="006C026E"/>
    <w:rsid w:val="006C1B2B"/>
    <w:rsid w:val="006C2508"/>
    <w:rsid w:val="006C27DC"/>
    <w:rsid w:val="006C2F20"/>
    <w:rsid w:val="006C779C"/>
    <w:rsid w:val="006D1093"/>
    <w:rsid w:val="006D14EF"/>
    <w:rsid w:val="006D2827"/>
    <w:rsid w:val="006E1823"/>
    <w:rsid w:val="006E39AA"/>
    <w:rsid w:val="006E470B"/>
    <w:rsid w:val="006E6B55"/>
    <w:rsid w:val="006E6B6C"/>
    <w:rsid w:val="006F2469"/>
    <w:rsid w:val="0070331A"/>
    <w:rsid w:val="00704625"/>
    <w:rsid w:val="00705402"/>
    <w:rsid w:val="0070583D"/>
    <w:rsid w:val="00707508"/>
    <w:rsid w:val="007109F1"/>
    <w:rsid w:val="007115A7"/>
    <w:rsid w:val="00712928"/>
    <w:rsid w:val="00714950"/>
    <w:rsid w:val="007157DC"/>
    <w:rsid w:val="00716708"/>
    <w:rsid w:val="007202ED"/>
    <w:rsid w:val="00720B54"/>
    <w:rsid w:val="00723B5C"/>
    <w:rsid w:val="00724714"/>
    <w:rsid w:val="00724FAD"/>
    <w:rsid w:val="00733188"/>
    <w:rsid w:val="00733295"/>
    <w:rsid w:val="00735D23"/>
    <w:rsid w:val="00735F34"/>
    <w:rsid w:val="00741D08"/>
    <w:rsid w:val="00744E62"/>
    <w:rsid w:val="00745E0A"/>
    <w:rsid w:val="00746A08"/>
    <w:rsid w:val="00746C4E"/>
    <w:rsid w:val="00747573"/>
    <w:rsid w:val="00750529"/>
    <w:rsid w:val="007508F5"/>
    <w:rsid w:val="007527EC"/>
    <w:rsid w:val="00754ABE"/>
    <w:rsid w:val="00755FB7"/>
    <w:rsid w:val="00757311"/>
    <w:rsid w:val="007576BB"/>
    <w:rsid w:val="007644BA"/>
    <w:rsid w:val="007662CD"/>
    <w:rsid w:val="00766EC7"/>
    <w:rsid w:val="00767E0E"/>
    <w:rsid w:val="00767F9F"/>
    <w:rsid w:val="0077267B"/>
    <w:rsid w:val="00773D7D"/>
    <w:rsid w:val="00775636"/>
    <w:rsid w:val="00780B72"/>
    <w:rsid w:val="00782D25"/>
    <w:rsid w:val="007834CB"/>
    <w:rsid w:val="00786182"/>
    <w:rsid w:val="00793733"/>
    <w:rsid w:val="007960F2"/>
    <w:rsid w:val="00796505"/>
    <w:rsid w:val="00797548"/>
    <w:rsid w:val="007A0ED3"/>
    <w:rsid w:val="007A182B"/>
    <w:rsid w:val="007A2AD3"/>
    <w:rsid w:val="007A48C3"/>
    <w:rsid w:val="007A7DC5"/>
    <w:rsid w:val="007B3F0F"/>
    <w:rsid w:val="007B3F37"/>
    <w:rsid w:val="007B5730"/>
    <w:rsid w:val="007B5937"/>
    <w:rsid w:val="007C074C"/>
    <w:rsid w:val="007C2420"/>
    <w:rsid w:val="007C2ADA"/>
    <w:rsid w:val="007C354E"/>
    <w:rsid w:val="007C3B96"/>
    <w:rsid w:val="007C7289"/>
    <w:rsid w:val="007D312A"/>
    <w:rsid w:val="007D3A8E"/>
    <w:rsid w:val="007D514A"/>
    <w:rsid w:val="007D5E25"/>
    <w:rsid w:val="007D5F51"/>
    <w:rsid w:val="007D698F"/>
    <w:rsid w:val="007D7B15"/>
    <w:rsid w:val="007E1034"/>
    <w:rsid w:val="007E2F89"/>
    <w:rsid w:val="007E30B3"/>
    <w:rsid w:val="007E46D7"/>
    <w:rsid w:val="007F171D"/>
    <w:rsid w:val="007F190F"/>
    <w:rsid w:val="007F3184"/>
    <w:rsid w:val="007F3674"/>
    <w:rsid w:val="008007E0"/>
    <w:rsid w:val="00802D01"/>
    <w:rsid w:val="00803A39"/>
    <w:rsid w:val="00807588"/>
    <w:rsid w:val="00807873"/>
    <w:rsid w:val="00807914"/>
    <w:rsid w:val="00810235"/>
    <w:rsid w:val="00810291"/>
    <w:rsid w:val="00810444"/>
    <w:rsid w:val="00810954"/>
    <w:rsid w:val="00813EE6"/>
    <w:rsid w:val="00813F20"/>
    <w:rsid w:val="00816DF5"/>
    <w:rsid w:val="008205AE"/>
    <w:rsid w:val="008207B1"/>
    <w:rsid w:val="0082103F"/>
    <w:rsid w:val="00822FD1"/>
    <w:rsid w:val="00823DCA"/>
    <w:rsid w:val="00826A50"/>
    <w:rsid w:val="008325CD"/>
    <w:rsid w:val="0083526A"/>
    <w:rsid w:val="008363C6"/>
    <w:rsid w:val="00837CF6"/>
    <w:rsid w:val="008407C9"/>
    <w:rsid w:val="008419AE"/>
    <w:rsid w:val="00846781"/>
    <w:rsid w:val="00847855"/>
    <w:rsid w:val="0085048D"/>
    <w:rsid w:val="008507F4"/>
    <w:rsid w:val="0085172F"/>
    <w:rsid w:val="00853EF8"/>
    <w:rsid w:val="0085661F"/>
    <w:rsid w:val="00856BCC"/>
    <w:rsid w:val="0085721C"/>
    <w:rsid w:val="008608AF"/>
    <w:rsid w:val="00862B36"/>
    <w:rsid w:val="008630E7"/>
    <w:rsid w:val="008647FA"/>
    <w:rsid w:val="008673B4"/>
    <w:rsid w:val="0086741A"/>
    <w:rsid w:val="00867B7A"/>
    <w:rsid w:val="0087100F"/>
    <w:rsid w:val="00872940"/>
    <w:rsid w:val="008738F8"/>
    <w:rsid w:val="008739F2"/>
    <w:rsid w:val="00874434"/>
    <w:rsid w:val="00874699"/>
    <w:rsid w:val="008771A1"/>
    <w:rsid w:val="00882988"/>
    <w:rsid w:val="00883B26"/>
    <w:rsid w:val="00884261"/>
    <w:rsid w:val="008874BA"/>
    <w:rsid w:val="008876E9"/>
    <w:rsid w:val="00890265"/>
    <w:rsid w:val="00890D57"/>
    <w:rsid w:val="0089186E"/>
    <w:rsid w:val="0089256F"/>
    <w:rsid w:val="00892588"/>
    <w:rsid w:val="008942B5"/>
    <w:rsid w:val="0089558F"/>
    <w:rsid w:val="00895F09"/>
    <w:rsid w:val="008A06CF"/>
    <w:rsid w:val="008A242C"/>
    <w:rsid w:val="008A35AE"/>
    <w:rsid w:val="008B0312"/>
    <w:rsid w:val="008B1664"/>
    <w:rsid w:val="008B3AF0"/>
    <w:rsid w:val="008B5579"/>
    <w:rsid w:val="008C39E6"/>
    <w:rsid w:val="008C430C"/>
    <w:rsid w:val="008C5568"/>
    <w:rsid w:val="008C63AA"/>
    <w:rsid w:val="008C6EB5"/>
    <w:rsid w:val="008D01BE"/>
    <w:rsid w:val="008D0750"/>
    <w:rsid w:val="008D2AE7"/>
    <w:rsid w:val="008D2F44"/>
    <w:rsid w:val="008D39FE"/>
    <w:rsid w:val="008D452A"/>
    <w:rsid w:val="008D61EC"/>
    <w:rsid w:val="008E1C53"/>
    <w:rsid w:val="008E2AF8"/>
    <w:rsid w:val="008E4C75"/>
    <w:rsid w:val="008E56AE"/>
    <w:rsid w:val="008E70BE"/>
    <w:rsid w:val="008F00BB"/>
    <w:rsid w:val="008F1843"/>
    <w:rsid w:val="008F30BD"/>
    <w:rsid w:val="008F327F"/>
    <w:rsid w:val="008F3FD1"/>
    <w:rsid w:val="008F7A29"/>
    <w:rsid w:val="009001F0"/>
    <w:rsid w:val="00900F54"/>
    <w:rsid w:val="009066B1"/>
    <w:rsid w:val="00906B2C"/>
    <w:rsid w:val="00910EE7"/>
    <w:rsid w:val="0091127E"/>
    <w:rsid w:val="009137BB"/>
    <w:rsid w:val="00913F61"/>
    <w:rsid w:val="009147DC"/>
    <w:rsid w:val="00915B8D"/>
    <w:rsid w:val="00920AD7"/>
    <w:rsid w:val="009243B7"/>
    <w:rsid w:val="00924A60"/>
    <w:rsid w:val="009265B7"/>
    <w:rsid w:val="00926E79"/>
    <w:rsid w:val="00933F22"/>
    <w:rsid w:val="00934201"/>
    <w:rsid w:val="0093570E"/>
    <w:rsid w:val="009400AE"/>
    <w:rsid w:val="00945ADF"/>
    <w:rsid w:val="00947603"/>
    <w:rsid w:val="009507D0"/>
    <w:rsid w:val="00953CE2"/>
    <w:rsid w:val="00955A3D"/>
    <w:rsid w:val="00955C59"/>
    <w:rsid w:val="00955E3B"/>
    <w:rsid w:val="00956C6C"/>
    <w:rsid w:val="00956D45"/>
    <w:rsid w:val="00964760"/>
    <w:rsid w:val="0097233F"/>
    <w:rsid w:val="00973BFD"/>
    <w:rsid w:val="00981862"/>
    <w:rsid w:val="009829D8"/>
    <w:rsid w:val="009835D2"/>
    <w:rsid w:val="009868CE"/>
    <w:rsid w:val="00986E20"/>
    <w:rsid w:val="0098770E"/>
    <w:rsid w:val="009878EF"/>
    <w:rsid w:val="00987BFE"/>
    <w:rsid w:val="009909B1"/>
    <w:rsid w:val="00991F4B"/>
    <w:rsid w:val="00992154"/>
    <w:rsid w:val="00992BEA"/>
    <w:rsid w:val="009958BA"/>
    <w:rsid w:val="00995AC0"/>
    <w:rsid w:val="009A0B9A"/>
    <w:rsid w:val="009A0EFD"/>
    <w:rsid w:val="009A1413"/>
    <w:rsid w:val="009A1571"/>
    <w:rsid w:val="009A15B8"/>
    <w:rsid w:val="009A2734"/>
    <w:rsid w:val="009A6BE9"/>
    <w:rsid w:val="009A7A59"/>
    <w:rsid w:val="009B0B15"/>
    <w:rsid w:val="009B17DE"/>
    <w:rsid w:val="009B2408"/>
    <w:rsid w:val="009B3D15"/>
    <w:rsid w:val="009B74DD"/>
    <w:rsid w:val="009C37E3"/>
    <w:rsid w:val="009C6BF2"/>
    <w:rsid w:val="009D15BB"/>
    <w:rsid w:val="009D1F83"/>
    <w:rsid w:val="009D2FEB"/>
    <w:rsid w:val="009D4284"/>
    <w:rsid w:val="009D44A3"/>
    <w:rsid w:val="009D4A57"/>
    <w:rsid w:val="009D5BA8"/>
    <w:rsid w:val="009D611E"/>
    <w:rsid w:val="009D70F0"/>
    <w:rsid w:val="009E1D7A"/>
    <w:rsid w:val="009E1E65"/>
    <w:rsid w:val="009E3E8F"/>
    <w:rsid w:val="009E57D8"/>
    <w:rsid w:val="009F284B"/>
    <w:rsid w:val="009F3B27"/>
    <w:rsid w:val="009F3D12"/>
    <w:rsid w:val="009F4B1D"/>
    <w:rsid w:val="009F5617"/>
    <w:rsid w:val="00A012C3"/>
    <w:rsid w:val="00A02BE4"/>
    <w:rsid w:val="00A047B2"/>
    <w:rsid w:val="00A0556B"/>
    <w:rsid w:val="00A0568C"/>
    <w:rsid w:val="00A05B0A"/>
    <w:rsid w:val="00A06107"/>
    <w:rsid w:val="00A06A40"/>
    <w:rsid w:val="00A118B5"/>
    <w:rsid w:val="00A118EC"/>
    <w:rsid w:val="00A12C1E"/>
    <w:rsid w:val="00A152C3"/>
    <w:rsid w:val="00A17416"/>
    <w:rsid w:val="00A220B7"/>
    <w:rsid w:val="00A23624"/>
    <w:rsid w:val="00A23840"/>
    <w:rsid w:val="00A23BE5"/>
    <w:rsid w:val="00A242D1"/>
    <w:rsid w:val="00A24E9C"/>
    <w:rsid w:val="00A255F0"/>
    <w:rsid w:val="00A271CD"/>
    <w:rsid w:val="00A31C99"/>
    <w:rsid w:val="00A35E70"/>
    <w:rsid w:val="00A40677"/>
    <w:rsid w:val="00A41377"/>
    <w:rsid w:val="00A43A9A"/>
    <w:rsid w:val="00A43C00"/>
    <w:rsid w:val="00A45CD6"/>
    <w:rsid w:val="00A46440"/>
    <w:rsid w:val="00A47269"/>
    <w:rsid w:val="00A4753B"/>
    <w:rsid w:val="00A47B07"/>
    <w:rsid w:val="00A5073F"/>
    <w:rsid w:val="00A51350"/>
    <w:rsid w:val="00A51655"/>
    <w:rsid w:val="00A52CC9"/>
    <w:rsid w:val="00A53CAC"/>
    <w:rsid w:val="00A54D87"/>
    <w:rsid w:val="00A55399"/>
    <w:rsid w:val="00A5588E"/>
    <w:rsid w:val="00A55E1F"/>
    <w:rsid w:val="00A56C01"/>
    <w:rsid w:val="00A578EC"/>
    <w:rsid w:val="00A618D6"/>
    <w:rsid w:val="00A626F3"/>
    <w:rsid w:val="00A704EA"/>
    <w:rsid w:val="00A70FB8"/>
    <w:rsid w:val="00A73D7D"/>
    <w:rsid w:val="00A75A7C"/>
    <w:rsid w:val="00A81636"/>
    <w:rsid w:val="00A81E60"/>
    <w:rsid w:val="00A84719"/>
    <w:rsid w:val="00A847ED"/>
    <w:rsid w:val="00A84A07"/>
    <w:rsid w:val="00A868EE"/>
    <w:rsid w:val="00A9222E"/>
    <w:rsid w:val="00A94362"/>
    <w:rsid w:val="00A94F9E"/>
    <w:rsid w:val="00A97C14"/>
    <w:rsid w:val="00AA248A"/>
    <w:rsid w:val="00AA27C4"/>
    <w:rsid w:val="00AA2EDC"/>
    <w:rsid w:val="00AA31AF"/>
    <w:rsid w:val="00AB0DAF"/>
    <w:rsid w:val="00AC171F"/>
    <w:rsid w:val="00AC1EA8"/>
    <w:rsid w:val="00AC2872"/>
    <w:rsid w:val="00AC3909"/>
    <w:rsid w:val="00AC4314"/>
    <w:rsid w:val="00AC4628"/>
    <w:rsid w:val="00AC73B5"/>
    <w:rsid w:val="00AD0917"/>
    <w:rsid w:val="00AD0D2D"/>
    <w:rsid w:val="00AD1E4E"/>
    <w:rsid w:val="00AD38CD"/>
    <w:rsid w:val="00AD3981"/>
    <w:rsid w:val="00AD47C1"/>
    <w:rsid w:val="00AD4F57"/>
    <w:rsid w:val="00AD599E"/>
    <w:rsid w:val="00AD6639"/>
    <w:rsid w:val="00AD7BD5"/>
    <w:rsid w:val="00AE0221"/>
    <w:rsid w:val="00AE14C9"/>
    <w:rsid w:val="00AE296F"/>
    <w:rsid w:val="00AE53A6"/>
    <w:rsid w:val="00AE7C70"/>
    <w:rsid w:val="00AF2CB3"/>
    <w:rsid w:val="00AF2F60"/>
    <w:rsid w:val="00AF43B8"/>
    <w:rsid w:val="00AF5008"/>
    <w:rsid w:val="00AF6522"/>
    <w:rsid w:val="00AF69E1"/>
    <w:rsid w:val="00AF7720"/>
    <w:rsid w:val="00B01262"/>
    <w:rsid w:val="00B0356C"/>
    <w:rsid w:val="00B05137"/>
    <w:rsid w:val="00B073F5"/>
    <w:rsid w:val="00B07DF1"/>
    <w:rsid w:val="00B1386F"/>
    <w:rsid w:val="00B14678"/>
    <w:rsid w:val="00B17511"/>
    <w:rsid w:val="00B1789D"/>
    <w:rsid w:val="00B223AD"/>
    <w:rsid w:val="00B22E6D"/>
    <w:rsid w:val="00B24931"/>
    <w:rsid w:val="00B25B05"/>
    <w:rsid w:val="00B25DAD"/>
    <w:rsid w:val="00B25F35"/>
    <w:rsid w:val="00B3049E"/>
    <w:rsid w:val="00B31924"/>
    <w:rsid w:val="00B32D3C"/>
    <w:rsid w:val="00B35A96"/>
    <w:rsid w:val="00B4138C"/>
    <w:rsid w:val="00B418D0"/>
    <w:rsid w:val="00B44A01"/>
    <w:rsid w:val="00B44B77"/>
    <w:rsid w:val="00B459B2"/>
    <w:rsid w:val="00B45BC5"/>
    <w:rsid w:val="00B5167C"/>
    <w:rsid w:val="00B52447"/>
    <w:rsid w:val="00B53145"/>
    <w:rsid w:val="00B53312"/>
    <w:rsid w:val="00B5370D"/>
    <w:rsid w:val="00B54140"/>
    <w:rsid w:val="00B60A20"/>
    <w:rsid w:val="00B61A93"/>
    <w:rsid w:val="00B64751"/>
    <w:rsid w:val="00B669BE"/>
    <w:rsid w:val="00B66B97"/>
    <w:rsid w:val="00B729AF"/>
    <w:rsid w:val="00B73042"/>
    <w:rsid w:val="00B732E0"/>
    <w:rsid w:val="00B752AA"/>
    <w:rsid w:val="00B76012"/>
    <w:rsid w:val="00B7687F"/>
    <w:rsid w:val="00B76EFC"/>
    <w:rsid w:val="00B8057D"/>
    <w:rsid w:val="00B80DBF"/>
    <w:rsid w:val="00B82369"/>
    <w:rsid w:val="00B86F3B"/>
    <w:rsid w:val="00B87808"/>
    <w:rsid w:val="00B87FB2"/>
    <w:rsid w:val="00B902F5"/>
    <w:rsid w:val="00B9339E"/>
    <w:rsid w:val="00B93F89"/>
    <w:rsid w:val="00B951F8"/>
    <w:rsid w:val="00B974D0"/>
    <w:rsid w:val="00BA0700"/>
    <w:rsid w:val="00BA0EB1"/>
    <w:rsid w:val="00BA1FB0"/>
    <w:rsid w:val="00BA2C7E"/>
    <w:rsid w:val="00BA4263"/>
    <w:rsid w:val="00BA7045"/>
    <w:rsid w:val="00BB4567"/>
    <w:rsid w:val="00BB4F78"/>
    <w:rsid w:val="00BB5A93"/>
    <w:rsid w:val="00BB5E91"/>
    <w:rsid w:val="00BB60C2"/>
    <w:rsid w:val="00BB74BD"/>
    <w:rsid w:val="00BC10DB"/>
    <w:rsid w:val="00BC1B04"/>
    <w:rsid w:val="00BC1D1B"/>
    <w:rsid w:val="00BC4599"/>
    <w:rsid w:val="00BC6DF2"/>
    <w:rsid w:val="00BD08EC"/>
    <w:rsid w:val="00BD16F2"/>
    <w:rsid w:val="00BD34D7"/>
    <w:rsid w:val="00BE024B"/>
    <w:rsid w:val="00BE17B4"/>
    <w:rsid w:val="00BE2076"/>
    <w:rsid w:val="00BE4485"/>
    <w:rsid w:val="00BE4DCB"/>
    <w:rsid w:val="00BE5693"/>
    <w:rsid w:val="00BE5C17"/>
    <w:rsid w:val="00BE7939"/>
    <w:rsid w:val="00BE797A"/>
    <w:rsid w:val="00BE7E06"/>
    <w:rsid w:val="00BF050E"/>
    <w:rsid w:val="00BF0CD9"/>
    <w:rsid w:val="00BF24AE"/>
    <w:rsid w:val="00BF24EF"/>
    <w:rsid w:val="00BF2D6C"/>
    <w:rsid w:val="00BF2F6F"/>
    <w:rsid w:val="00BF43D4"/>
    <w:rsid w:val="00BF5340"/>
    <w:rsid w:val="00BF65FE"/>
    <w:rsid w:val="00C00139"/>
    <w:rsid w:val="00C003B7"/>
    <w:rsid w:val="00C02479"/>
    <w:rsid w:val="00C024A8"/>
    <w:rsid w:val="00C05261"/>
    <w:rsid w:val="00C0707D"/>
    <w:rsid w:val="00C07786"/>
    <w:rsid w:val="00C07ABB"/>
    <w:rsid w:val="00C123A4"/>
    <w:rsid w:val="00C14B70"/>
    <w:rsid w:val="00C15010"/>
    <w:rsid w:val="00C17083"/>
    <w:rsid w:val="00C173F7"/>
    <w:rsid w:val="00C21D10"/>
    <w:rsid w:val="00C24C28"/>
    <w:rsid w:val="00C301A4"/>
    <w:rsid w:val="00C32BF8"/>
    <w:rsid w:val="00C33649"/>
    <w:rsid w:val="00C33E67"/>
    <w:rsid w:val="00C36B63"/>
    <w:rsid w:val="00C3709F"/>
    <w:rsid w:val="00C37C3E"/>
    <w:rsid w:val="00C40199"/>
    <w:rsid w:val="00C4042C"/>
    <w:rsid w:val="00C42AA3"/>
    <w:rsid w:val="00C42C0E"/>
    <w:rsid w:val="00C42FF6"/>
    <w:rsid w:val="00C43B3A"/>
    <w:rsid w:val="00C460B3"/>
    <w:rsid w:val="00C50504"/>
    <w:rsid w:val="00C51D97"/>
    <w:rsid w:val="00C526DF"/>
    <w:rsid w:val="00C527B7"/>
    <w:rsid w:val="00C61562"/>
    <w:rsid w:val="00C6352A"/>
    <w:rsid w:val="00C635BF"/>
    <w:rsid w:val="00C6729F"/>
    <w:rsid w:val="00C70DBE"/>
    <w:rsid w:val="00C711BD"/>
    <w:rsid w:val="00C732B8"/>
    <w:rsid w:val="00C7350E"/>
    <w:rsid w:val="00C73BE9"/>
    <w:rsid w:val="00C74564"/>
    <w:rsid w:val="00C75080"/>
    <w:rsid w:val="00C77457"/>
    <w:rsid w:val="00C80029"/>
    <w:rsid w:val="00C85D12"/>
    <w:rsid w:val="00C870A6"/>
    <w:rsid w:val="00C87A11"/>
    <w:rsid w:val="00C87B59"/>
    <w:rsid w:val="00C909D3"/>
    <w:rsid w:val="00C9361B"/>
    <w:rsid w:val="00C966CC"/>
    <w:rsid w:val="00C96DE5"/>
    <w:rsid w:val="00C978F8"/>
    <w:rsid w:val="00CA2DAA"/>
    <w:rsid w:val="00CA5A48"/>
    <w:rsid w:val="00CA7D87"/>
    <w:rsid w:val="00CB0C08"/>
    <w:rsid w:val="00CB538C"/>
    <w:rsid w:val="00CB68B6"/>
    <w:rsid w:val="00CC241E"/>
    <w:rsid w:val="00CC3223"/>
    <w:rsid w:val="00CC41B3"/>
    <w:rsid w:val="00CC4DE7"/>
    <w:rsid w:val="00CC4F39"/>
    <w:rsid w:val="00CC7481"/>
    <w:rsid w:val="00CD10B9"/>
    <w:rsid w:val="00CD27FC"/>
    <w:rsid w:val="00CD3EEF"/>
    <w:rsid w:val="00CD7BAD"/>
    <w:rsid w:val="00CE265D"/>
    <w:rsid w:val="00CE2EB4"/>
    <w:rsid w:val="00CE717A"/>
    <w:rsid w:val="00CE7F42"/>
    <w:rsid w:val="00CF0D20"/>
    <w:rsid w:val="00CF1101"/>
    <w:rsid w:val="00CF117F"/>
    <w:rsid w:val="00CF3AF8"/>
    <w:rsid w:val="00CF420F"/>
    <w:rsid w:val="00CF5DD2"/>
    <w:rsid w:val="00CF674C"/>
    <w:rsid w:val="00CF7DF6"/>
    <w:rsid w:val="00D0090C"/>
    <w:rsid w:val="00D01E87"/>
    <w:rsid w:val="00D03B02"/>
    <w:rsid w:val="00D05DF6"/>
    <w:rsid w:val="00D0768A"/>
    <w:rsid w:val="00D07842"/>
    <w:rsid w:val="00D10C9F"/>
    <w:rsid w:val="00D1207A"/>
    <w:rsid w:val="00D12FC9"/>
    <w:rsid w:val="00D140A5"/>
    <w:rsid w:val="00D217B9"/>
    <w:rsid w:val="00D23EB6"/>
    <w:rsid w:val="00D2404B"/>
    <w:rsid w:val="00D24759"/>
    <w:rsid w:val="00D25301"/>
    <w:rsid w:val="00D31178"/>
    <w:rsid w:val="00D316B9"/>
    <w:rsid w:val="00D34526"/>
    <w:rsid w:val="00D415A4"/>
    <w:rsid w:val="00D41AD2"/>
    <w:rsid w:val="00D41E5C"/>
    <w:rsid w:val="00D4258B"/>
    <w:rsid w:val="00D42731"/>
    <w:rsid w:val="00D44456"/>
    <w:rsid w:val="00D547D6"/>
    <w:rsid w:val="00D5480C"/>
    <w:rsid w:val="00D623C6"/>
    <w:rsid w:val="00D63A5F"/>
    <w:rsid w:val="00D656FC"/>
    <w:rsid w:val="00D72C66"/>
    <w:rsid w:val="00D74240"/>
    <w:rsid w:val="00D74A91"/>
    <w:rsid w:val="00D75D79"/>
    <w:rsid w:val="00D76DE5"/>
    <w:rsid w:val="00D76E94"/>
    <w:rsid w:val="00D775FD"/>
    <w:rsid w:val="00D8126F"/>
    <w:rsid w:val="00D82BF2"/>
    <w:rsid w:val="00D830D1"/>
    <w:rsid w:val="00D84737"/>
    <w:rsid w:val="00D8487E"/>
    <w:rsid w:val="00D84D36"/>
    <w:rsid w:val="00D904EB"/>
    <w:rsid w:val="00D93AC9"/>
    <w:rsid w:val="00D93E46"/>
    <w:rsid w:val="00DA08DA"/>
    <w:rsid w:val="00DA37C8"/>
    <w:rsid w:val="00DA643D"/>
    <w:rsid w:val="00DA697B"/>
    <w:rsid w:val="00DA6AE7"/>
    <w:rsid w:val="00DA6D91"/>
    <w:rsid w:val="00DB1F4C"/>
    <w:rsid w:val="00DB275C"/>
    <w:rsid w:val="00DB6126"/>
    <w:rsid w:val="00DC1CCA"/>
    <w:rsid w:val="00DC2D8C"/>
    <w:rsid w:val="00DC6418"/>
    <w:rsid w:val="00DC74B1"/>
    <w:rsid w:val="00DD0390"/>
    <w:rsid w:val="00DD2390"/>
    <w:rsid w:val="00DD23AA"/>
    <w:rsid w:val="00DD2653"/>
    <w:rsid w:val="00DD3B86"/>
    <w:rsid w:val="00DD4322"/>
    <w:rsid w:val="00DE4A02"/>
    <w:rsid w:val="00DE5B81"/>
    <w:rsid w:val="00DF0C34"/>
    <w:rsid w:val="00DF1873"/>
    <w:rsid w:val="00DF25A7"/>
    <w:rsid w:val="00DF33F7"/>
    <w:rsid w:val="00DF4C0C"/>
    <w:rsid w:val="00DF552A"/>
    <w:rsid w:val="00DF721A"/>
    <w:rsid w:val="00DF72C7"/>
    <w:rsid w:val="00E00BEA"/>
    <w:rsid w:val="00E00CEE"/>
    <w:rsid w:val="00E01424"/>
    <w:rsid w:val="00E06660"/>
    <w:rsid w:val="00E0777C"/>
    <w:rsid w:val="00E11D0D"/>
    <w:rsid w:val="00E11D4F"/>
    <w:rsid w:val="00E171F9"/>
    <w:rsid w:val="00E22AE4"/>
    <w:rsid w:val="00E25D2E"/>
    <w:rsid w:val="00E25D4B"/>
    <w:rsid w:val="00E26E7B"/>
    <w:rsid w:val="00E27BC1"/>
    <w:rsid w:val="00E3237C"/>
    <w:rsid w:val="00E332B4"/>
    <w:rsid w:val="00E358C0"/>
    <w:rsid w:val="00E3632E"/>
    <w:rsid w:val="00E366D0"/>
    <w:rsid w:val="00E3758E"/>
    <w:rsid w:val="00E405A1"/>
    <w:rsid w:val="00E44D0A"/>
    <w:rsid w:val="00E44E91"/>
    <w:rsid w:val="00E452E7"/>
    <w:rsid w:val="00E4602A"/>
    <w:rsid w:val="00E47C2D"/>
    <w:rsid w:val="00E5197C"/>
    <w:rsid w:val="00E5223F"/>
    <w:rsid w:val="00E52978"/>
    <w:rsid w:val="00E56DD7"/>
    <w:rsid w:val="00E62620"/>
    <w:rsid w:val="00E638AC"/>
    <w:rsid w:val="00E64C4D"/>
    <w:rsid w:val="00E6666C"/>
    <w:rsid w:val="00E67CFD"/>
    <w:rsid w:val="00E70193"/>
    <w:rsid w:val="00E733F0"/>
    <w:rsid w:val="00E73671"/>
    <w:rsid w:val="00E7592D"/>
    <w:rsid w:val="00E77B0C"/>
    <w:rsid w:val="00E77D8C"/>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4269"/>
    <w:rsid w:val="00EA4820"/>
    <w:rsid w:val="00EB60D5"/>
    <w:rsid w:val="00EB618C"/>
    <w:rsid w:val="00EC195E"/>
    <w:rsid w:val="00EC43F6"/>
    <w:rsid w:val="00ED03ED"/>
    <w:rsid w:val="00ED1588"/>
    <w:rsid w:val="00ED15F2"/>
    <w:rsid w:val="00ED1881"/>
    <w:rsid w:val="00ED511E"/>
    <w:rsid w:val="00EE0921"/>
    <w:rsid w:val="00EE4482"/>
    <w:rsid w:val="00EE502A"/>
    <w:rsid w:val="00EF022A"/>
    <w:rsid w:val="00EF557F"/>
    <w:rsid w:val="00EF5E9C"/>
    <w:rsid w:val="00EF5EEA"/>
    <w:rsid w:val="00EF6D77"/>
    <w:rsid w:val="00F00E77"/>
    <w:rsid w:val="00F025E3"/>
    <w:rsid w:val="00F03767"/>
    <w:rsid w:val="00F0437F"/>
    <w:rsid w:val="00F05A5F"/>
    <w:rsid w:val="00F11B8C"/>
    <w:rsid w:val="00F13C12"/>
    <w:rsid w:val="00F1506C"/>
    <w:rsid w:val="00F16674"/>
    <w:rsid w:val="00F1673D"/>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61A9E"/>
    <w:rsid w:val="00F6683D"/>
    <w:rsid w:val="00F73609"/>
    <w:rsid w:val="00F73CED"/>
    <w:rsid w:val="00F751F0"/>
    <w:rsid w:val="00F75C8B"/>
    <w:rsid w:val="00F77CD9"/>
    <w:rsid w:val="00F811E8"/>
    <w:rsid w:val="00F818EB"/>
    <w:rsid w:val="00F82F40"/>
    <w:rsid w:val="00F84FA1"/>
    <w:rsid w:val="00F8694D"/>
    <w:rsid w:val="00F900FD"/>
    <w:rsid w:val="00F90AA5"/>
    <w:rsid w:val="00F91BE9"/>
    <w:rsid w:val="00F93F7C"/>
    <w:rsid w:val="00F9507F"/>
    <w:rsid w:val="00FA5761"/>
    <w:rsid w:val="00FA63EC"/>
    <w:rsid w:val="00FB4390"/>
    <w:rsid w:val="00FB5267"/>
    <w:rsid w:val="00FB5DEA"/>
    <w:rsid w:val="00FB62D9"/>
    <w:rsid w:val="00FB7A46"/>
    <w:rsid w:val="00FC0B23"/>
    <w:rsid w:val="00FC0F7A"/>
    <w:rsid w:val="00FC12D6"/>
    <w:rsid w:val="00FC1B00"/>
    <w:rsid w:val="00FC3BA9"/>
    <w:rsid w:val="00FC515A"/>
    <w:rsid w:val="00FC70E5"/>
    <w:rsid w:val="00FD1736"/>
    <w:rsid w:val="00FD1AE0"/>
    <w:rsid w:val="00FD3A90"/>
    <w:rsid w:val="00FD7EB5"/>
    <w:rsid w:val="00FE10FA"/>
    <w:rsid w:val="00FE49FE"/>
    <w:rsid w:val="00FE54F3"/>
    <w:rsid w:val="00FE63B3"/>
    <w:rsid w:val="00FE7366"/>
    <w:rsid w:val="00FF0147"/>
    <w:rsid w:val="00FF18EC"/>
    <w:rsid w:val="00FF3256"/>
    <w:rsid w:val="00FF328B"/>
    <w:rsid w:val="00FF32F3"/>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852317"/>
  <w15:docId w15:val="{70639210-5470-4F22-802A-F5B7FD402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pasto.gov.co/%20tramites%20y%20servicio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4023</Words>
  <Characters>22934</Characters>
  <Application>Microsoft Office Word</Application>
  <DocSecurity>0</DocSecurity>
  <Lines>191</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RedeS</dc:creator>
  <cp:keywords/>
  <dc:description/>
  <cp:lastModifiedBy>comunicaciones1</cp:lastModifiedBy>
  <cp:revision>2</cp:revision>
  <cp:lastPrinted>2019-06-05T00:07:00Z</cp:lastPrinted>
  <dcterms:created xsi:type="dcterms:W3CDTF">2019-06-08T01:01:00Z</dcterms:created>
  <dcterms:modified xsi:type="dcterms:W3CDTF">2019-06-08T01:01:00Z</dcterms:modified>
</cp:coreProperties>
</file>