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3A7" w:rsidRDefault="003233A7" w:rsidP="003233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3233A7">
        <w:rPr>
          <w:rFonts w:ascii="Century Gothic" w:eastAsia="Calibri" w:hAnsi="Century Gothic" w:cs="Calibri"/>
          <w:b/>
          <w:bCs/>
          <w:sz w:val="22"/>
          <w:szCs w:val="22"/>
          <w:lang w:eastAsia="ar-SA"/>
        </w:rPr>
        <w:t>PASTO DEPORTE INAUGURÓ LAS OCTAVAS OLIMPIADAS PARALÍMPICAS MUNICIPALES 2019</w:t>
      </w:r>
    </w:p>
    <w:p w:rsidR="003233A7" w:rsidRPr="003233A7" w:rsidRDefault="003233A7" w:rsidP="003233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721" cy="3321933"/>
            <wp:effectExtent l="0" t="0" r="635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7-07 at 2.33.42 PM.jpeg"/>
                    <pic:cNvPicPr/>
                  </pic:nvPicPr>
                  <pic:blipFill rotWithShape="1">
                    <a:blip r:embed="rId7">
                      <a:extLst>
                        <a:ext uri="{28A0092B-C50C-407E-A947-70E740481C1C}">
                          <a14:useLocalDpi xmlns:a14="http://schemas.microsoft.com/office/drawing/2010/main" val="0"/>
                        </a:ext>
                      </a:extLst>
                    </a:blip>
                    <a:srcRect t="12921" b="8179"/>
                    <a:stretch/>
                  </pic:blipFill>
                  <pic:spPr bwMode="auto">
                    <a:xfrm>
                      <a:off x="0" y="0"/>
                      <a:ext cx="5613400" cy="3321743"/>
                    </a:xfrm>
                    <a:prstGeom prst="rect">
                      <a:avLst/>
                    </a:prstGeom>
                    <a:ln>
                      <a:noFill/>
                    </a:ln>
                    <a:extLst>
                      <a:ext uri="{53640926-AAD7-44D8-BBD7-CCE9431645EC}">
                        <a14:shadowObscured xmlns:a14="http://schemas.microsoft.com/office/drawing/2010/main"/>
                      </a:ext>
                    </a:extLst>
                  </pic:spPr>
                </pic:pic>
              </a:graphicData>
            </a:graphic>
          </wp:inline>
        </w:drawing>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Con una fiesta deportiva y la participación de más de 300 deportistas, la Alcaldía de Pasto y el Instituto Pasto Deporte llevaron a cabo este domingo la Inauguración de las Octavas Olimpiadas Paralímpicas Municipales 2019 con el lema: “ATREVERSE ES UN RETO”.</w:t>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La jornada comenzó con un desfile al interior del Coliseo Sergio Antonio Ruano, donde los deportistas con discapacidad física, auditiva, visual, cognitiva y con parálisis cerebral presentaron su saludo a la mesa de honor y a todos los asistentes.</w:t>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Los atletas con discapacidad representarán a 14 clubes deportivos y 8 fundaciones compitiendo en diferentes deportes adaptados que se desarrollarán en distintos escenarios deportivos durante los meses de julio, agosto, septiembre y octubre del presente año.</w:t>
      </w:r>
    </w:p>
    <w:p w:rsidR="003233A7" w:rsidRP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En las justas deportivas estarán en acción disciplinas individuales y de conjunto, que puedan ser practicadas de acuerdo a la discapacidad de cada persona. Estos son los deportes que se disputarán es estas Olimpiadas: Boccia, Atletismo, Natación, Ajedrez, Tenis de Campo, Tenis de Mesa, Bolos, Ciclismo, Fútbol Sala, Baloncesto y Rugby en Silla de Ruedas, Voleibol Sentado y Billar.</w:t>
      </w:r>
    </w:p>
    <w:p w:rsidR="003233A7" w:rsidRDefault="003233A7" w:rsidP="003233A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33A7">
        <w:rPr>
          <w:rFonts w:ascii="Century Gothic" w:eastAsia="Calibri" w:hAnsi="Century Gothic" w:cs="Calibri"/>
          <w:bCs/>
          <w:sz w:val="22"/>
          <w:szCs w:val="22"/>
          <w:lang w:eastAsia="ar-SA"/>
        </w:rPr>
        <w:t>La Administración Municipal y Pasto Deporte invitan a este grupo poblacional, sus familiares y amigos a participar en este evento que permite la inclusión de la Población Con Discapacidad, generando así procesos de rehabilitación social, funcional y superación personal a través de la práctica del Deporte.</w:t>
      </w:r>
    </w:p>
    <w:p w:rsidR="003233A7" w:rsidRDefault="003233A7" w:rsidP="003233A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D52869" w:rsidRDefault="00D52869" w:rsidP="00D528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52869">
        <w:rPr>
          <w:rFonts w:ascii="Century Gothic" w:eastAsia="Calibri" w:hAnsi="Century Gothic" w:cs="Calibri"/>
          <w:b/>
          <w:bCs/>
          <w:sz w:val="22"/>
          <w:szCs w:val="22"/>
          <w:lang w:eastAsia="ar-SA"/>
        </w:rPr>
        <w:lastRenderedPageBreak/>
        <w:t>TRAS COMITÉ DE SEGURIDAD VIAL, ALCALDÍA DE PASTO INTENSIFICARÁ ACCIONES PARA REDUCIR LA PÉRDIDA DE VIDAS POR SINIESTROS DE TRÁNSITO</w:t>
      </w:r>
    </w:p>
    <w:p w:rsidR="00D52869" w:rsidRDefault="00D52869" w:rsidP="00D528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17752" cy="2834640"/>
            <wp:effectExtent l="0" t="0" r="254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ánsito.jpg"/>
                    <pic:cNvPicPr/>
                  </pic:nvPicPr>
                  <pic:blipFill rotWithShape="1">
                    <a:blip r:embed="rId8">
                      <a:extLst>
                        <a:ext uri="{28A0092B-C50C-407E-A947-70E740481C1C}">
                          <a14:useLocalDpi xmlns:a14="http://schemas.microsoft.com/office/drawing/2010/main" val="0"/>
                        </a:ext>
                      </a:extLst>
                    </a:blip>
                    <a:srcRect t="6351" b="12158"/>
                    <a:stretch/>
                  </pic:blipFill>
                  <pic:spPr bwMode="auto">
                    <a:xfrm>
                      <a:off x="0" y="0"/>
                      <a:ext cx="5226328" cy="2839299"/>
                    </a:xfrm>
                    <a:prstGeom prst="rect">
                      <a:avLst/>
                    </a:prstGeom>
                    <a:ln>
                      <a:noFill/>
                    </a:ln>
                    <a:extLst>
                      <a:ext uri="{53640926-AAD7-44D8-BBD7-CCE9431645EC}">
                        <a14:shadowObscured xmlns:a14="http://schemas.microsoft.com/office/drawing/2010/main"/>
                      </a:ext>
                    </a:extLst>
                  </pic:spPr>
                </pic:pic>
              </a:graphicData>
            </a:graphic>
          </wp:inline>
        </w:drawing>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Intensificar las acciones de prevención, educación y control para prevenir la pérdida de vidas por siniestros viales, y seguir aunando esfuerzos entre las diferentes instituciones del municipio de Pasto para contribuir a este propósito, fue una de las principales conclusiones que dejó el segundo Comité de Seguridad Vial que se cumplió este viernes en las instalaciones de la Alcaldía Municipal. </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El secretario de Tránsito y Transporte Luis Alfredo Burbano, quien presidió la jornada con la alcaldesa (e) Carolina Rueda, explicó que si bien a la fecha se ha logrado una reducción del 10% en víctimas fatales por siniestros de tránsito (con 19 casos para lo corrido de 2019), frente a 21 que en el mismo periodo se habían presentado en 2018, se debe seguir trabajando en estrategias, medidas e intervenciones que mejoren la movilidad y la seguridad vial en la ciudad.</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“Para esta tarea será fundamental el apoyo que durante el segundo semestre de este año nos prestará la Agencia Nacional de Seguridad Vial (ANSV), tras el convenio firmado por el alcalde, para adelantar intervenciones en intersecciones críticas, realizar labores de señalización y demarcación y dotarnos de alcoholímetros y radares de velocidad con el fin de mejorar el control sobre las vías del municipio”, precisó Burbano Fuentes.</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El funcionario dijo además que se fortalecerán los procesos de formación en las instituciones educativas, empresas y vías de la ciudad </w:t>
      </w:r>
      <w:r w:rsidR="00D52869" w:rsidRPr="00E2139E">
        <w:rPr>
          <w:rFonts w:ascii="Century Gothic" w:eastAsia="Calibri" w:hAnsi="Century Gothic" w:cs="Calibri"/>
          <w:bCs/>
          <w:sz w:val="22"/>
          <w:szCs w:val="22"/>
          <w:lang w:eastAsia="ar-SA"/>
        </w:rPr>
        <w:t>para</w:t>
      </w:r>
      <w:r w:rsidRPr="00E2139E">
        <w:rPr>
          <w:rFonts w:ascii="Century Gothic" w:eastAsia="Calibri" w:hAnsi="Century Gothic" w:cs="Calibri"/>
          <w:bCs/>
          <w:sz w:val="22"/>
          <w:szCs w:val="22"/>
          <w:lang w:eastAsia="ar-SA"/>
        </w:rPr>
        <w:t xml:space="preserve"> generar mayor conciencia entre la comunidad sobre la responsabilidad que implica el ejercicio de la conducción y el respeto hacia las normas de tránsito.</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Por su parte la alcaldesa (e) Carolina Rueda indicó que teniendo en cuenta el trabajo articulado que se desarrolla con las instituciones del municipio y el apoyo que se recibirá por parte de la ANSV, en el segundo semestre del año se adelantarán diversos operativos de alto impacto para prevenir, entre otras </w:t>
      </w:r>
      <w:r w:rsidRPr="00E2139E">
        <w:rPr>
          <w:rFonts w:ascii="Century Gothic" w:eastAsia="Calibri" w:hAnsi="Century Gothic" w:cs="Calibri"/>
          <w:bCs/>
          <w:sz w:val="22"/>
          <w:szCs w:val="22"/>
          <w:lang w:eastAsia="ar-SA"/>
        </w:rPr>
        <w:lastRenderedPageBreak/>
        <w:t>conductas, que las personas conduzcan en estado de embriaguez, ya que esta se ha constituido en la tercera causa de accidentes fatales en el municipio. “Con estas herramientas se mejorará, por ejemplo, la toma de pruebas de alcoholemias y en consecuencia habrá una intervención más oportuna por parte de los agentes de tránsito”, añadió.</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Mercedes Burbano, subsecretaria de Salud Pública, se refirió a los ejercicios de socialización que se realizan </w:t>
      </w:r>
      <w:r w:rsidR="00D52869" w:rsidRPr="00E2139E">
        <w:rPr>
          <w:rFonts w:ascii="Century Gothic" w:eastAsia="Calibri" w:hAnsi="Century Gothic" w:cs="Calibri"/>
          <w:bCs/>
          <w:sz w:val="22"/>
          <w:szCs w:val="22"/>
          <w:lang w:eastAsia="ar-SA"/>
        </w:rPr>
        <w:t>en la</w:t>
      </w:r>
      <w:r w:rsidRPr="00E2139E">
        <w:rPr>
          <w:rFonts w:ascii="Century Gothic" w:eastAsia="Calibri" w:hAnsi="Century Gothic" w:cs="Calibri"/>
          <w:bCs/>
          <w:sz w:val="22"/>
          <w:szCs w:val="22"/>
          <w:lang w:eastAsia="ar-SA"/>
        </w:rPr>
        <w:t xml:space="preserve"> ciudad con los diferentes actores del sector salud, en aras de dar a conocer los alcances del Sistema de Emergencias Médicas (SEM), cuya implementación está prevista para agosto próximo.</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“El sistema de Emergencias Médicas es un modelo general integrado cuyo propósito es responder de manera oportuna y eficiente a las víctimas de enfermedad, accidentes de tránsito, traumatismos o paros cardiorrespiratorios que requieren atención medica de urgencias, en lugares públicos o privados, las 24 horas del día, los 365 días del año, y a través de un software georreferenciar los servicios de ambulancia para garantizar la atención oportuna de los pacientes”, explicó Burbano.</w:t>
      </w:r>
    </w:p>
    <w:p w:rsid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En el segundo Comité de Seguridad Vial participaron las diferentes dependencias de la Alcaldía Municipal, así como delegados de Policía de Tránsito y Transporte, seccional Nariño; Ejército Nacional, Concesionaria Unión Vial del Sur, Avante, Hospital Universitario Departamental de Nariño, bomberos, Empopasto, delegados de instituciones educativas, Terminal de Transportes y Dirección Territorial del Ministerio de Transporte, entre otras entidades.</w:t>
      </w:r>
    </w:p>
    <w:p w:rsidR="00D52869" w:rsidRPr="001F2708" w:rsidRDefault="00D52869" w:rsidP="00D52869">
      <w:pPr>
        <w:spacing w:after="0"/>
        <w:rPr>
          <w:rFonts w:ascii="Century Gothic" w:eastAsia="Calibri" w:hAnsi="Century Gothic" w:cs="Calibri"/>
          <w:b/>
          <w:sz w:val="18"/>
          <w:szCs w:val="18"/>
          <w:lang w:val="es-ES_tradnl" w:eastAsia="ar-SA"/>
        </w:rPr>
      </w:pPr>
      <w:r w:rsidRPr="001F2708">
        <w:rPr>
          <w:rFonts w:ascii="Century Gothic" w:eastAsia="Calibri" w:hAnsi="Century Gothic" w:cs="Calibri"/>
          <w:b/>
          <w:sz w:val="18"/>
          <w:szCs w:val="18"/>
          <w:lang w:val="es-ES_tradnl" w:eastAsia="ar-SA"/>
        </w:rPr>
        <w:t>Información: Secretario de Tránsito, Luis Alfredo Burbano Fuentes. Celular: 3002830264</w:t>
      </w:r>
    </w:p>
    <w:p w:rsidR="00D52869" w:rsidRDefault="00D52869" w:rsidP="00D528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D52869" w:rsidRDefault="00D52869" w:rsidP="00D5286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91122">
        <w:rPr>
          <w:rFonts w:ascii="Century Gothic" w:eastAsia="Calibri" w:hAnsi="Century Gothic" w:cs="Calibri"/>
          <w:b/>
          <w:bCs/>
          <w:sz w:val="22"/>
          <w:szCs w:val="22"/>
          <w:lang w:eastAsia="ar-SA"/>
        </w:rPr>
        <w:t>INICIÓ EL PROCESO DE RECONVERSIÓN LABORAL DE TRABAJADORAS SEXUALES DEL SECTOR 20 DE JULIO</w:t>
      </w:r>
      <w:r>
        <w:rPr>
          <w:rFonts w:ascii="Century Gothic" w:eastAsia="Calibri" w:hAnsi="Century Gothic" w:cs="Calibri"/>
          <w:b/>
          <w:bCs/>
          <w:sz w:val="22"/>
          <w:szCs w:val="22"/>
          <w:lang w:eastAsia="ar-SA"/>
        </w:rPr>
        <w:t xml:space="preserve"> DE PASTO </w:t>
      </w:r>
    </w:p>
    <w:p w:rsidR="00291122" w:rsidRP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992" cy="2783541"/>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CONVERSIÓN DE TRABAJADORAS SEXUALES.JPG"/>
                    <pic:cNvPicPr/>
                  </pic:nvPicPr>
                  <pic:blipFill rotWithShape="1">
                    <a:blip r:embed="rId9" cstate="print">
                      <a:extLst>
                        <a:ext uri="{28A0092B-C50C-407E-A947-70E740481C1C}">
                          <a14:useLocalDpi xmlns:a14="http://schemas.microsoft.com/office/drawing/2010/main" val="0"/>
                        </a:ext>
                      </a:extLst>
                    </a:blip>
                    <a:srcRect t="17609" b="8000"/>
                    <a:stretch/>
                  </pic:blipFill>
                  <pic:spPr bwMode="auto">
                    <a:xfrm>
                      <a:off x="0" y="0"/>
                      <a:ext cx="5613400" cy="2783743"/>
                    </a:xfrm>
                    <a:prstGeom prst="rect">
                      <a:avLst/>
                    </a:prstGeom>
                    <a:ln>
                      <a:noFill/>
                    </a:ln>
                    <a:extLst>
                      <a:ext uri="{53640926-AAD7-44D8-BBD7-CCE9431645EC}">
                        <a14:shadowObscured xmlns:a14="http://schemas.microsoft.com/office/drawing/2010/main"/>
                      </a:ext>
                    </a:extLst>
                  </pic:spPr>
                </pic:pic>
              </a:graphicData>
            </a:graphic>
          </wp:inline>
        </w:drawing>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lastRenderedPageBreak/>
        <w:t>Tras un proceso que enmarcó mesas de trabajo, capacitaciones en emprendimiento, generación de planes de negocio y una feria-exposición, la Alcaldía de Pasto comenzó con el proceso de reconversión laboral de trabajadoras sexuales del sector 20 de julio, como uno de los proyectos priorizados por la actual administración encabezada por el Alcalde Pedro Vicente Obando Ordóñez, que beneficiará a más de 30 mujeres, quienes a través de nuevas alternativas productivas, mejorarán su calidad de vida y la de sus familias.</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programa se presentó formalmente en un acto protocolario que fue liderado por la alcaldesa (e) Carolina Rueda Noguera, donde participaron las beneficiarias del proyecto, representantes de la Asociación Mujeres y Paz ASMUPAZ; Secretaría de las Mujeres, Orientaciones Sexuales e Identidades de Género, Secretaría de Equidad de Género e Inclusión Social de la Gobernación de Nariño, Personería y del operador Circulo del Sol Corporación Social.  </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Programa de Sustitución Laboral de las Trabajadoras Sexuales en el Municipio de Pasto, se implementó en cumplimiento a la acción popular No. 2010- 00130(5183), acatada por Resolución 320 del 22 de mayo de 2013.  </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 xml:space="preserve">El Secretario de Desarrollo Económico y Competitividad, Nelson Leiton Portilla, dijo </w:t>
      </w:r>
      <w:r w:rsidR="00D52869" w:rsidRPr="00291122">
        <w:rPr>
          <w:rFonts w:ascii="Century Gothic" w:eastAsia="Calibri" w:hAnsi="Century Gothic" w:cs="Calibri"/>
          <w:bCs/>
          <w:sz w:val="22"/>
          <w:szCs w:val="22"/>
          <w:lang w:eastAsia="ar-SA"/>
        </w:rPr>
        <w:t>que,</w:t>
      </w:r>
      <w:r w:rsidRPr="00291122">
        <w:rPr>
          <w:rFonts w:ascii="Century Gothic" w:eastAsia="Calibri" w:hAnsi="Century Gothic" w:cs="Calibri"/>
          <w:bCs/>
          <w:sz w:val="22"/>
          <w:szCs w:val="22"/>
          <w:lang w:eastAsia="ar-SA"/>
        </w:rPr>
        <w:t xml:space="preserve"> para la Alcaldía de Pasto, representa un logro significativo el cristalizar la entrega de los beneficios y comenzar la implementación de los planes de negocio. “Se desarrolló una feria donde las mujeres favorecidas, seleccionaron a la organización encargada de la puesta en marcha del plan de negocio, que será Circulo del Sol Corporación, quien presentará un informe trimestralmente, con los avances financieros, técnicos y verificación del capital de trabajo”.</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Entre los planes de negocios para ejecutar se encuentran: tiendas y fruver, unidades de confección, panaderías, asaderos, comercializadora de ropa, comercializadoras de productos de belleza y de productos de bebé, comidas rápidas, heladería, salón de belleza, sala de internet, entre otros.</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La secretaria de las Mujeres, Orientaciones Sexuales e Identidades de Género, Ingrid Legarda; dependencia encargada de realizar el seguimiento, dijo que hoy inicia un sueño para cada una de las mujeres beneficiarias, quienes también tienen un reto, como es darles sostenibilidad a sus emprendimientos. “Más allá de cualquier obligación legal que tengamos como Municipio, la posibilidad de haber acompañado desde lo humano a este proceso ha sido significativo. Hoy reconocemos el proceso de incidencia política que ha tenido esta Asociación y su resistencia desde cada una de sus vidas individuales y como colectivo y el ánimo de seguir luchando por las mujeres que vienen” destacó la funcionaria.</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Durante la ceremonia especial se realizó un reconocimiento a Doly Riofrio Dulce, Sonia Benavides, Santina Román y Beatriz Carvajal; lideresas de la Asociación Mujeres y Paz ASMUPAZ, por su liderazgo y compromiso para promover diferentes espacios que propenden por mejorar las condiciones y calidad de vida de las asociadas a esta entidad</w:t>
      </w:r>
    </w:p>
    <w:p w:rsid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 xml:space="preserve">El proyecto se enmarca en el pacto ‘Por un desarrollo económico local e incluyente’ del Plan de Desarrollo Pasto Educado, Constructor de Paz 2016-2019’ y </w:t>
      </w:r>
      <w:r w:rsidRPr="00291122">
        <w:rPr>
          <w:rFonts w:ascii="Century Gothic" w:eastAsia="Calibri" w:hAnsi="Century Gothic" w:cs="Calibri"/>
          <w:bCs/>
          <w:sz w:val="22"/>
          <w:szCs w:val="22"/>
          <w:lang w:eastAsia="ar-SA"/>
        </w:rPr>
        <w:lastRenderedPageBreak/>
        <w:t>se enfoca en las metas del programa ‘fortalecimiento empresarial, empleo decente, emprendimiento y generación de ingresos con enfoque de género, generacional y diferencial.</w:t>
      </w:r>
    </w:p>
    <w:p w:rsidR="00291122" w:rsidRDefault="00291122" w:rsidP="00291122">
      <w:pPr>
        <w:spacing w:after="0"/>
        <w:rPr>
          <w:rFonts w:ascii="Century Gothic" w:eastAsia="Calibri" w:hAnsi="Century Gothic" w:cs="Calibri"/>
          <w:b/>
          <w:sz w:val="18"/>
          <w:szCs w:val="18"/>
          <w:lang w:val="es-ES_tradnl" w:eastAsia="ar-SA"/>
        </w:rPr>
      </w:pPr>
      <w:r w:rsidRPr="00291122">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538A" w:rsidRPr="0013538A" w:rsidRDefault="0013538A" w:rsidP="0013538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3538A">
        <w:rPr>
          <w:rFonts w:ascii="Century Gothic" w:eastAsia="Calibri" w:hAnsi="Century Gothic" w:cs="Calibri"/>
          <w:b/>
          <w:bCs/>
          <w:sz w:val="22"/>
          <w:szCs w:val="22"/>
          <w:lang w:eastAsia="ar-SA"/>
        </w:rPr>
        <w:t xml:space="preserve"> CONSEJO ORDINARIO DE SEGURIDAD LIDERADO POR LA ALCALDÍA DE PASTO SE PROPONEN ACCIONES PARA REDUCIR ACTIVIDAD DELICTIVA EN EL MUNICIPIO</w:t>
      </w:r>
    </w:p>
    <w:p w:rsidR="0013538A" w:rsidRDefault="0013538A" w:rsidP="0054567E">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val="es-ES_tradnl" w:eastAsia="ar-SA"/>
        </w:rPr>
      </w:pPr>
    </w:p>
    <w:p w:rsidR="0013538A" w:rsidRPr="0013538A" w:rsidRDefault="0013538A" w:rsidP="005456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453571" cy="240030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DE SEGURIDAD.jpg"/>
                    <pic:cNvPicPr/>
                  </pic:nvPicPr>
                  <pic:blipFill rotWithShape="1">
                    <a:blip r:embed="rId10" cstate="print">
                      <a:extLst>
                        <a:ext uri="{28A0092B-C50C-407E-A947-70E740481C1C}">
                          <a14:useLocalDpi xmlns:a14="http://schemas.microsoft.com/office/drawing/2010/main" val="0"/>
                        </a:ext>
                      </a:extLst>
                    </a:blip>
                    <a:srcRect t="21707" b="6410"/>
                    <a:stretch/>
                  </pic:blipFill>
                  <pic:spPr bwMode="auto">
                    <a:xfrm>
                      <a:off x="0" y="0"/>
                      <a:ext cx="4481213" cy="2415198"/>
                    </a:xfrm>
                    <a:prstGeom prst="rect">
                      <a:avLst/>
                    </a:prstGeom>
                    <a:ln>
                      <a:noFill/>
                    </a:ln>
                    <a:extLst>
                      <a:ext uri="{53640926-AAD7-44D8-BBD7-CCE9431645EC}">
                        <a14:shadowObscured xmlns:a14="http://schemas.microsoft.com/office/drawing/2010/main"/>
                      </a:ext>
                    </a:extLst>
                  </pic:spPr>
                </pic:pic>
              </a:graphicData>
            </a:graphic>
          </wp:inline>
        </w:drawing>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Con el objetivo de consolidar las políticas de preservación de la vida y sana convivencia ciudadana, la Alcaldía de Pasto, a través de la Secretaría de Gobierno, adelantó un Consejo ordinario de Seguridad en el que se analizó el comportamiento delictivo del mes de junio en el municipio. En la reunión el comandante </w:t>
      </w:r>
      <w:r w:rsidR="00E758D8">
        <w:rPr>
          <w:rFonts w:ascii="Century Gothic" w:eastAsia="Calibri" w:hAnsi="Century Gothic" w:cs="Calibri"/>
          <w:bCs/>
          <w:sz w:val="22"/>
          <w:szCs w:val="22"/>
          <w:lang w:eastAsia="ar-SA"/>
        </w:rPr>
        <w:t>(e)</w:t>
      </w:r>
      <w:r w:rsidRPr="0013538A">
        <w:rPr>
          <w:rFonts w:ascii="Century Gothic" w:eastAsia="Calibri" w:hAnsi="Century Gothic" w:cs="Calibri"/>
          <w:bCs/>
          <w:sz w:val="22"/>
          <w:szCs w:val="22"/>
          <w:lang w:eastAsia="ar-SA"/>
        </w:rPr>
        <w:t xml:space="preserve"> de la Policía Metropolitana, teniente coronel Freddy Pérez, entregó un positivo balance sobre la reducción de las cifras de delitos como hurto a personas, lesiones personales, hurto de motocicletas y de automotores.  </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Durante el encuentro, también se socializó el consolidado anual de muertes por causas violentas, donde la Secretaría de Gobierno </w:t>
      </w:r>
      <w:r>
        <w:rPr>
          <w:rFonts w:ascii="Century Gothic" w:eastAsia="Calibri" w:hAnsi="Century Gothic" w:cs="Calibri"/>
          <w:bCs/>
          <w:sz w:val="22"/>
          <w:szCs w:val="22"/>
          <w:lang w:eastAsia="ar-SA"/>
        </w:rPr>
        <w:t>planteó</w:t>
      </w:r>
      <w:r w:rsidRPr="0013538A">
        <w:rPr>
          <w:rFonts w:ascii="Century Gothic" w:eastAsia="Calibri" w:hAnsi="Century Gothic" w:cs="Calibri"/>
          <w:bCs/>
          <w:sz w:val="22"/>
          <w:szCs w:val="22"/>
          <w:lang w:eastAsia="ar-SA"/>
        </w:rPr>
        <w:t xml:space="preserve"> el compromiso para adelantar acciones con el ánimo de mejorar indicadores como el registro de homicidios en zonas rurales y número de lesiones personales que derivan en muertes. “Una vida que se pierda es muy preocupante, por ello, en articulación con todas las instituciones que asistieron a este Consejo de seguridad continuaremos haciendo seguimientos semanales para tratar de minimizar ostensiblemente estos hechos en este semestre”, precisó la alcaldesa encargada de Pasto Carolina Rueda.</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Entre las acciones que se propusieron se encuentra el control al expendio de alcohol y al uso del espacio público, especialmente en zona rural del municipio. “Se llegaron a unos puntos en común, se van a adelantar operativos con la Secretaria de Tránsito para prevenir delitos, habrá restricción en algunos eventos </w:t>
      </w:r>
      <w:r w:rsidRPr="0013538A">
        <w:rPr>
          <w:rFonts w:ascii="Century Gothic" w:eastAsia="Calibri" w:hAnsi="Century Gothic" w:cs="Calibri"/>
          <w:bCs/>
          <w:sz w:val="22"/>
          <w:szCs w:val="22"/>
          <w:lang w:eastAsia="ar-SA"/>
        </w:rPr>
        <w:lastRenderedPageBreak/>
        <w:t>en espacio público y se propone ajustar, transitoriamente, las horas de este tipo de espectáculos en aras de reducir de las lesiones por consumo de alcohol”, anotó el teniente coronel Freddy Pérez.</w:t>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Esta reunión fue propicia para analizar las acciones para mejorar las condiciones de habitantes de calle y para brindar apoyo efectivo tendiente a mejorar la situación de migrantes venezolanos. En el encuentro estuvieron presentes delegados de Policía Metropolitana, Migración Colombia, Fiscalía, Medicina Legal, Ejército Nacional, Procuraduría Provincial, Dirección Administrativa de Espacio Público, secretarios de Salud, Bienestar Social y Tránsito.</w:t>
      </w:r>
    </w:p>
    <w:p w:rsidR="0013538A" w:rsidRPr="001F2708" w:rsidRDefault="0013538A" w:rsidP="0013538A">
      <w:pPr>
        <w:pStyle w:val="NormalWeb"/>
        <w:shd w:val="clear" w:color="auto" w:fill="FFFFFF"/>
        <w:spacing w:before="0" w:beforeAutospacing="0" w:after="90" w:afterAutospacing="0" w:line="240" w:lineRule="auto"/>
        <w:jc w:val="both"/>
        <w:rPr>
          <w:rFonts w:cs="Tahoma"/>
          <w:b/>
          <w:sz w:val="18"/>
          <w:szCs w:val="18"/>
        </w:rPr>
      </w:pPr>
      <w:r w:rsidRPr="0013538A">
        <w:rPr>
          <w:rFonts w:ascii="Century Gothic" w:eastAsia="Calibri" w:hAnsi="Century Gothic" w:cs="Calibri"/>
          <w:b/>
          <w:sz w:val="18"/>
          <w:szCs w:val="18"/>
          <w:lang w:val="es-ES_tradnl" w:eastAsia="ar-SA"/>
        </w:rPr>
        <w:t xml:space="preserve">Información: Secretario de Gobierno Carolina Rueda Noguera. Celular: 3137652534 </w:t>
      </w:r>
    </w:p>
    <w:p w:rsidR="00331BE5" w:rsidRPr="003233A7" w:rsidRDefault="0013538A" w:rsidP="003233A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468D8" w:rsidRDefault="002468D8" w:rsidP="002468D8">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378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83781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lastRenderedPageBreak/>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2"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AB1AE1" w:rsidRPr="00AB2480" w:rsidRDefault="00475FC8" w:rsidP="00AB248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D52869">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B2480" w:rsidRDefault="00A4668D" w:rsidP="00AB2480">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3">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B2480" w:rsidRDefault="00A4668D" w:rsidP="00AB2480">
      <w:pPr>
        <w:jc w:val="both"/>
        <w:rPr>
          <w:rFonts w:ascii="Century Gothic" w:eastAsia="Times New Roman" w:hAnsi="Century Gothic" w:cs="Arial"/>
          <w:b/>
          <w:color w:val="222222"/>
          <w:lang w:val="es-ES_tradnl" w:eastAsia="es-ES_tradnl"/>
        </w:rPr>
      </w:pPr>
      <w:bookmarkStart w:id="6" w:name="_GoBack"/>
      <w:bookmarkEnd w:id="6"/>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w:t>
      </w:r>
      <w:r w:rsidRPr="00A4668D">
        <w:rPr>
          <w:rFonts w:ascii="Century Gothic" w:eastAsia="Calibri" w:hAnsi="Century Gothic" w:cs="Calibri"/>
          <w:bCs/>
          <w:sz w:val="22"/>
          <w:szCs w:val="22"/>
          <w:lang w:eastAsia="ar-SA"/>
        </w:rPr>
        <w:lastRenderedPageBreak/>
        <w:t xml:space="preserve">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4"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lastRenderedPageBreak/>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474FB7" w:rsidRDefault="00A4668D" w:rsidP="002468D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5">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lastRenderedPageBreak/>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94DE0" w:rsidRDefault="00894DE0"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3D8" w:rsidRDefault="00C033D8">
      <w:pPr>
        <w:spacing w:after="0" w:line="240" w:lineRule="auto"/>
      </w:pPr>
      <w:r>
        <w:separator/>
      </w:r>
    </w:p>
  </w:endnote>
  <w:endnote w:type="continuationSeparator" w:id="0">
    <w:p w:rsidR="00C033D8" w:rsidRDefault="00C0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107F9" w:rsidRDefault="002107F9">
        <w:pPr>
          <w:pStyle w:val="Piedepgina"/>
          <w:jc w:val="right"/>
        </w:pPr>
        <w:r>
          <w:fldChar w:fldCharType="begin"/>
        </w:r>
        <w:r>
          <w:instrText>PAGE   \* MERGEFORMAT</w:instrText>
        </w:r>
        <w:r>
          <w:fldChar w:fldCharType="separate"/>
        </w:r>
        <w:r w:rsidR="00AB2480" w:rsidRPr="00AB2480">
          <w:rPr>
            <w:noProof/>
            <w:lang w:val="es-ES"/>
          </w:rPr>
          <w:t>1</w:t>
        </w:r>
        <w:r>
          <w:fldChar w:fldCharType="end"/>
        </w:r>
      </w:p>
    </w:sdtContent>
  </w:sdt>
  <w:p w:rsidR="002107F9" w:rsidRDefault="002107F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3D8" w:rsidRDefault="00C033D8">
      <w:pPr>
        <w:spacing w:after="0" w:line="240" w:lineRule="auto"/>
      </w:pPr>
      <w:r>
        <w:separator/>
      </w:r>
    </w:p>
  </w:footnote>
  <w:footnote w:type="continuationSeparator" w:id="0">
    <w:p w:rsidR="00C033D8" w:rsidRDefault="00C03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F9" w:rsidRDefault="002107F9">
    <w:pPr>
      <w:pStyle w:val="Encabezado"/>
    </w:pPr>
    <w:r>
      <w:rPr>
        <w:noProof/>
        <w:lang w:val="en-US"/>
      </w:rPr>
      <mc:AlternateContent>
        <mc:Choice Requires="wps">
          <w:drawing>
            <wp:anchor distT="0" distB="0" distL="114300" distR="114300" simplePos="0" relativeHeight="251659264" behindDoc="0" locked="0" layoutInCell="1" allowOverlap="1" wp14:anchorId="49556C18" wp14:editId="6D20B70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F9" w:rsidRPr="00933367" w:rsidRDefault="002107F9" w:rsidP="008363C6">
                          <w:pPr>
                            <w:spacing w:after="0"/>
                            <w:rPr>
                              <w:rFonts w:cs="Tahoma"/>
                              <w:b/>
                              <w:sz w:val="18"/>
                              <w:szCs w:val="20"/>
                            </w:rPr>
                          </w:pPr>
                          <w:r w:rsidRPr="00895C86">
                            <w:rPr>
                              <w:rFonts w:cs="Tahoma"/>
                              <w:b/>
                              <w:sz w:val="20"/>
                              <w:szCs w:val="20"/>
                            </w:rPr>
                            <w:t xml:space="preserve">Nº </w:t>
                          </w:r>
                          <w:r w:rsidR="003233A7">
                            <w:rPr>
                              <w:rFonts w:cs="Tahoma"/>
                              <w:b/>
                              <w:sz w:val="20"/>
                              <w:szCs w:val="20"/>
                            </w:rPr>
                            <w:t>153</w:t>
                          </w:r>
                        </w:p>
                        <w:p w:rsidR="002107F9" w:rsidRPr="00895C86" w:rsidRDefault="003233A7" w:rsidP="008363C6">
                          <w:pPr>
                            <w:spacing w:after="0"/>
                            <w:rPr>
                              <w:b/>
                              <w:sz w:val="20"/>
                              <w:szCs w:val="20"/>
                            </w:rPr>
                          </w:pPr>
                          <w:r>
                            <w:rPr>
                              <w:b/>
                              <w:sz w:val="20"/>
                              <w:szCs w:val="20"/>
                            </w:rPr>
                            <w:t>08</w:t>
                          </w:r>
                          <w:r w:rsidR="002107F9">
                            <w:rPr>
                              <w:b/>
                              <w:sz w:val="20"/>
                              <w:szCs w:val="20"/>
                            </w:rPr>
                            <w:t>/julio</w:t>
                          </w:r>
                          <w:r w:rsidR="002107F9"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556C1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107F9" w:rsidRPr="00933367" w:rsidRDefault="002107F9" w:rsidP="008363C6">
                    <w:pPr>
                      <w:spacing w:after="0"/>
                      <w:rPr>
                        <w:rFonts w:cs="Tahoma"/>
                        <w:b/>
                        <w:sz w:val="18"/>
                        <w:szCs w:val="20"/>
                      </w:rPr>
                    </w:pPr>
                    <w:r w:rsidRPr="00895C86">
                      <w:rPr>
                        <w:rFonts w:cs="Tahoma"/>
                        <w:b/>
                        <w:sz w:val="20"/>
                        <w:szCs w:val="20"/>
                      </w:rPr>
                      <w:t xml:space="preserve">Nº </w:t>
                    </w:r>
                    <w:r w:rsidR="003233A7">
                      <w:rPr>
                        <w:rFonts w:cs="Tahoma"/>
                        <w:b/>
                        <w:sz w:val="20"/>
                        <w:szCs w:val="20"/>
                      </w:rPr>
                      <w:t>153</w:t>
                    </w:r>
                  </w:p>
                  <w:p w:rsidR="002107F9" w:rsidRPr="00895C86" w:rsidRDefault="003233A7" w:rsidP="008363C6">
                    <w:pPr>
                      <w:spacing w:after="0"/>
                      <w:rPr>
                        <w:b/>
                        <w:sz w:val="20"/>
                        <w:szCs w:val="20"/>
                      </w:rPr>
                    </w:pPr>
                    <w:r>
                      <w:rPr>
                        <w:b/>
                        <w:sz w:val="20"/>
                        <w:szCs w:val="20"/>
                      </w:rPr>
                      <w:t>08</w:t>
                    </w:r>
                    <w:r w:rsidR="002107F9">
                      <w:rPr>
                        <w:b/>
                        <w:sz w:val="20"/>
                        <w:szCs w:val="20"/>
                      </w:rPr>
                      <w:t>/julio</w:t>
                    </w:r>
                    <w:r w:rsidR="002107F9"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B1A4703" wp14:editId="5A22EB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107F9" w:rsidRDefault="002107F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83F00"/>
    <w:rsid w:val="00284D2D"/>
    <w:rsid w:val="002909C1"/>
    <w:rsid w:val="00291122"/>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E62"/>
    <w:rsid w:val="00327324"/>
    <w:rsid w:val="00327EA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7B508"/>
  <w15:docId w15:val="{796B72D7-4548-4B9C-99D6-4ECBFD99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UnresolvedMention">
    <w:name w:val="Unresolved Mention"/>
    <w:basedOn w:val="Fuentedeprrafopredeter"/>
    <w:uiPriority w:val="99"/>
    <w:semiHidden/>
    <w:unhideWhenUsed/>
    <w:rsid w:val="006A2D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ntratos.gov.co/consultas/detalleProceso.do?numConstancia=19-1-20307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3335</Words>
  <Characters>19011</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2019-07-08T00:33:00Z</dcterms:created>
  <dcterms:modified xsi:type="dcterms:W3CDTF">2019-07-08T00:33:00Z</dcterms:modified>
</cp:coreProperties>
</file>