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800" w:rsidRDefault="00790800" w:rsidP="007908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790800">
        <w:rPr>
          <w:rFonts w:ascii="Century Gothic" w:eastAsia="Calibri" w:hAnsi="Century Gothic" w:cs="Calibri"/>
          <w:b/>
          <w:bCs/>
          <w:sz w:val="22"/>
          <w:szCs w:val="22"/>
          <w:lang w:eastAsia="ar-SA"/>
        </w:rPr>
        <w:t xml:space="preserve">COMUNIDAD DEL CORREGIMIENTO DE LA LAGUNA EXPRESÓ SU </w:t>
      </w:r>
      <w:r>
        <w:rPr>
          <w:rFonts w:ascii="Century Gothic" w:eastAsia="Calibri" w:hAnsi="Century Gothic" w:cs="Calibri"/>
          <w:b/>
          <w:bCs/>
          <w:sz w:val="22"/>
          <w:szCs w:val="22"/>
          <w:lang w:eastAsia="ar-SA"/>
        </w:rPr>
        <w:t>SATISFACCIÓN POR LA REALIZACIÓN DE UNA OBRA ESPERADA POR MÁS DE 14 AÑOS</w:t>
      </w:r>
    </w:p>
    <w:p w:rsidR="00790800" w:rsidRDefault="00D9109C" w:rsidP="007908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583412" cy="3459480"/>
            <wp:effectExtent l="0" t="0" r="0"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doquin la lagun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23717" cy="3484453"/>
                    </a:xfrm>
                    <a:prstGeom prst="rect">
                      <a:avLst/>
                    </a:prstGeom>
                  </pic:spPr>
                </pic:pic>
              </a:graphicData>
            </a:graphic>
          </wp:inline>
        </w:drawing>
      </w:r>
      <w:bookmarkStart w:id="6" w:name="_GoBack"/>
      <w:bookmarkEnd w:id="6"/>
    </w:p>
    <w:p w:rsidR="00790800" w:rsidRDefault="00790800" w:rsidP="007908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Llenos de emoción</w:t>
      </w:r>
      <w:r w:rsidRPr="00790800">
        <w:rPr>
          <w:rFonts w:ascii="Century Gothic" w:eastAsia="Calibri" w:hAnsi="Century Gothic" w:cs="Calibri"/>
          <w:bCs/>
          <w:sz w:val="22"/>
          <w:szCs w:val="22"/>
          <w:lang w:eastAsia="ar-SA"/>
        </w:rPr>
        <w:t xml:space="preserve"> la comunidad del corregimiento de La Laguna </w:t>
      </w:r>
      <w:r>
        <w:rPr>
          <w:rFonts w:ascii="Century Gothic" w:eastAsia="Calibri" w:hAnsi="Century Gothic" w:cs="Calibri"/>
          <w:bCs/>
          <w:sz w:val="22"/>
          <w:szCs w:val="22"/>
          <w:lang w:eastAsia="ar-SA"/>
        </w:rPr>
        <w:t xml:space="preserve">expresó su satisfacción por la realización </w:t>
      </w:r>
      <w:r w:rsidRPr="00790800">
        <w:rPr>
          <w:rFonts w:ascii="Century Gothic" w:eastAsia="Calibri" w:hAnsi="Century Gothic" w:cs="Calibri"/>
          <w:bCs/>
          <w:sz w:val="22"/>
          <w:szCs w:val="22"/>
          <w:lang w:eastAsia="ar-SA"/>
        </w:rPr>
        <w:t xml:space="preserve">del proyecto de instalación de aproximadamente 2.500 metros lineales de tubería de alcantarillado pluvial y sanitario, </w:t>
      </w:r>
      <w:r>
        <w:rPr>
          <w:rFonts w:ascii="Century Gothic" w:eastAsia="Calibri" w:hAnsi="Century Gothic" w:cs="Calibri"/>
          <w:bCs/>
          <w:sz w:val="22"/>
          <w:szCs w:val="22"/>
          <w:lang w:eastAsia="ar-SA"/>
        </w:rPr>
        <w:t>que</w:t>
      </w:r>
      <w:r w:rsidRPr="00790800">
        <w:rPr>
          <w:rFonts w:ascii="Century Gothic" w:eastAsia="Calibri" w:hAnsi="Century Gothic" w:cs="Calibri"/>
          <w:bCs/>
          <w:sz w:val="22"/>
          <w:szCs w:val="22"/>
          <w:lang w:eastAsia="ar-SA"/>
        </w:rPr>
        <w:t xml:space="preserve"> beneficia a más de 300 familias en los sectores de La Laguna Centro, Alto San Pedro y vereda la Playa, con una inversión cercana a los 2.035 millones de pesos.</w:t>
      </w:r>
      <w:r>
        <w:rPr>
          <w:rFonts w:ascii="Century Gothic" w:eastAsia="Calibri" w:hAnsi="Century Gothic" w:cs="Calibri"/>
          <w:bCs/>
          <w:sz w:val="22"/>
          <w:szCs w:val="22"/>
          <w:lang w:eastAsia="ar-SA"/>
        </w:rPr>
        <w:t xml:space="preserve"> La obra también incluyó la instalación de </w:t>
      </w:r>
      <w:r w:rsidR="0096226A">
        <w:rPr>
          <w:rFonts w:ascii="Century Gothic" w:eastAsia="Calibri" w:hAnsi="Century Gothic" w:cs="Calibri"/>
          <w:bCs/>
          <w:sz w:val="22"/>
          <w:szCs w:val="22"/>
          <w:lang w:eastAsia="ar-SA"/>
        </w:rPr>
        <w:t xml:space="preserve">1044 metros cuadrados de </w:t>
      </w:r>
      <w:r>
        <w:rPr>
          <w:rFonts w:ascii="Century Gothic" w:eastAsia="Calibri" w:hAnsi="Century Gothic" w:cs="Calibri"/>
          <w:bCs/>
          <w:sz w:val="22"/>
          <w:szCs w:val="22"/>
          <w:lang w:eastAsia="ar-SA"/>
        </w:rPr>
        <w:t xml:space="preserve">adoquín de colores </w:t>
      </w:r>
      <w:r w:rsidR="00D9109C">
        <w:rPr>
          <w:rFonts w:ascii="Century Gothic" w:eastAsia="Calibri" w:hAnsi="Century Gothic" w:cs="Calibri"/>
          <w:bCs/>
          <w:sz w:val="22"/>
          <w:szCs w:val="22"/>
          <w:lang w:eastAsia="ar-SA"/>
        </w:rPr>
        <w:t xml:space="preserve">en las principales calles del casco </w:t>
      </w:r>
      <w:proofErr w:type="spellStart"/>
      <w:r w:rsidR="00D9109C">
        <w:rPr>
          <w:rFonts w:ascii="Century Gothic" w:eastAsia="Calibri" w:hAnsi="Century Gothic" w:cs="Calibri"/>
          <w:bCs/>
          <w:sz w:val="22"/>
          <w:szCs w:val="22"/>
          <w:lang w:eastAsia="ar-SA"/>
        </w:rPr>
        <w:t>corregimental</w:t>
      </w:r>
      <w:proofErr w:type="spellEnd"/>
      <w:r w:rsidR="00D9109C">
        <w:rPr>
          <w:rFonts w:ascii="Century Gothic" w:eastAsia="Calibri" w:hAnsi="Century Gothic" w:cs="Calibri"/>
          <w:bCs/>
          <w:sz w:val="22"/>
          <w:szCs w:val="22"/>
          <w:lang w:eastAsia="ar-SA"/>
        </w:rPr>
        <w:t>.</w:t>
      </w:r>
    </w:p>
    <w:p w:rsidR="00790800" w:rsidRDefault="00790800" w:rsidP="007908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90800">
        <w:rPr>
          <w:rFonts w:ascii="Century Gothic" w:eastAsia="Calibri" w:hAnsi="Century Gothic" w:cs="Calibri"/>
          <w:bCs/>
          <w:sz w:val="22"/>
          <w:szCs w:val="22"/>
          <w:lang w:eastAsia="ar-SA"/>
        </w:rPr>
        <w:t>La comunidad del corregimiento de La Laguna contaba con un sistema de alcantarillado combinado en tubería de asbesto cemento, por lo que fue necesario remplazarlo por un sistema que separara las aguas lluvias de las sanitarias, cambiar la tubería a PVC y además la proyección de redes a sectores que carecían del servicio y obras complementarias, tendientes a optimizar y solucionar los problemas en estos sectores.</w:t>
      </w:r>
    </w:p>
    <w:p w:rsidR="00790800" w:rsidRDefault="00790800" w:rsidP="007908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90800">
        <w:rPr>
          <w:rFonts w:ascii="Century Gothic" w:eastAsia="Calibri" w:hAnsi="Century Gothic" w:cs="Calibri"/>
          <w:bCs/>
          <w:sz w:val="22"/>
          <w:szCs w:val="22"/>
          <w:lang w:eastAsia="ar-SA"/>
        </w:rPr>
        <w:t xml:space="preserve">Luis Orlando </w:t>
      </w:r>
      <w:proofErr w:type="spellStart"/>
      <w:r w:rsidRPr="00790800">
        <w:rPr>
          <w:rFonts w:ascii="Century Gothic" w:eastAsia="Calibri" w:hAnsi="Century Gothic" w:cs="Calibri"/>
          <w:bCs/>
          <w:sz w:val="22"/>
          <w:szCs w:val="22"/>
          <w:lang w:eastAsia="ar-SA"/>
        </w:rPr>
        <w:t>Jojoa</w:t>
      </w:r>
      <w:proofErr w:type="spellEnd"/>
      <w:r w:rsidRPr="00790800">
        <w:rPr>
          <w:rFonts w:ascii="Century Gothic" w:eastAsia="Calibri" w:hAnsi="Century Gothic" w:cs="Calibri"/>
          <w:bCs/>
          <w:sz w:val="22"/>
          <w:szCs w:val="22"/>
          <w:lang w:eastAsia="ar-SA"/>
        </w:rPr>
        <w:t>, presidente de la Junta Administradora de Acueducto y Alcantarillado, manifestó su agradecimiento a la administración municipal, “hoy le puedo decir a mi comunidad que cumpliendo con las normas y deberes como ciudadanos ha sido posible llevar a término el proyecto de alcantarillado y que gracias a la gestión de la Alcaldía de Pasto hoy se ve reflejado en nuestros hogares, instituciones, tiendas y restaurantes, mejorando la calidad de vida de toda nuestra gente”, expresó e líder comunitario.</w:t>
      </w:r>
    </w:p>
    <w:p w:rsidR="00790800" w:rsidRDefault="00790800" w:rsidP="001C134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90800">
        <w:rPr>
          <w:rFonts w:ascii="Century Gothic" w:eastAsia="Calibri" w:hAnsi="Century Gothic" w:cs="Calibri"/>
          <w:bCs/>
          <w:sz w:val="22"/>
          <w:szCs w:val="22"/>
          <w:lang w:eastAsia="ar-SA"/>
        </w:rPr>
        <w:t xml:space="preserve">Por su parte el señor alcalde Pedro Vicente Obando Ordóñez enfatizó en la importancia que tienen estas obras para mejorar el desarrollo de las comunidades </w:t>
      </w:r>
      <w:r w:rsidRPr="00790800">
        <w:rPr>
          <w:rFonts w:ascii="Century Gothic" w:eastAsia="Calibri" w:hAnsi="Century Gothic" w:cs="Calibri"/>
          <w:bCs/>
          <w:sz w:val="22"/>
          <w:szCs w:val="22"/>
          <w:lang w:eastAsia="ar-SA"/>
        </w:rPr>
        <w:lastRenderedPageBreak/>
        <w:t>y señaló “es satisfactorio ser parte de estos procesos que demandan la gestión en aras de mejorar la calidad de vida y a la vez son fruto del esfuerzo de toda la comunidad; mis felicitaciones por permanecer unidos, ya que gracias a esto es posible que este corregimiento sea cada día mejor y como centro turístico nos permita cerrar la brecha entre lo rural y lo urbano”. manifestó el mandatario.</w:t>
      </w:r>
    </w:p>
    <w:p w:rsidR="00920BE7" w:rsidRDefault="00920BE7" w:rsidP="00920BE7">
      <w:pPr>
        <w:spacing w:after="0"/>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Gestión Ambiental Jairo Burbano Narváez. Celular: 3016250635</w:t>
      </w:r>
    </w:p>
    <w:p w:rsidR="001C1348" w:rsidRDefault="00920BE7" w:rsidP="00920B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920BE7" w:rsidRDefault="00920BE7" w:rsidP="00920B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C15CD8" w:rsidRDefault="00C15CD8" w:rsidP="00C15CD8">
      <w:pPr>
        <w:shd w:val="clear" w:color="auto" w:fill="FFFFFF"/>
        <w:spacing w:after="0" w:line="293" w:lineRule="atLeast"/>
        <w:jc w:val="center"/>
        <w:rPr>
          <w:rFonts w:ascii="Century Gothic" w:eastAsia="Times New Roman" w:hAnsi="Century Gothic" w:cs="Arial"/>
          <w:b/>
          <w:color w:val="222222"/>
          <w:lang w:val="es-ES_tradnl" w:eastAsia="es-ES_tradnl"/>
        </w:rPr>
      </w:pPr>
      <w:r w:rsidRPr="00C15CD8">
        <w:rPr>
          <w:rFonts w:ascii="Century Gothic" w:eastAsia="Times New Roman" w:hAnsi="Century Gothic" w:cs="Arial"/>
          <w:b/>
          <w:color w:val="222222"/>
          <w:lang w:val="es-ES_tradnl" w:eastAsia="es-ES_tradnl"/>
        </w:rPr>
        <w:t>ALCA</w:t>
      </w:r>
      <w:r w:rsidR="00EE5D81">
        <w:rPr>
          <w:rFonts w:ascii="Century Gothic" w:eastAsia="Times New Roman" w:hAnsi="Century Gothic" w:cs="Arial"/>
          <w:b/>
          <w:color w:val="222222"/>
          <w:lang w:val="es-ES_tradnl" w:eastAsia="es-ES_tradnl"/>
        </w:rPr>
        <w:t>L</w:t>
      </w:r>
      <w:r w:rsidRPr="00C15CD8">
        <w:rPr>
          <w:rFonts w:ascii="Century Gothic" w:eastAsia="Times New Roman" w:hAnsi="Century Gothic" w:cs="Arial"/>
          <w:b/>
          <w:color w:val="222222"/>
          <w:lang w:val="es-ES_tradnl" w:eastAsia="es-ES_tradnl"/>
        </w:rPr>
        <w:t>DÍA DE PASTO EMITE DECRETO 0209 POR MEDIO DEL CUAL SE PROFIERE</w:t>
      </w:r>
      <w:r>
        <w:rPr>
          <w:rFonts w:ascii="Century Gothic" w:eastAsia="Times New Roman" w:hAnsi="Century Gothic" w:cs="Arial"/>
          <w:b/>
          <w:color w:val="222222"/>
          <w:lang w:val="es-ES_tradnl" w:eastAsia="es-ES_tradnl"/>
        </w:rPr>
        <w:t xml:space="preserve">N </w:t>
      </w:r>
      <w:r w:rsidRPr="00C15CD8">
        <w:rPr>
          <w:rFonts w:ascii="Century Gothic" w:eastAsia="Times New Roman" w:hAnsi="Century Gothic" w:cs="Arial"/>
          <w:b/>
          <w:color w:val="222222"/>
          <w:lang w:val="es-ES_tradnl" w:eastAsia="es-ES_tradnl"/>
        </w:rPr>
        <w:t>DETERMINACIONES CON MOTIVO DE LA</w:t>
      </w:r>
      <w:r>
        <w:rPr>
          <w:rFonts w:ascii="Century Gothic" w:eastAsia="Times New Roman" w:hAnsi="Century Gothic" w:cs="Arial"/>
          <w:b/>
          <w:color w:val="222222"/>
          <w:lang w:val="es-ES_tradnl" w:eastAsia="es-ES_tradnl"/>
        </w:rPr>
        <w:t xml:space="preserve"> </w:t>
      </w:r>
      <w:r w:rsidRPr="00C15CD8">
        <w:rPr>
          <w:rFonts w:ascii="Century Gothic" w:eastAsia="Times New Roman" w:hAnsi="Century Gothic" w:cs="Arial"/>
          <w:b/>
          <w:color w:val="222222"/>
          <w:lang w:val="es-ES_tradnl" w:eastAsia="es-ES_tradnl"/>
        </w:rPr>
        <w:t>CONMEMORACIÓN DEI. 20 DE JULIO</w:t>
      </w:r>
    </w:p>
    <w:p w:rsidR="00EE5D81" w:rsidRDefault="00EE5D81" w:rsidP="00C15CD8">
      <w:pPr>
        <w:shd w:val="clear" w:color="auto" w:fill="FFFFFF"/>
        <w:spacing w:after="0" w:line="293" w:lineRule="atLeast"/>
        <w:jc w:val="center"/>
        <w:rPr>
          <w:rFonts w:ascii="Century Gothic" w:eastAsia="Times New Roman" w:hAnsi="Century Gothic" w:cs="Arial"/>
          <w:b/>
          <w:color w:val="222222"/>
          <w:lang w:val="es-ES_tradnl" w:eastAsia="es-ES_tradnl"/>
        </w:rPr>
      </w:pPr>
    </w:p>
    <w:p w:rsidR="00EE5D81" w:rsidRDefault="00EE5D81" w:rsidP="00C15CD8">
      <w:pPr>
        <w:shd w:val="clear" w:color="auto" w:fill="FFFFFF"/>
        <w:spacing w:after="0" w:line="293" w:lineRule="atLeast"/>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n-US"/>
        </w:rPr>
        <w:drawing>
          <wp:inline distT="0" distB="0" distL="0" distR="0">
            <wp:extent cx="5562600" cy="3325741"/>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nmemoracion_20_julio.jpg"/>
                    <pic:cNvPicPr/>
                  </pic:nvPicPr>
                  <pic:blipFill>
                    <a:blip r:embed="rId8">
                      <a:extLst>
                        <a:ext uri="{28A0092B-C50C-407E-A947-70E740481C1C}">
                          <a14:useLocalDpi xmlns:a14="http://schemas.microsoft.com/office/drawing/2010/main" val="0"/>
                        </a:ext>
                      </a:extLst>
                    </a:blip>
                    <a:stretch>
                      <a:fillRect/>
                    </a:stretch>
                  </pic:blipFill>
                  <pic:spPr>
                    <a:xfrm>
                      <a:off x="0" y="0"/>
                      <a:ext cx="5599850" cy="3348012"/>
                    </a:xfrm>
                    <a:prstGeom prst="rect">
                      <a:avLst/>
                    </a:prstGeom>
                  </pic:spPr>
                </pic:pic>
              </a:graphicData>
            </a:graphic>
          </wp:inline>
        </w:drawing>
      </w:r>
    </w:p>
    <w:p w:rsidR="00EE5D81" w:rsidRDefault="00C15CD8" w:rsidP="00EE5D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E5D81">
        <w:rPr>
          <w:rFonts w:ascii="Century Gothic" w:eastAsia="Calibri" w:hAnsi="Century Gothic" w:cs="Calibri"/>
          <w:bCs/>
          <w:sz w:val="22"/>
          <w:szCs w:val="22"/>
          <w:lang w:eastAsia="ar-SA"/>
        </w:rPr>
        <w:t xml:space="preserve">La Alcaldía de Pasto emitió el Decreto 0209 por medio del cual se profieren determinaciones con motivo de la conmemoración del 20 de Julio Día de la Independencia, en el marco del cual se realizarán diferentes actos cívicos, militares y culturales en el municipio. </w:t>
      </w:r>
    </w:p>
    <w:p w:rsidR="00C15CD8" w:rsidRDefault="00C15CD8" w:rsidP="00EE5D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E5D81">
        <w:rPr>
          <w:rFonts w:ascii="Century Gothic" w:eastAsia="Calibri" w:hAnsi="Century Gothic" w:cs="Calibri"/>
          <w:bCs/>
          <w:sz w:val="22"/>
          <w:szCs w:val="22"/>
          <w:lang w:eastAsia="ar-SA"/>
        </w:rPr>
        <w:t xml:space="preserve">Entre </w:t>
      </w:r>
      <w:r w:rsidR="00EE5D81">
        <w:rPr>
          <w:rFonts w:ascii="Century Gothic" w:eastAsia="Calibri" w:hAnsi="Century Gothic" w:cs="Calibri"/>
          <w:bCs/>
          <w:sz w:val="22"/>
          <w:szCs w:val="22"/>
          <w:lang w:eastAsia="ar-SA"/>
        </w:rPr>
        <w:t xml:space="preserve">las determinaciones se encuentra prohibir en el municipio de Pasto, </w:t>
      </w:r>
      <w:r w:rsidRPr="00EE5D81">
        <w:rPr>
          <w:rFonts w:ascii="Century Gothic" w:eastAsia="Calibri" w:hAnsi="Century Gothic" w:cs="Calibri"/>
          <w:bCs/>
          <w:sz w:val="22"/>
          <w:szCs w:val="22"/>
          <w:lang w:eastAsia="ar-SA"/>
        </w:rPr>
        <w:t>desde las 6</w:t>
      </w:r>
      <w:r w:rsidR="00EE5D81">
        <w:rPr>
          <w:rFonts w:ascii="Century Gothic" w:eastAsia="Calibri" w:hAnsi="Century Gothic" w:cs="Calibri"/>
          <w:bCs/>
          <w:sz w:val="22"/>
          <w:szCs w:val="22"/>
          <w:lang w:eastAsia="ar-SA"/>
        </w:rPr>
        <w:t>:00</w:t>
      </w:r>
      <w:r w:rsidRPr="00EE5D81">
        <w:rPr>
          <w:rFonts w:ascii="Century Gothic" w:eastAsia="Calibri" w:hAnsi="Century Gothic" w:cs="Calibri"/>
          <w:bCs/>
          <w:sz w:val="22"/>
          <w:szCs w:val="22"/>
          <w:lang w:eastAsia="ar-SA"/>
        </w:rPr>
        <w:t xml:space="preserve"> p.m. del viernes 19 de Julio de 2019 hasta las 6</w:t>
      </w:r>
      <w:r w:rsidR="00EE5D81">
        <w:rPr>
          <w:rFonts w:ascii="Century Gothic" w:eastAsia="Calibri" w:hAnsi="Century Gothic" w:cs="Calibri"/>
          <w:bCs/>
          <w:sz w:val="22"/>
          <w:szCs w:val="22"/>
          <w:lang w:eastAsia="ar-SA"/>
        </w:rPr>
        <w:t>:00</w:t>
      </w:r>
      <w:r w:rsidRPr="00EE5D81">
        <w:rPr>
          <w:rFonts w:ascii="Century Gothic" w:eastAsia="Calibri" w:hAnsi="Century Gothic" w:cs="Calibri"/>
          <w:bCs/>
          <w:sz w:val="22"/>
          <w:szCs w:val="22"/>
          <w:lang w:eastAsia="ar-SA"/>
        </w:rPr>
        <w:t xml:space="preserve"> a.m. del domingo 21 de Julio de 2019, las siguientes actividades: a) Movilización y transporte de escombros y materiales de construcción. b) Movilización y transporte de trasteos en el casco urbano de la ciudad de Pasto. c) El tránsito de Motocicletas con parrillero. d) Movilización y transporte de gas domiciliario</w:t>
      </w:r>
      <w:r w:rsidR="00EE5D81">
        <w:rPr>
          <w:rFonts w:ascii="Century Gothic" w:eastAsia="Calibri" w:hAnsi="Century Gothic" w:cs="Calibri"/>
          <w:bCs/>
          <w:sz w:val="22"/>
          <w:szCs w:val="22"/>
          <w:lang w:eastAsia="ar-SA"/>
        </w:rPr>
        <w:t>.</w:t>
      </w:r>
    </w:p>
    <w:p w:rsidR="00EE5D81" w:rsidRDefault="00EE5D81" w:rsidP="00EE5D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De igual manera se prohíbe </w:t>
      </w:r>
      <w:r w:rsidRPr="00EE5D81">
        <w:rPr>
          <w:rFonts w:ascii="Century Gothic" w:eastAsia="Calibri" w:hAnsi="Century Gothic" w:cs="Calibri"/>
          <w:bCs/>
          <w:sz w:val="22"/>
          <w:szCs w:val="22"/>
          <w:lang w:eastAsia="ar-SA"/>
        </w:rPr>
        <w:t xml:space="preserve">el tránsito y el estacionamiento de vehículos automotores, de tracción animal y humana, el día 20 de julio de 2019 a partir de las 7:00 a.m. hasta las 3:00 p.m., en la senda del desfile y a una cuadra de lado y lado </w:t>
      </w:r>
      <w:r w:rsidRPr="00EE5D81">
        <w:rPr>
          <w:rFonts w:ascii="Century Gothic" w:eastAsia="Calibri" w:hAnsi="Century Gothic" w:cs="Calibri"/>
          <w:bCs/>
          <w:sz w:val="22"/>
          <w:szCs w:val="22"/>
          <w:lang w:eastAsia="ar-SA"/>
        </w:rPr>
        <w:lastRenderedPageBreak/>
        <w:t>de esta</w:t>
      </w:r>
      <w:r>
        <w:rPr>
          <w:rFonts w:ascii="Century Gothic" w:eastAsia="Calibri" w:hAnsi="Century Gothic" w:cs="Calibri"/>
          <w:bCs/>
          <w:sz w:val="22"/>
          <w:szCs w:val="22"/>
          <w:lang w:eastAsia="ar-SA"/>
        </w:rPr>
        <w:t xml:space="preserve">, la cual estará ubicada desde la puerta principal del ingreso al Parque Infantil, </w:t>
      </w:r>
      <w:r w:rsidRPr="00EE5D81">
        <w:rPr>
          <w:rFonts w:ascii="Century Gothic" w:eastAsia="Calibri" w:hAnsi="Century Gothic" w:cs="Calibri"/>
          <w:bCs/>
          <w:sz w:val="22"/>
          <w:szCs w:val="22"/>
          <w:lang w:eastAsia="ar-SA"/>
        </w:rPr>
        <w:t xml:space="preserve">calle 30 hasta encontrar la calle 19, hasta llegar al Batallón Boyacá donde finalizará. </w:t>
      </w:r>
    </w:p>
    <w:p w:rsidR="00EE5D81" w:rsidRDefault="00EE5D81" w:rsidP="00EE5D81">
      <w:pPr>
        <w:pStyle w:val="NormalWeb"/>
        <w:shd w:val="clear" w:color="auto" w:fill="FFFFFF"/>
        <w:spacing w:before="0" w:beforeAutospacing="0" w:after="90" w:afterAutospacing="0" w:line="240" w:lineRule="auto"/>
        <w:jc w:val="both"/>
      </w:pPr>
      <w:r>
        <w:rPr>
          <w:rFonts w:ascii="Century Gothic" w:eastAsia="Calibri" w:hAnsi="Century Gothic" w:cs="Calibri"/>
          <w:bCs/>
          <w:sz w:val="22"/>
          <w:szCs w:val="22"/>
          <w:lang w:eastAsia="ar-SA"/>
        </w:rPr>
        <w:t xml:space="preserve">Las excepciones a este decreto y demás determinaciones podrán ser consultadas a través del link </w:t>
      </w:r>
      <w:hyperlink r:id="rId9" w:history="1">
        <w:r>
          <w:rPr>
            <w:rStyle w:val="Hipervnculo"/>
            <w:rFonts w:eastAsiaTheme="minorEastAsia"/>
          </w:rPr>
          <w:t>https://www.pasto.gov.co/index.php/decretos/decretos-2019</w:t>
        </w:r>
      </w:hyperlink>
    </w:p>
    <w:p w:rsidR="00EE5D81" w:rsidRDefault="00EE5D81" w:rsidP="00EE5D8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C15CD8" w:rsidRPr="00920BE7" w:rsidRDefault="00C15CD8" w:rsidP="00EE5D8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1C1348" w:rsidRDefault="001C1348" w:rsidP="00920BE7">
      <w:pPr>
        <w:shd w:val="clear" w:color="auto" w:fill="FFFFFF"/>
        <w:spacing w:after="0" w:line="293" w:lineRule="atLeast"/>
        <w:jc w:val="center"/>
        <w:rPr>
          <w:rFonts w:ascii="Century Gothic" w:eastAsia="Times New Roman" w:hAnsi="Century Gothic" w:cs="Arial"/>
          <w:b/>
          <w:color w:val="222222"/>
          <w:lang w:val="es-ES_tradnl" w:eastAsia="es-ES_tradnl"/>
        </w:rPr>
      </w:pPr>
      <w:r w:rsidRPr="00920BE7">
        <w:rPr>
          <w:rFonts w:ascii="Century Gothic" w:eastAsia="Times New Roman" w:hAnsi="Century Gothic" w:cs="Arial"/>
          <w:b/>
          <w:color w:val="222222"/>
          <w:lang w:val="es-ES_tradnl" w:eastAsia="es-ES_tradnl"/>
        </w:rPr>
        <w:t>SE PRESENTÓ EL AJUSTE A LA POLÍTICA PÚBLICA PARA LAS MUJERES RURALES, CAMPESINAS E INDÍGENAS Y LA EQUIDAD DE GÉNERO DEL MUNICIPIO DE PASTO ‘MUJERES DEL SUR ROMPIENDO EL SILENCIO’</w:t>
      </w:r>
    </w:p>
    <w:p w:rsidR="00920BE7" w:rsidRDefault="00920BE7" w:rsidP="00920BE7">
      <w:pPr>
        <w:shd w:val="clear" w:color="auto" w:fill="FFFFFF"/>
        <w:spacing w:after="0" w:line="293" w:lineRule="atLeast"/>
        <w:jc w:val="center"/>
        <w:rPr>
          <w:rFonts w:ascii="Century Gothic" w:eastAsia="Times New Roman" w:hAnsi="Century Gothic" w:cs="Arial"/>
          <w:b/>
          <w:noProof/>
          <w:color w:val="222222"/>
          <w:lang w:val="es-ES_tradnl" w:eastAsia="es-ES_tradnl"/>
        </w:rPr>
      </w:pPr>
    </w:p>
    <w:p w:rsidR="00920BE7" w:rsidRPr="00920BE7" w:rsidRDefault="00920BE7" w:rsidP="00920BE7">
      <w:pPr>
        <w:shd w:val="clear" w:color="auto" w:fill="FFFFFF"/>
        <w:spacing w:after="0" w:line="293" w:lineRule="atLeast"/>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n-US"/>
        </w:rPr>
        <w:drawing>
          <wp:inline distT="0" distB="0" distL="0" distR="0">
            <wp:extent cx="5613400" cy="3297212"/>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juste de política de las mujeres.JPG"/>
                    <pic:cNvPicPr/>
                  </pic:nvPicPr>
                  <pic:blipFill rotWithShape="1">
                    <a:blip r:embed="rId10" cstate="print">
                      <a:extLst>
                        <a:ext uri="{28A0092B-C50C-407E-A947-70E740481C1C}">
                          <a14:useLocalDpi xmlns:a14="http://schemas.microsoft.com/office/drawing/2010/main" val="0"/>
                        </a:ext>
                      </a:extLst>
                    </a:blip>
                    <a:srcRect t="11888"/>
                    <a:stretch/>
                  </pic:blipFill>
                  <pic:spPr bwMode="auto">
                    <a:xfrm>
                      <a:off x="0" y="0"/>
                      <a:ext cx="5613400" cy="3297212"/>
                    </a:xfrm>
                    <a:prstGeom prst="rect">
                      <a:avLst/>
                    </a:prstGeom>
                    <a:ln>
                      <a:noFill/>
                    </a:ln>
                    <a:extLst>
                      <a:ext uri="{53640926-AAD7-44D8-BBD7-CCE9431645EC}">
                        <a14:shadowObscured xmlns:a14="http://schemas.microsoft.com/office/drawing/2010/main"/>
                      </a:ext>
                    </a:extLst>
                  </pic:spPr>
                </pic:pic>
              </a:graphicData>
            </a:graphic>
          </wp:inline>
        </w:drawing>
      </w:r>
    </w:p>
    <w:p w:rsidR="00920BE7" w:rsidRDefault="00920BE7" w:rsidP="001C1348">
      <w:pPr>
        <w:pStyle w:val="NormalWeb"/>
        <w:shd w:val="clear" w:color="auto" w:fill="FFFFFF"/>
        <w:spacing w:before="0" w:beforeAutospacing="0" w:after="90" w:afterAutospacing="0" w:line="240" w:lineRule="auto"/>
        <w:jc w:val="both"/>
        <w:rPr>
          <w:rFonts w:ascii="Century Gothic" w:hAnsi="Century Gothic" w:cs="Arial"/>
          <w:b/>
          <w:color w:val="222222"/>
          <w:sz w:val="22"/>
          <w:szCs w:val="22"/>
          <w:lang w:val="es-AR" w:eastAsia="es-ES_tradnl"/>
        </w:rPr>
      </w:pPr>
    </w:p>
    <w:p w:rsidR="001C1348" w:rsidRPr="001C1348" w:rsidRDefault="001C1348" w:rsidP="001C134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C1348">
        <w:rPr>
          <w:rFonts w:ascii="Century Gothic" w:eastAsia="Calibri" w:hAnsi="Century Gothic" w:cs="Calibri"/>
          <w:bCs/>
          <w:sz w:val="22"/>
          <w:szCs w:val="22"/>
          <w:lang w:eastAsia="ar-SA"/>
        </w:rPr>
        <w:t xml:space="preserve">La Alcaldía de Pasto a través de la Secretaría de las Mujeres, Orientaciones Sexuales e Identidades de Género llevó a cabo la </w:t>
      </w:r>
      <w:bookmarkStart w:id="7" w:name="_Hlk14191471"/>
      <w:r w:rsidRPr="001C1348">
        <w:rPr>
          <w:rFonts w:ascii="Century Gothic" w:eastAsia="Calibri" w:hAnsi="Century Gothic" w:cs="Calibri"/>
          <w:bCs/>
          <w:sz w:val="22"/>
          <w:szCs w:val="22"/>
          <w:lang w:eastAsia="ar-SA"/>
        </w:rPr>
        <w:t xml:space="preserve">socialización del documento del Ajuste a la Política Pública para las Mujeres y la Equidad de Género </w:t>
      </w:r>
      <w:bookmarkEnd w:id="7"/>
      <w:r w:rsidRPr="001C1348">
        <w:rPr>
          <w:rFonts w:ascii="Century Gothic" w:eastAsia="Calibri" w:hAnsi="Century Gothic" w:cs="Calibri"/>
          <w:bCs/>
          <w:sz w:val="22"/>
          <w:szCs w:val="22"/>
          <w:lang w:eastAsia="ar-SA"/>
        </w:rPr>
        <w:t>del municipio de Pasto – PPMEG ‘Mujeres del Sur Rompiendo el Silencio’, a través de la implementación del programa Pasto, territorio de protección de derechos y equidad para las mujeres.</w:t>
      </w:r>
    </w:p>
    <w:p w:rsidR="001C1348" w:rsidRPr="001C1348" w:rsidRDefault="001C1348" w:rsidP="001C134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C1348">
        <w:rPr>
          <w:rFonts w:ascii="Century Gothic" w:eastAsia="Calibri" w:hAnsi="Century Gothic" w:cs="Calibri"/>
          <w:bCs/>
          <w:sz w:val="22"/>
          <w:szCs w:val="22"/>
          <w:lang w:eastAsia="ar-SA"/>
        </w:rPr>
        <w:t>Este programa se encuentra establecido en el Plan de Desarrollo del Municipio Pasto Educado Constructor de Paz, para atender las necesidades de las mujeres rurales, campesinas e indígenas en la búsqueda de armonizar voces, visiones y expectativas de las mujeres en sus territorios, y materializar los enfoques en el ejercicio institucional, que se evidencian en la equidad, la igualdad de oportunidades y nuevas formas de convivencia ciudadana.</w:t>
      </w:r>
    </w:p>
    <w:p w:rsidR="001C1348" w:rsidRPr="001C1348" w:rsidRDefault="001C1348" w:rsidP="001C134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C1348">
        <w:rPr>
          <w:rFonts w:ascii="Century Gothic" w:eastAsia="Calibri" w:hAnsi="Century Gothic" w:cs="Calibri"/>
          <w:bCs/>
          <w:sz w:val="22"/>
          <w:szCs w:val="22"/>
          <w:lang w:eastAsia="ar-SA"/>
        </w:rPr>
        <w:lastRenderedPageBreak/>
        <w:t>La PPPMEG, es una herramienta que ha permitido direccionar la toma de decisiones de la administración municipal y aunar esfuerzos para cerrar las brechas sociales mejorando las condiciones de vida de esta población que corresponde al 50% de las personas que habitan la capital nariñense.</w:t>
      </w:r>
    </w:p>
    <w:p w:rsidR="001C1348" w:rsidRPr="001C1348" w:rsidRDefault="001C1348" w:rsidP="001C134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C1348">
        <w:rPr>
          <w:rFonts w:ascii="Century Gothic" w:eastAsia="Calibri" w:hAnsi="Century Gothic" w:cs="Calibri"/>
          <w:bCs/>
          <w:sz w:val="22"/>
          <w:szCs w:val="22"/>
          <w:lang w:eastAsia="ar-SA"/>
        </w:rPr>
        <w:t>De esta manera, el ajuste a la PPMEG del Municipio busca fortalecer la inclusión social y la transformación cultural a partir de siete líneas de trabajo: Mujeres Constructoras de Paz; Autonomía económica e igualdad en la esfera laboral y del cuidado; Erradicación de todas las formas de Violencias Basadas en Género; deconstrucción de los referentes de machismo y subordinación de lo femenino en la educación, los medios de comunicación y la cultura local; Promoción de una salud integral que reconoce la diversidad de las mujeres; fortalecimiento, renovación y posicionamiento de los liderazgos de mujeres y hombres en condiciones de equidad y Articulación del enfoque de género diferencial, territorial y étnico; Fortalecimiento de espacios interinstitucionales y transectoriales, para la implementación y seguimiento de la perspectiva de género en el municipio de Pasto, incluyendo una línea estratégica que busca la Construcción de Paz, a través de la formulación de acciones encaminadas a la protección y veeduría de los derechos de las mujeres víctimas del conflicto armado, de violencias basadas en género, excombatientes y migrantes.</w:t>
      </w:r>
    </w:p>
    <w:p w:rsidR="001C1348" w:rsidRPr="001C1348" w:rsidRDefault="001C1348" w:rsidP="001C134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C1348">
        <w:rPr>
          <w:rFonts w:ascii="Century Gothic" w:eastAsia="Calibri" w:hAnsi="Century Gothic" w:cs="Calibri"/>
          <w:bCs/>
          <w:sz w:val="22"/>
          <w:szCs w:val="22"/>
          <w:lang w:eastAsia="ar-SA"/>
        </w:rPr>
        <w:t xml:space="preserve">El alcalde de Pasto Pedro Vicente Obando Ordóñez señaló que la Política Pública de la Mujer se caracterizó por darle transcendencia a la mujer indígena, diferenciando del sector urbano y rural y el papel de la mujer en estos sectores. “El documento final será presentado y debidamente sustentado, ante el Concejo Municipal, para su discusión, debate y aprobación final y conformar el Ajuste a la Política Pública para 12 años de vigencia”, explicó. </w:t>
      </w:r>
    </w:p>
    <w:p w:rsidR="001C1348" w:rsidRDefault="001C1348" w:rsidP="001C134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C1348">
        <w:rPr>
          <w:rFonts w:ascii="Century Gothic" w:eastAsia="Calibri" w:hAnsi="Century Gothic" w:cs="Calibri"/>
          <w:bCs/>
          <w:sz w:val="22"/>
          <w:szCs w:val="22"/>
          <w:lang w:eastAsia="ar-SA"/>
        </w:rPr>
        <w:t xml:space="preserve">Este documento expone además el pensar y el sentir de las mujeres del sector rural, campesinas e indígenas, expresando con sus palabras lo que significa ser mujer dentro de sus territorios, cómo visualizan su vida y a su comunidad en el futuro y cómo, desde la Administración Municipal, se puede apoyar su propio caminar como sujetas de derechos, sin interferencias ni acciones con daño, respetando su ser, su autonomía y su memoria ancestral. </w:t>
      </w:r>
    </w:p>
    <w:p w:rsidR="00920BE7" w:rsidRDefault="00920BE7" w:rsidP="00920BE7">
      <w:pPr>
        <w:spacing w:after="0"/>
        <w:rPr>
          <w:rFonts w:ascii="Century Gothic" w:eastAsia="Calibri" w:hAnsi="Century Gothic" w:cs="Calibri"/>
          <w:b/>
          <w:sz w:val="18"/>
          <w:szCs w:val="18"/>
          <w:lang w:val="es-ES_tradnl" w:eastAsia="ar-SA"/>
        </w:rPr>
      </w:pPr>
      <w:r w:rsidRPr="00920BE7">
        <w:rPr>
          <w:rFonts w:ascii="Century Gothic" w:eastAsia="Calibri" w:hAnsi="Century Gothic" w:cs="Calibri"/>
          <w:b/>
          <w:sz w:val="18"/>
          <w:szCs w:val="18"/>
          <w:lang w:val="es-ES_tradnl" w:eastAsia="ar-SA"/>
        </w:rPr>
        <w:t>Información: secretaria de las Mujeres e Identidades de Género, Ingrid Legarda</w:t>
      </w:r>
      <w:r>
        <w:rPr>
          <w:rFonts w:ascii="Century Gothic" w:eastAsia="Calibri" w:hAnsi="Century Gothic" w:cs="Calibri"/>
          <w:b/>
          <w:sz w:val="18"/>
          <w:szCs w:val="18"/>
          <w:lang w:val="es-ES_tradnl" w:eastAsia="ar-SA"/>
        </w:rPr>
        <w:t xml:space="preserve">. </w:t>
      </w:r>
      <w:r w:rsidRPr="00920BE7">
        <w:rPr>
          <w:rFonts w:ascii="Century Gothic" w:eastAsia="Calibri" w:hAnsi="Century Gothic" w:cs="Calibri"/>
          <w:b/>
          <w:sz w:val="18"/>
          <w:szCs w:val="18"/>
          <w:lang w:val="es-ES_tradnl" w:eastAsia="ar-SA"/>
        </w:rPr>
        <w:t xml:space="preserve">Celular: 3216473438 </w:t>
      </w:r>
    </w:p>
    <w:p w:rsidR="00920BE7" w:rsidRPr="00920BE7" w:rsidRDefault="00920BE7" w:rsidP="00920BE7">
      <w:pPr>
        <w:spacing w:after="0"/>
        <w:jc w:val="center"/>
        <w:rPr>
          <w:rFonts w:ascii="Century Gothic" w:eastAsia="Calibri" w:hAnsi="Century Gothic" w:cs="Calibri"/>
          <w:b/>
          <w:sz w:val="18"/>
          <w:szCs w:val="18"/>
          <w:lang w:val="es-ES_tradnl" w:eastAsia="ar-SA"/>
        </w:rPr>
      </w:pPr>
      <w:r>
        <w:rPr>
          <w:rFonts w:ascii="Century Gothic" w:eastAsia="Calibri" w:hAnsi="Century Gothic" w:cs="Calibri"/>
          <w:i/>
          <w:lang w:val="es-ES_tradnl" w:eastAsia="ar-SA"/>
        </w:rPr>
        <w:t>Somos constructores de paz</w:t>
      </w:r>
    </w:p>
    <w:p w:rsidR="00920BE7" w:rsidRDefault="00920BE7" w:rsidP="001C134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920BE7" w:rsidRDefault="00920BE7" w:rsidP="001C134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EF4F46" w:rsidRDefault="00EF4F46" w:rsidP="001C134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EF4F46" w:rsidRDefault="00EF4F46" w:rsidP="001C134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EF4F46" w:rsidRDefault="00EF4F46" w:rsidP="00EF4F46">
      <w:pPr>
        <w:shd w:val="clear" w:color="auto" w:fill="FFFFFF"/>
        <w:spacing w:after="0" w:line="293" w:lineRule="atLeast"/>
        <w:jc w:val="center"/>
        <w:rPr>
          <w:rFonts w:ascii="Century Gothic" w:eastAsia="Times New Roman" w:hAnsi="Century Gothic" w:cs="Arial"/>
          <w:b/>
          <w:color w:val="222222"/>
          <w:lang w:val="es-ES_tradnl" w:eastAsia="es-ES_tradnl"/>
        </w:rPr>
      </w:pPr>
      <w:r w:rsidRPr="00EF4F46">
        <w:rPr>
          <w:rFonts w:ascii="Century Gothic" w:eastAsia="Times New Roman" w:hAnsi="Century Gothic" w:cs="Arial"/>
          <w:b/>
          <w:color w:val="222222"/>
          <w:lang w:val="es-ES_tradnl" w:eastAsia="es-ES_tradnl"/>
        </w:rPr>
        <w:t xml:space="preserve">COMITÉ VEEDOR </w:t>
      </w:r>
      <w:r>
        <w:rPr>
          <w:rFonts w:ascii="Century Gothic" w:eastAsia="Times New Roman" w:hAnsi="Century Gothic" w:cs="Arial"/>
          <w:b/>
          <w:color w:val="222222"/>
          <w:lang w:val="es-ES_tradnl" w:eastAsia="es-ES_tradnl"/>
        </w:rPr>
        <w:t xml:space="preserve">DE LA </w:t>
      </w:r>
      <w:r w:rsidRPr="00EF4F46">
        <w:rPr>
          <w:rFonts w:ascii="Century Gothic" w:eastAsia="Times New Roman" w:hAnsi="Century Gothic" w:cs="Arial"/>
          <w:b/>
          <w:color w:val="222222"/>
          <w:lang w:val="es-ES_tradnl" w:eastAsia="es-ES_tradnl"/>
        </w:rPr>
        <w:t>PLAZA MERCADO EL TEJAR ESTUVO PRESENTE EN ENTREGA DE OBRAS DE AMPLIACIÓN DE CUBIERTA DE TECHO</w:t>
      </w:r>
    </w:p>
    <w:p w:rsidR="005F2DA0" w:rsidRDefault="005F2DA0" w:rsidP="00EF4F46">
      <w:pPr>
        <w:shd w:val="clear" w:color="auto" w:fill="FFFFFF"/>
        <w:spacing w:after="0" w:line="293" w:lineRule="atLeast"/>
        <w:jc w:val="center"/>
        <w:rPr>
          <w:rFonts w:ascii="Century Gothic" w:eastAsia="Times New Roman" w:hAnsi="Century Gothic" w:cs="Arial"/>
          <w:b/>
          <w:color w:val="222222"/>
          <w:lang w:val="es-ES_tradnl" w:eastAsia="es-ES_tradnl"/>
        </w:rPr>
      </w:pPr>
    </w:p>
    <w:p w:rsidR="00EF4F46" w:rsidRPr="00EF4F46" w:rsidRDefault="00EF4F46" w:rsidP="00EF4F46">
      <w:pPr>
        <w:shd w:val="clear" w:color="auto" w:fill="FFFFFF"/>
        <w:spacing w:after="0" w:line="293" w:lineRule="atLeast"/>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n-US"/>
        </w:rPr>
        <w:lastRenderedPageBreak/>
        <w:drawing>
          <wp:inline distT="0" distB="0" distL="0" distR="0">
            <wp:extent cx="4580665" cy="3435499"/>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UBIERTA EL TEJAR.jpg"/>
                    <pic:cNvPicPr/>
                  </pic:nvPicPr>
                  <pic:blipFill>
                    <a:blip r:embed="rId11">
                      <a:extLst>
                        <a:ext uri="{28A0092B-C50C-407E-A947-70E740481C1C}">
                          <a14:useLocalDpi xmlns:a14="http://schemas.microsoft.com/office/drawing/2010/main" val="0"/>
                        </a:ext>
                      </a:extLst>
                    </a:blip>
                    <a:stretch>
                      <a:fillRect/>
                    </a:stretch>
                  </pic:blipFill>
                  <pic:spPr>
                    <a:xfrm>
                      <a:off x="0" y="0"/>
                      <a:ext cx="4590177" cy="3442633"/>
                    </a:xfrm>
                    <a:prstGeom prst="rect">
                      <a:avLst/>
                    </a:prstGeom>
                  </pic:spPr>
                </pic:pic>
              </a:graphicData>
            </a:graphic>
          </wp:inline>
        </w:drawing>
      </w:r>
    </w:p>
    <w:p w:rsidR="00EF4F46" w:rsidRDefault="00EF4F46" w:rsidP="00EF4F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EF4F46" w:rsidRPr="00EF4F46" w:rsidRDefault="00EF4F46" w:rsidP="00EF4F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4F46">
        <w:rPr>
          <w:rFonts w:ascii="Century Gothic" w:eastAsia="Calibri" w:hAnsi="Century Gothic" w:cs="Calibri"/>
          <w:bCs/>
          <w:sz w:val="22"/>
          <w:szCs w:val="22"/>
          <w:lang w:eastAsia="ar-SA"/>
        </w:rPr>
        <w:t>La Alcaldía de Pasto a través de la Dirección Administrativa de Plazas de Mercado, en compañía de líderes y usuarios internos de la plaza de mercado El Tejar, recibieron las obras de la nueva ampliación de la cubierta de techo que beneficiará de manera a quienes utilizan a diario los servicios de esta galería, en especial los lunes de cada semana.</w:t>
      </w:r>
    </w:p>
    <w:p w:rsidR="00EF4F46" w:rsidRPr="00EF4F46" w:rsidRDefault="00EF4F46" w:rsidP="00EF4F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4F46">
        <w:rPr>
          <w:rFonts w:ascii="Century Gothic" w:eastAsia="Calibri" w:hAnsi="Century Gothic" w:cs="Calibri"/>
          <w:bCs/>
          <w:sz w:val="22"/>
          <w:szCs w:val="22"/>
          <w:lang w:eastAsia="ar-SA"/>
        </w:rPr>
        <w:t>La obra fue ejecutada por la empresa Entre Obras SAS y la interventoría fue realizada por la firma Consorcio DM 2018, por un costo aproximado de 380 millones de pesos. La cubierta tiene aproximadamente 850 metros cuadrados, con lo cual se albergará de mejor manera a cerca de 800 usuarios que comercializan sus productos en esta plaza donde atienden a cerca de 10 mil usuarios cada semana.</w:t>
      </w:r>
    </w:p>
    <w:p w:rsidR="00EF4F46" w:rsidRPr="00EF4F46" w:rsidRDefault="00EF4F46" w:rsidP="00EF4F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4F46">
        <w:rPr>
          <w:rFonts w:ascii="Century Gothic" w:eastAsia="Calibri" w:hAnsi="Century Gothic" w:cs="Calibri"/>
          <w:bCs/>
          <w:sz w:val="22"/>
          <w:szCs w:val="22"/>
          <w:lang w:eastAsia="ar-SA"/>
        </w:rPr>
        <w:t xml:space="preserve">Miriam </w:t>
      </w:r>
      <w:proofErr w:type="spellStart"/>
      <w:r w:rsidRPr="00EF4F46">
        <w:rPr>
          <w:rFonts w:ascii="Century Gothic" w:eastAsia="Calibri" w:hAnsi="Century Gothic" w:cs="Calibri"/>
          <w:bCs/>
          <w:sz w:val="22"/>
          <w:szCs w:val="22"/>
          <w:lang w:eastAsia="ar-SA"/>
        </w:rPr>
        <w:t>Dejoy</w:t>
      </w:r>
      <w:proofErr w:type="spellEnd"/>
      <w:r w:rsidRPr="00EF4F46">
        <w:rPr>
          <w:rFonts w:ascii="Century Gothic" w:eastAsia="Calibri" w:hAnsi="Century Gothic" w:cs="Calibri"/>
          <w:bCs/>
          <w:sz w:val="22"/>
          <w:szCs w:val="22"/>
          <w:lang w:eastAsia="ar-SA"/>
        </w:rPr>
        <w:t xml:space="preserve"> integrante del comité veedor destacó el impacto que esta obra tendrá para los usuarios de la plaza de mercado. “Aunque faltan algunos detalles sabemos que se van a cumplir y prontamente tendremos muchos beneficios. Estamos muy contentos porque nuestro sitio de trabajo va a mejorar y esperamos cada vez seguir avanzando con la ayuda de la Alcaldía”. De la misma manera Diego </w:t>
      </w:r>
      <w:proofErr w:type="spellStart"/>
      <w:r w:rsidRPr="00EF4F46">
        <w:rPr>
          <w:rFonts w:ascii="Century Gothic" w:eastAsia="Calibri" w:hAnsi="Century Gothic" w:cs="Calibri"/>
          <w:bCs/>
          <w:sz w:val="22"/>
          <w:szCs w:val="22"/>
          <w:lang w:eastAsia="ar-SA"/>
        </w:rPr>
        <w:t>Canchala</w:t>
      </w:r>
      <w:proofErr w:type="spellEnd"/>
      <w:r w:rsidRPr="00EF4F46">
        <w:rPr>
          <w:rFonts w:ascii="Century Gothic" w:eastAsia="Calibri" w:hAnsi="Century Gothic" w:cs="Calibri"/>
          <w:bCs/>
          <w:sz w:val="22"/>
          <w:szCs w:val="22"/>
          <w:lang w:eastAsia="ar-SA"/>
        </w:rPr>
        <w:t xml:space="preserve"> representante de la interventoría de la obra Consorcio DM 2018 explicó que se trazó un compromiso para que esta obra se realizara con la mayor calidad, seguridad, perdurable y satisfactoria para la comunidad y mayores estándares en la parte ambiental. “El área de la obra tiene 850 metros cuadrados de cubierta y se instalaron cerca de 1.500 kilos de acero”, expresó.</w:t>
      </w:r>
    </w:p>
    <w:p w:rsidR="00EF4F46" w:rsidRDefault="00EF4F46" w:rsidP="00EF4F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B</w:t>
      </w:r>
      <w:r w:rsidRPr="00EF4F46">
        <w:rPr>
          <w:rFonts w:ascii="Century Gothic" w:eastAsia="Calibri" w:hAnsi="Century Gothic" w:cs="Calibri"/>
          <w:bCs/>
          <w:sz w:val="22"/>
          <w:szCs w:val="22"/>
          <w:lang w:eastAsia="ar-SA"/>
        </w:rPr>
        <w:t xml:space="preserve">lanca Luz García Pantoja, directora Administrativa de Plazas de Mercado mencionó que durante esta jornada también se regresó el espacio de ventas a los </w:t>
      </w:r>
      <w:r w:rsidRPr="00EF4F46">
        <w:rPr>
          <w:rFonts w:ascii="Century Gothic" w:eastAsia="Calibri" w:hAnsi="Century Gothic" w:cs="Calibri"/>
          <w:bCs/>
          <w:sz w:val="22"/>
          <w:szCs w:val="22"/>
          <w:lang w:eastAsia="ar-SA"/>
        </w:rPr>
        <w:lastRenderedPageBreak/>
        <w:t xml:space="preserve">usuarios internos que anteriormente se encontraban en este lugar, con la diferencia de que desde ahora podrán ofrecer sus productos en condiciones más dignas. </w:t>
      </w:r>
    </w:p>
    <w:p w:rsidR="00EF4F46" w:rsidRDefault="00EF4F46" w:rsidP="00EF4F46">
      <w:pPr>
        <w:spacing w:after="0"/>
        <w:rPr>
          <w:rFonts w:ascii="Century Gothic" w:eastAsia="Calibri" w:hAnsi="Century Gothic" w:cs="Calibri"/>
          <w:b/>
          <w:sz w:val="18"/>
          <w:szCs w:val="18"/>
          <w:lang w:val="es-ES_tradnl" w:eastAsia="ar-SA"/>
        </w:rPr>
      </w:pPr>
      <w:r w:rsidRPr="00EF4F46">
        <w:rPr>
          <w:rFonts w:ascii="Century Gothic" w:eastAsia="Calibri" w:hAnsi="Century Gothic" w:cs="Calibri"/>
          <w:b/>
          <w:sz w:val="18"/>
          <w:szCs w:val="18"/>
          <w:lang w:val="es-ES_tradnl" w:eastAsia="ar-SA"/>
        </w:rPr>
        <w:t>Información: Directora Administrativa de Plazas de Mercado, Blanca Luz García</w:t>
      </w:r>
      <w:r>
        <w:rPr>
          <w:rFonts w:ascii="Century Gothic" w:eastAsia="Calibri" w:hAnsi="Century Gothic" w:cs="Calibri"/>
          <w:b/>
          <w:sz w:val="18"/>
          <w:szCs w:val="18"/>
          <w:lang w:val="es-ES_tradnl" w:eastAsia="ar-SA"/>
        </w:rPr>
        <w:t xml:space="preserve">. </w:t>
      </w:r>
      <w:r w:rsidRPr="00EF4F46">
        <w:rPr>
          <w:rFonts w:ascii="Century Gothic" w:eastAsia="Calibri" w:hAnsi="Century Gothic" w:cs="Calibri"/>
          <w:b/>
          <w:sz w:val="18"/>
          <w:szCs w:val="18"/>
          <w:lang w:val="es-ES_tradnl" w:eastAsia="ar-SA"/>
        </w:rPr>
        <w:t>Celular: 3185548374</w:t>
      </w:r>
    </w:p>
    <w:p w:rsidR="00223C22" w:rsidRPr="00EF4F46" w:rsidRDefault="00EF4F46" w:rsidP="00EF4F46">
      <w:pPr>
        <w:spacing w:after="0"/>
        <w:jc w:val="center"/>
        <w:rPr>
          <w:rFonts w:ascii="Century Gothic" w:eastAsia="Calibri" w:hAnsi="Century Gothic" w:cs="Calibri"/>
          <w:b/>
          <w:sz w:val="18"/>
          <w:szCs w:val="18"/>
          <w:lang w:val="es-ES_tradnl" w:eastAsia="ar-SA"/>
        </w:rPr>
      </w:pPr>
      <w:r>
        <w:rPr>
          <w:rFonts w:ascii="Century Gothic" w:eastAsia="Calibri" w:hAnsi="Century Gothic" w:cs="Calibri"/>
          <w:i/>
          <w:lang w:val="es-ES_tradnl" w:eastAsia="ar-SA"/>
        </w:rPr>
        <w:t>Somos constructores de paz</w:t>
      </w:r>
    </w:p>
    <w:p w:rsidR="00920BE7" w:rsidRDefault="00920BE7" w:rsidP="001C134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23C22" w:rsidRDefault="00223C22" w:rsidP="00223C2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20BE7">
        <w:rPr>
          <w:rFonts w:ascii="Century Gothic" w:hAnsi="Century Gothic" w:cs="Arial"/>
          <w:b/>
          <w:color w:val="222222"/>
          <w:sz w:val="22"/>
          <w:szCs w:val="22"/>
          <w:lang w:val="es-ES_tradnl" w:eastAsia="es-ES_tradnl"/>
        </w:rPr>
        <w:t>PASTO DEPORTE TE INVITA AL CICLOPASEO POR LA INDEPENDENCIA DE COLOMBIA Y</w:t>
      </w:r>
      <w:r w:rsidRPr="00223C22">
        <w:rPr>
          <w:rFonts w:ascii="Century Gothic" w:eastAsia="Calibri" w:hAnsi="Century Gothic" w:cs="Calibri"/>
          <w:b/>
          <w:bCs/>
          <w:sz w:val="22"/>
          <w:szCs w:val="22"/>
          <w:lang w:eastAsia="ar-SA"/>
        </w:rPr>
        <w:t xml:space="preserve"> AL EVENTO MASIVO DE ZARANDÉATE PASTO</w:t>
      </w:r>
    </w:p>
    <w:p w:rsidR="00920BE7" w:rsidRDefault="00920BE7" w:rsidP="00223C2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420745"/>
            <wp:effectExtent l="0" t="0" r="635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iclapaseo 20 de julio.jpeg"/>
                    <pic:cNvPicPr/>
                  </pic:nvPicPr>
                  <pic:blipFill>
                    <a:blip r:embed="rId12">
                      <a:extLst>
                        <a:ext uri="{28A0092B-C50C-407E-A947-70E740481C1C}">
                          <a14:useLocalDpi xmlns:a14="http://schemas.microsoft.com/office/drawing/2010/main" val="0"/>
                        </a:ext>
                      </a:extLst>
                    </a:blip>
                    <a:stretch>
                      <a:fillRect/>
                    </a:stretch>
                  </pic:blipFill>
                  <pic:spPr>
                    <a:xfrm>
                      <a:off x="0" y="0"/>
                      <a:ext cx="5613400" cy="3420745"/>
                    </a:xfrm>
                    <a:prstGeom prst="rect">
                      <a:avLst/>
                    </a:prstGeom>
                  </pic:spPr>
                </pic:pic>
              </a:graphicData>
            </a:graphic>
          </wp:inline>
        </w:drawing>
      </w:r>
    </w:p>
    <w:p w:rsidR="00223C22" w:rsidRP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La Alcaldía de Pasto y el Instituto Pasto Deporte, a través de su</w:t>
      </w:r>
      <w:r>
        <w:rPr>
          <w:rFonts w:ascii="Century Gothic" w:eastAsia="Calibri" w:hAnsi="Century Gothic" w:cs="Calibri"/>
          <w:bCs/>
          <w:sz w:val="22"/>
          <w:szCs w:val="22"/>
          <w:lang w:eastAsia="ar-SA"/>
        </w:rPr>
        <w:t>s</w:t>
      </w:r>
      <w:r w:rsidRPr="00223C22">
        <w:rPr>
          <w:rFonts w:ascii="Century Gothic" w:eastAsia="Calibri" w:hAnsi="Century Gothic" w:cs="Calibri"/>
          <w:bCs/>
          <w:sz w:val="22"/>
          <w:szCs w:val="22"/>
          <w:lang w:eastAsia="ar-SA"/>
        </w:rPr>
        <w:t xml:space="preserve"> Programas de Vías Activas y Saludables, invitan a toda la ciudadanía a participar en el </w:t>
      </w:r>
      <w:proofErr w:type="spellStart"/>
      <w:r w:rsidRPr="00223C22">
        <w:rPr>
          <w:rFonts w:ascii="Century Gothic" w:eastAsia="Calibri" w:hAnsi="Century Gothic" w:cs="Calibri"/>
          <w:bCs/>
          <w:sz w:val="22"/>
          <w:szCs w:val="22"/>
          <w:lang w:eastAsia="ar-SA"/>
        </w:rPr>
        <w:t>Ciclopaseo</w:t>
      </w:r>
      <w:proofErr w:type="spellEnd"/>
      <w:r w:rsidRPr="00223C22">
        <w:rPr>
          <w:rFonts w:ascii="Century Gothic" w:eastAsia="Calibri" w:hAnsi="Century Gothic" w:cs="Calibri"/>
          <w:bCs/>
          <w:sz w:val="22"/>
          <w:szCs w:val="22"/>
          <w:lang w:eastAsia="ar-SA"/>
        </w:rPr>
        <w:t xml:space="preserve"> Urbano por el Día de la Independencia de Colombia.</w:t>
      </w:r>
    </w:p>
    <w:p w:rsidR="00223C22" w:rsidRP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 xml:space="preserve">La cita es el próximo miércoles 24 de julio en el Parque Bolívar a partir de las 6 de la tarde para </w:t>
      </w:r>
      <w:r>
        <w:rPr>
          <w:rFonts w:ascii="Century Gothic" w:eastAsia="Calibri" w:hAnsi="Century Gothic" w:cs="Calibri"/>
          <w:bCs/>
          <w:sz w:val="22"/>
          <w:szCs w:val="22"/>
          <w:lang w:eastAsia="ar-SA"/>
        </w:rPr>
        <w:t>la comunidad disfrute del</w:t>
      </w:r>
      <w:r w:rsidRPr="00223C22">
        <w:rPr>
          <w:rFonts w:ascii="Century Gothic" w:eastAsia="Calibri" w:hAnsi="Century Gothic" w:cs="Calibri"/>
          <w:bCs/>
          <w:sz w:val="22"/>
          <w:szCs w:val="22"/>
          <w:lang w:eastAsia="ar-SA"/>
        </w:rPr>
        <w:t xml:space="preserve"> recorrido por las principales calles de la capital nariñense.</w:t>
      </w:r>
    </w:p>
    <w:p w:rsidR="00223C22" w:rsidRP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La organización del evento entregará hidratación y premiará en efectivo a la bicicleta más antigua, la más pequeña, la más grande, la mejor decorada alusiva al 20 de julio y al grupo más colorido y numeroso.</w:t>
      </w:r>
    </w:p>
    <w:p w:rsidR="00223C22" w:rsidRP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De igual manera, el Programa de Hábitos y Estilos de Vida Saludable Zarandéate Pasto desarrollará desde las 7 de la noche en el Parque Bolívar el evento masivo “Zarandéate Colombia” para las y los seguidores de la Actividad Física.</w:t>
      </w:r>
    </w:p>
    <w:p w:rsid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 xml:space="preserve">Para hacer parte del </w:t>
      </w:r>
      <w:proofErr w:type="spellStart"/>
      <w:r w:rsidRPr="00223C22">
        <w:rPr>
          <w:rFonts w:ascii="Century Gothic" w:eastAsia="Calibri" w:hAnsi="Century Gothic" w:cs="Calibri"/>
          <w:bCs/>
          <w:sz w:val="22"/>
          <w:szCs w:val="22"/>
          <w:lang w:eastAsia="ar-SA"/>
        </w:rPr>
        <w:t>Ciclopaseo</w:t>
      </w:r>
      <w:proofErr w:type="spellEnd"/>
      <w:r w:rsidRPr="00223C22">
        <w:rPr>
          <w:rFonts w:ascii="Century Gothic" w:eastAsia="Calibri" w:hAnsi="Century Gothic" w:cs="Calibri"/>
          <w:bCs/>
          <w:sz w:val="22"/>
          <w:szCs w:val="22"/>
          <w:lang w:eastAsia="ar-SA"/>
        </w:rPr>
        <w:t xml:space="preserve"> Por el Día de la Independencia las personas pueden inscribirse en el Coliseo Sergio Antonio Ruano o llamando a los números telefónicos 7214442 - 3217647691.</w:t>
      </w:r>
    </w:p>
    <w:p w:rsidR="00920BE7" w:rsidRDefault="00920BE7" w:rsidP="00920BE7">
      <w:pPr>
        <w:spacing w:after="0"/>
        <w:rPr>
          <w:rFonts w:ascii="Century Gothic" w:eastAsia="Calibri" w:hAnsi="Century Gothic" w:cs="Calibri"/>
          <w:b/>
          <w:sz w:val="18"/>
          <w:szCs w:val="18"/>
          <w:lang w:val="es-ES_tradnl" w:eastAsia="ar-SA"/>
        </w:rPr>
      </w:pPr>
      <w:r w:rsidRPr="00920BE7">
        <w:rPr>
          <w:rFonts w:ascii="Century Gothic" w:eastAsia="Calibri" w:hAnsi="Century Gothic" w:cs="Calibri"/>
          <w:b/>
          <w:sz w:val="18"/>
          <w:szCs w:val="18"/>
          <w:lang w:val="es-ES_tradnl" w:eastAsia="ar-SA"/>
        </w:rPr>
        <w:t>Información: Director Pasto Deporte Pedro Pablo Delgado Romo. Celular: 3002987880</w:t>
      </w:r>
    </w:p>
    <w:p w:rsidR="00920BE7" w:rsidRPr="00920BE7" w:rsidRDefault="00920BE7" w:rsidP="00920BE7">
      <w:pPr>
        <w:spacing w:after="0"/>
        <w:jc w:val="center"/>
        <w:rPr>
          <w:rFonts w:ascii="Century Gothic" w:eastAsia="Calibri" w:hAnsi="Century Gothic" w:cs="Calibri"/>
          <w:b/>
          <w:sz w:val="18"/>
          <w:szCs w:val="18"/>
          <w:lang w:val="es-ES_tradnl" w:eastAsia="ar-SA"/>
        </w:rPr>
      </w:pPr>
      <w:r>
        <w:rPr>
          <w:rFonts w:ascii="Century Gothic" w:eastAsia="Calibri" w:hAnsi="Century Gothic" w:cs="Calibri"/>
          <w:i/>
          <w:lang w:val="es-ES_tradnl" w:eastAsia="ar-SA"/>
        </w:rPr>
        <w:lastRenderedPageBreak/>
        <w:t>Somos constructores de paz</w:t>
      </w:r>
    </w:p>
    <w:p w:rsidR="001C1348" w:rsidRDefault="001C1348" w:rsidP="00920BE7">
      <w:pPr>
        <w:shd w:val="clear" w:color="auto" w:fill="FFFFFF"/>
        <w:spacing w:after="0" w:line="293" w:lineRule="atLeast"/>
        <w:rPr>
          <w:rFonts w:ascii="Century Gothic" w:eastAsia="Times New Roman" w:hAnsi="Century Gothic" w:cs="Arial"/>
          <w:b/>
          <w:color w:val="222222"/>
          <w:lang w:val="es-ES_tradnl" w:eastAsia="es-ES_tradnl"/>
        </w:rPr>
      </w:pPr>
    </w:p>
    <w:p w:rsidR="006C47E7" w:rsidRDefault="006C47E7" w:rsidP="006C47E7">
      <w:pPr>
        <w:shd w:val="clear" w:color="auto" w:fill="FFFFFF"/>
        <w:spacing w:after="0" w:line="293" w:lineRule="atLeast"/>
        <w:jc w:val="center"/>
        <w:rPr>
          <w:rFonts w:ascii="Century Gothic" w:eastAsia="Times New Roman" w:hAnsi="Century Gothic" w:cs="Arial"/>
          <w:b/>
          <w:color w:val="222222"/>
          <w:lang w:val="es-ES_tradnl" w:eastAsia="es-ES_tradnl"/>
        </w:rPr>
      </w:pPr>
      <w:r>
        <w:rPr>
          <w:rFonts w:ascii="Century Gothic" w:eastAsia="Times New Roman" w:hAnsi="Century Gothic" w:cs="Arial"/>
          <w:b/>
          <w:color w:val="222222"/>
          <w:lang w:val="es-ES_tradnl" w:eastAsia="es-ES_tradnl"/>
        </w:rPr>
        <w:t>ALCALDÍA DE PASTO INAUGUR</w:t>
      </w:r>
      <w:r w:rsidR="00A27E93">
        <w:rPr>
          <w:rFonts w:ascii="Century Gothic" w:eastAsia="Times New Roman" w:hAnsi="Century Gothic" w:cs="Arial"/>
          <w:b/>
          <w:color w:val="222222"/>
          <w:lang w:val="es-ES_tradnl" w:eastAsia="es-ES_tradnl"/>
        </w:rPr>
        <w:t>Ó</w:t>
      </w:r>
      <w:r>
        <w:rPr>
          <w:rFonts w:ascii="Century Gothic" w:eastAsia="Times New Roman" w:hAnsi="Century Gothic" w:cs="Arial"/>
          <w:b/>
          <w:color w:val="222222"/>
          <w:lang w:val="es-ES_tradnl" w:eastAsia="es-ES_tradnl"/>
        </w:rPr>
        <w:t xml:space="preserve"> MURAL </w:t>
      </w:r>
      <w:r w:rsidR="00A27E93">
        <w:rPr>
          <w:rFonts w:ascii="Century Gothic" w:eastAsia="Times New Roman" w:hAnsi="Century Gothic" w:cs="Arial"/>
          <w:b/>
          <w:color w:val="222222"/>
          <w:lang w:val="es-ES_tradnl" w:eastAsia="es-ES_tradnl"/>
        </w:rPr>
        <w:t>‘</w:t>
      </w:r>
      <w:r>
        <w:rPr>
          <w:rFonts w:ascii="Century Gothic" w:eastAsia="Times New Roman" w:hAnsi="Century Gothic" w:cs="Arial"/>
          <w:b/>
          <w:color w:val="222222"/>
          <w:lang w:val="es-ES_tradnl" w:eastAsia="es-ES_tradnl"/>
        </w:rPr>
        <w:t>MATICES DE MEMORIA Y PAZ</w:t>
      </w:r>
      <w:r w:rsidR="00A27E93">
        <w:rPr>
          <w:rFonts w:ascii="Century Gothic" w:eastAsia="Times New Roman" w:hAnsi="Century Gothic" w:cs="Arial"/>
          <w:b/>
          <w:color w:val="222222"/>
          <w:lang w:val="es-ES_tradnl" w:eastAsia="es-ES_tradnl"/>
        </w:rPr>
        <w:t>’</w:t>
      </w:r>
      <w:r>
        <w:rPr>
          <w:rFonts w:ascii="Century Gothic" w:eastAsia="Times New Roman" w:hAnsi="Century Gothic" w:cs="Arial"/>
          <w:b/>
          <w:color w:val="222222"/>
          <w:lang w:val="es-ES_tradnl" w:eastAsia="es-ES_tradnl"/>
        </w:rPr>
        <w:t xml:space="preserve"> EN EL CORREGIMIENTO DE SANTA BÁRBARA</w:t>
      </w:r>
    </w:p>
    <w:p w:rsidR="004264EF" w:rsidRDefault="004264EF" w:rsidP="006C47E7">
      <w:pPr>
        <w:shd w:val="clear" w:color="auto" w:fill="FFFFFF"/>
        <w:spacing w:after="0" w:line="293" w:lineRule="atLeast"/>
        <w:jc w:val="center"/>
        <w:rPr>
          <w:rFonts w:ascii="Century Gothic" w:eastAsia="Times New Roman" w:hAnsi="Century Gothic" w:cs="Arial"/>
          <w:b/>
          <w:noProof/>
          <w:color w:val="222222"/>
          <w:lang w:val="es-ES_tradnl" w:eastAsia="es-ES_tradnl"/>
        </w:rPr>
      </w:pPr>
    </w:p>
    <w:p w:rsidR="004264EF" w:rsidRDefault="004264EF" w:rsidP="006C47E7">
      <w:pPr>
        <w:shd w:val="clear" w:color="auto" w:fill="FFFFFF"/>
        <w:spacing w:after="0" w:line="293" w:lineRule="atLeast"/>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n-US"/>
        </w:rPr>
        <w:drawing>
          <wp:inline distT="0" distB="0" distL="0" distR="0">
            <wp:extent cx="5613400" cy="2933700"/>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URAL MATICES DE MEMORIA Y PAZ.jpg"/>
                    <pic:cNvPicPr/>
                  </pic:nvPicPr>
                  <pic:blipFill rotWithShape="1">
                    <a:blip r:embed="rId13" cstate="print">
                      <a:extLst>
                        <a:ext uri="{28A0092B-C50C-407E-A947-70E740481C1C}">
                          <a14:useLocalDpi xmlns:a14="http://schemas.microsoft.com/office/drawing/2010/main" val="0"/>
                        </a:ext>
                      </a:extLst>
                    </a:blip>
                    <a:srcRect t="12670" b="17647"/>
                    <a:stretch/>
                  </pic:blipFill>
                  <pic:spPr bwMode="auto">
                    <a:xfrm>
                      <a:off x="0" y="0"/>
                      <a:ext cx="5613400" cy="2933700"/>
                    </a:xfrm>
                    <a:prstGeom prst="rect">
                      <a:avLst/>
                    </a:prstGeom>
                    <a:ln>
                      <a:noFill/>
                    </a:ln>
                    <a:extLst>
                      <a:ext uri="{53640926-AAD7-44D8-BBD7-CCE9431645EC}">
                        <a14:shadowObscured xmlns:a14="http://schemas.microsoft.com/office/drawing/2010/main"/>
                      </a:ext>
                    </a:extLst>
                  </pic:spPr>
                </pic:pic>
              </a:graphicData>
            </a:graphic>
          </wp:inline>
        </w:drawing>
      </w:r>
    </w:p>
    <w:p w:rsidR="006A0202" w:rsidRDefault="006A0202" w:rsidP="006A02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Con la participación de la comunidad de la vereda Cerotal del corregimiento de </w:t>
      </w:r>
      <w:r w:rsidR="006C47E7">
        <w:rPr>
          <w:rFonts w:ascii="Century Gothic" w:eastAsia="Calibri" w:hAnsi="Century Gothic" w:cs="Calibri"/>
          <w:bCs/>
          <w:sz w:val="22"/>
          <w:szCs w:val="22"/>
          <w:lang w:eastAsia="ar-SA"/>
        </w:rPr>
        <w:t>Santa Bárbara</w:t>
      </w:r>
      <w:r>
        <w:rPr>
          <w:rFonts w:ascii="Century Gothic" w:eastAsia="Calibri" w:hAnsi="Century Gothic" w:cs="Calibri"/>
          <w:bCs/>
          <w:sz w:val="22"/>
          <w:szCs w:val="22"/>
          <w:lang w:eastAsia="ar-SA"/>
        </w:rPr>
        <w:t xml:space="preserve"> se inauguró el mural </w:t>
      </w:r>
      <w:r w:rsidR="006C47E7" w:rsidRPr="006A0202">
        <w:rPr>
          <w:rFonts w:ascii="Century Gothic" w:eastAsia="Calibri" w:hAnsi="Century Gothic" w:cs="Calibri"/>
          <w:bCs/>
          <w:sz w:val="22"/>
          <w:szCs w:val="22"/>
          <w:lang w:eastAsia="ar-SA"/>
        </w:rPr>
        <w:t>Matices de Memoria y Paz</w:t>
      </w:r>
      <w:r w:rsidR="006C47E7">
        <w:rPr>
          <w:rFonts w:ascii="Century Gothic" w:eastAsia="Calibri" w:hAnsi="Century Gothic" w:cs="Calibri"/>
          <w:bCs/>
          <w:sz w:val="22"/>
          <w:szCs w:val="22"/>
          <w:lang w:eastAsia="ar-SA"/>
        </w:rPr>
        <w:t xml:space="preserve">, </w:t>
      </w:r>
      <w:r w:rsidR="00866063">
        <w:rPr>
          <w:rFonts w:ascii="Century Gothic" w:eastAsia="Calibri" w:hAnsi="Century Gothic" w:cs="Calibri"/>
          <w:bCs/>
          <w:sz w:val="22"/>
          <w:szCs w:val="22"/>
          <w:lang w:eastAsia="ar-SA"/>
        </w:rPr>
        <w:t>un</w:t>
      </w:r>
      <w:r w:rsidR="006C47E7">
        <w:rPr>
          <w:rFonts w:ascii="Century Gothic" w:eastAsia="Calibri" w:hAnsi="Century Gothic" w:cs="Calibri"/>
          <w:bCs/>
          <w:sz w:val="22"/>
          <w:szCs w:val="22"/>
          <w:lang w:eastAsia="ar-SA"/>
        </w:rPr>
        <w:t xml:space="preserve"> reconocimiento a</w:t>
      </w:r>
      <w:r>
        <w:rPr>
          <w:rFonts w:ascii="Century Gothic" w:eastAsia="Calibri" w:hAnsi="Century Gothic" w:cs="Calibri"/>
          <w:bCs/>
          <w:sz w:val="22"/>
          <w:szCs w:val="22"/>
          <w:lang w:eastAsia="ar-SA"/>
        </w:rPr>
        <w:t xml:space="preserve"> lideresas sociales víctimas del conflicto, creado como actividad restaurativa para quienes han sufrido el rigor de la violencia en este sector rural de Pasto. Esta iniciativa es liderada </w:t>
      </w:r>
      <w:r w:rsidR="006C47E7">
        <w:rPr>
          <w:rFonts w:ascii="Century Gothic" w:eastAsia="Calibri" w:hAnsi="Century Gothic" w:cs="Calibri"/>
          <w:bCs/>
          <w:sz w:val="22"/>
          <w:szCs w:val="22"/>
          <w:lang w:eastAsia="ar-SA"/>
        </w:rPr>
        <w:t xml:space="preserve">por la Alcaldía de Pasto, a través de la Secretaría de Gobierno y la Subsecretaría de Convivencia y Derechos Humanos. </w:t>
      </w:r>
    </w:p>
    <w:p w:rsidR="006C47E7" w:rsidRDefault="006C47E7" w:rsidP="006A02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A0202">
        <w:rPr>
          <w:rFonts w:ascii="Century Gothic" w:eastAsia="Calibri" w:hAnsi="Century Gothic" w:cs="Calibri"/>
          <w:bCs/>
          <w:sz w:val="22"/>
          <w:szCs w:val="22"/>
          <w:lang w:eastAsia="ar-SA"/>
        </w:rPr>
        <w:t xml:space="preserve"> </w:t>
      </w:r>
      <w:r w:rsidR="006A0202" w:rsidRPr="006A0202">
        <w:rPr>
          <w:rFonts w:ascii="Century Gothic" w:eastAsia="Calibri" w:hAnsi="Century Gothic" w:cs="Calibri"/>
          <w:bCs/>
          <w:sz w:val="22"/>
          <w:szCs w:val="22"/>
          <w:lang w:eastAsia="ar-SA"/>
        </w:rPr>
        <w:t>“</w:t>
      </w:r>
      <w:r w:rsidR="00866063">
        <w:rPr>
          <w:rFonts w:ascii="Century Gothic" w:eastAsia="Calibri" w:hAnsi="Century Gothic" w:cs="Calibri"/>
          <w:bCs/>
          <w:sz w:val="22"/>
          <w:szCs w:val="22"/>
          <w:lang w:eastAsia="ar-SA"/>
        </w:rPr>
        <w:t>Por medio de este mural</w:t>
      </w:r>
      <w:r w:rsidR="006A0202" w:rsidRPr="006A0202">
        <w:rPr>
          <w:rFonts w:ascii="Century Gothic" w:eastAsia="Calibri" w:hAnsi="Century Gothic" w:cs="Calibri"/>
          <w:bCs/>
          <w:sz w:val="22"/>
          <w:szCs w:val="22"/>
          <w:lang w:eastAsia="ar-SA"/>
        </w:rPr>
        <w:t xml:space="preserve"> se desarrollan acciones que buscan aportar a estos procesos de paz, queremos que esos hechos no se vuelvan a presentar, por eso como administración municipal estamos presentes y estaremos acompañando cualquier acción </w:t>
      </w:r>
      <w:r w:rsidR="00866063">
        <w:rPr>
          <w:rFonts w:ascii="Century Gothic" w:eastAsia="Calibri" w:hAnsi="Century Gothic" w:cs="Calibri"/>
          <w:bCs/>
          <w:sz w:val="22"/>
          <w:szCs w:val="22"/>
          <w:lang w:eastAsia="ar-SA"/>
        </w:rPr>
        <w:t xml:space="preserve">que </w:t>
      </w:r>
      <w:r>
        <w:rPr>
          <w:rFonts w:ascii="Century Gothic" w:eastAsia="Calibri" w:hAnsi="Century Gothic" w:cs="Calibri"/>
          <w:bCs/>
          <w:sz w:val="22"/>
          <w:szCs w:val="22"/>
          <w:lang w:eastAsia="ar-SA"/>
        </w:rPr>
        <w:t xml:space="preserve">fomente la memoria en el territorio”, indicó el subsecretario de Convivencia y Derechos Humanos Víctor Hugo Domínguez. </w:t>
      </w:r>
    </w:p>
    <w:p w:rsidR="006A0202" w:rsidRPr="006A0202" w:rsidRDefault="006A0202" w:rsidP="006A02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A0202">
        <w:rPr>
          <w:rFonts w:ascii="Century Gothic" w:eastAsia="Calibri" w:hAnsi="Century Gothic" w:cs="Calibri"/>
          <w:bCs/>
          <w:sz w:val="22"/>
          <w:szCs w:val="22"/>
          <w:lang w:eastAsia="ar-SA"/>
        </w:rPr>
        <w:t>C</w:t>
      </w:r>
      <w:r w:rsidR="006C47E7">
        <w:rPr>
          <w:rFonts w:ascii="Century Gothic" w:eastAsia="Calibri" w:hAnsi="Century Gothic" w:cs="Calibri"/>
          <w:bCs/>
          <w:sz w:val="22"/>
          <w:szCs w:val="22"/>
          <w:lang w:eastAsia="ar-SA"/>
        </w:rPr>
        <w:t>o</w:t>
      </w:r>
      <w:r w:rsidRPr="006A0202">
        <w:rPr>
          <w:rFonts w:ascii="Century Gothic" w:eastAsia="Calibri" w:hAnsi="Century Gothic" w:cs="Calibri"/>
          <w:bCs/>
          <w:sz w:val="22"/>
          <w:szCs w:val="22"/>
          <w:lang w:eastAsia="ar-SA"/>
        </w:rPr>
        <w:t xml:space="preserve">mo parte del evento se desarrollaron actividades comunitarias </w:t>
      </w:r>
      <w:r w:rsidR="00866063">
        <w:rPr>
          <w:rFonts w:ascii="Century Gothic" w:eastAsia="Calibri" w:hAnsi="Century Gothic" w:cs="Calibri"/>
          <w:bCs/>
          <w:sz w:val="22"/>
          <w:szCs w:val="22"/>
          <w:lang w:eastAsia="ar-SA"/>
        </w:rPr>
        <w:t>en el centro educativo</w:t>
      </w:r>
      <w:r w:rsidRPr="006A0202">
        <w:rPr>
          <w:rFonts w:ascii="Century Gothic" w:eastAsia="Calibri" w:hAnsi="Century Gothic" w:cs="Calibri"/>
          <w:bCs/>
          <w:sz w:val="22"/>
          <w:szCs w:val="22"/>
          <w:lang w:eastAsia="ar-SA"/>
        </w:rPr>
        <w:t xml:space="preserve"> del sector </w:t>
      </w:r>
      <w:r w:rsidR="006C47E7">
        <w:rPr>
          <w:rFonts w:ascii="Century Gothic" w:eastAsia="Calibri" w:hAnsi="Century Gothic" w:cs="Calibri"/>
          <w:bCs/>
          <w:sz w:val="22"/>
          <w:szCs w:val="22"/>
          <w:lang w:eastAsia="ar-SA"/>
        </w:rPr>
        <w:t xml:space="preserve">con las cuales los </w:t>
      </w:r>
      <w:r w:rsidRPr="006A0202">
        <w:rPr>
          <w:rFonts w:ascii="Century Gothic" w:eastAsia="Calibri" w:hAnsi="Century Gothic" w:cs="Calibri"/>
          <w:bCs/>
          <w:sz w:val="22"/>
          <w:szCs w:val="22"/>
          <w:lang w:eastAsia="ar-SA"/>
        </w:rPr>
        <w:t xml:space="preserve">invitados pudieron </w:t>
      </w:r>
      <w:r w:rsidR="006C47E7">
        <w:rPr>
          <w:rFonts w:ascii="Century Gothic" w:eastAsia="Calibri" w:hAnsi="Century Gothic" w:cs="Calibri"/>
          <w:bCs/>
          <w:sz w:val="22"/>
          <w:szCs w:val="22"/>
          <w:lang w:eastAsia="ar-SA"/>
        </w:rPr>
        <w:t>comprender</w:t>
      </w:r>
      <w:r w:rsidRPr="006A0202">
        <w:rPr>
          <w:rFonts w:ascii="Century Gothic" w:eastAsia="Calibri" w:hAnsi="Century Gothic" w:cs="Calibri"/>
          <w:bCs/>
          <w:sz w:val="22"/>
          <w:szCs w:val="22"/>
          <w:lang w:eastAsia="ar-SA"/>
        </w:rPr>
        <w:t xml:space="preserve"> la importancia del mural </w:t>
      </w:r>
      <w:r w:rsidR="006C47E7">
        <w:rPr>
          <w:rFonts w:ascii="Century Gothic" w:eastAsia="Calibri" w:hAnsi="Century Gothic" w:cs="Calibri"/>
          <w:bCs/>
          <w:sz w:val="22"/>
          <w:szCs w:val="22"/>
          <w:lang w:eastAsia="ar-SA"/>
        </w:rPr>
        <w:t>en el marco del</w:t>
      </w:r>
      <w:r w:rsidRPr="006A0202">
        <w:rPr>
          <w:rFonts w:ascii="Century Gothic" w:eastAsia="Calibri" w:hAnsi="Century Gothic" w:cs="Calibri"/>
          <w:bCs/>
          <w:sz w:val="22"/>
          <w:szCs w:val="22"/>
          <w:lang w:eastAsia="ar-SA"/>
        </w:rPr>
        <w:t xml:space="preserve"> proceso de memoria del conflicto. </w:t>
      </w:r>
      <w:r w:rsidR="006C47E7">
        <w:rPr>
          <w:rFonts w:ascii="Century Gothic" w:eastAsia="Calibri" w:hAnsi="Century Gothic" w:cs="Calibri"/>
          <w:bCs/>
          <w:sz w:val="22"/>
          <w:szCs w:val="22"/>
          <w:lang w:eastAsia="ar-SA"/>
        </w:rPr>
        <w:t xml:space="preserve"> </w:t>
      </w:r>
      <w:r w:rsidRPr="006A0202">
        <w:rPr>
          <w:rFonts w:ascii="Century Gothic" w:eastAsia="Calibri" w:hAnsi="Century Gothic" w:cs="Calibri"/>
          <w:bCs/>
          <w:sz w:val="22"/>
          <w:szCs w:val="22"/>
          <w:lang w:eastAsia="ar-SA"/>
        </w:rPr>
        <w:t xml:space="preserve">Al acto asistieron entre otros, representantes de la Unidad de Atención de Víctimas, Asociación </w:t>
      </w:r>
      <w:r w:rsidR="006C47E7" w:rsidRPr="006A0202">
        <w:rPr>
          <w:rFonts w:ascii="Century Gothic" w:eastAsia="Calibri" w:hAnsi="Century Gothic" w:cs="Calibri"/>
          <w:bCs/>
          <w:sz w:val="22"/>
          <w:szCs w:val="22"/>
          <w:lang w:eastAsia="ar-SA"/>
        </w:rPr>
        <w:t>de Víctimas</w:t>
      </w:r>
      <w:r w:rsidRPr="006A0202">
        <w:rPr>
          <w:rFonts w:ascii="Century Gothic" w:eastAsia="Calibri" w:hAnsi="Century Gothic" w:cs="Calibri"/>
          <w:bCs/>
          <w:sz w:val="22"/>
          <w:szCs w:val="22"/>
          <w:lang w:eastAsia="ar-SA"/>
        </w:rPr>
        <w:t xml:space="preserve"> de desaparición forzada y de violencia Sexual</w:t>
      </w:r>
      <w:r w:rsidR="006C47E7">
        <w:rPr>
          <w:rFonts w:ascii="Century Gothic" w:eastAsia="Calibri" w:hAnsi="Century Gothic" w:cs="Calibri"/>
          <w:bCs/>
          <w:sz w:val="22"/>
          <w:szCs w:val="22"/>
          <w:lang w:eastAsia="ar-SA"/>
        </w:rPr>
        <w:t xml:space="preserve">, </w:t>
      </w:r>
      <w:r w:rsidRPr="006A0202">
        <w:rPr>
          <w:rFonts w:ascii="Century Gothic" w:eastAsia="Calibri" w:hAnsi="Century Gothic" w:cs="Calibri"/>
          <w:bCs/>
          <w:sz w:val="22"/>
          <w:szCs w:val="22"/>
          <w:lang w:eastAsia="ar-SA"/>
        </w:rPr>
        <w:t xml:space="preserve">Gobernación de Nariño, así como integrantes del </w:t>
      </w:r>
      <w:r w:rsidR="006C47E7">
        <w:rPr>
          <w:rFonts w:ascii="Century Gothic" w:eastAsia="Calibri" w:hAnsi="Century Gothic" w:cs="Calibri"/>
          <w:bCs/>
          <w:sz w:val="22"/>
          <w:szCs w:val="22"/>
          <w:lang w:eastAsia="ar-SA"/>
        </w:rPr>
        <w:t>c</w:t>
      </w:r>
      <w:r w:rsidRPr="006A0202">
        <w:rPr>
          <w:rFonts w:ascii="Century Gothic" w:eastAsia="Calibri" w:hAnsi="Century Gothic" w:cs="Calibri"/>
          <w:bCs/>
          <w:sz w:val="22"/>
          <w:szCs w:val="22"/>
          <w:lang w:eastAsia="ar-SA"/>
        </w:rPr>
        <w:t>olectivo de maestros Fénix, que aportaron a la realización artística del mural.</w:t>
      </w:r>
    </w:p>
    <w:p w:rsidR="006A0202" w:rsidRPr="006A0202" w:rsidRDefault="006A0202" w:rsidP="006A02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A0202">
        <w:rPr>
          <w:rFonts w:ascii="Century Gothic" w:eastAsia="Calibri" w:hAnsi="Century Gothic" w:cs="Calibri"/>
          <w:bCs/>
          <w:sz w:val="22"/>
          <w:szCs w:val="22"/>
          <w:lang w:eastAsia="ar-SA"/>
        </w:rPr>
        <w:t xml:space="preserve">Para Luz Angélica Chamorro, funcionaria de la Unidad para las Víctimas, “el mural Matices de Memoria y </w:t>
      </w:r>
      <w:r w:rsidR="006C47E7" w:rsidRPr="006A0202">
        <w:rPr>
          <w:rFonts w:ascii="Century Gothic" w:eastAsia="Calibri" w:hAnsi="Century Gothic" w:cs="Calibri"/>
          <w:bCs/>
          <w:sz w:val="22"/>
          <w:szCs w:val="22"/>
          <w:lang w:eastAsia="ar-SA"/>
        </w:rPr>
        <w:t>Paz contribuye</w:t>
      </w:r>
      <w:r w:rsidRPr="006A0202">
        <w:rPr>
          <w:rFonts w:ascii="Century Gothic" w:eastAsia="Calibri" w:hAnsi="Century Gothic" w:cs="Calibri"/>
          <w:bCs/>
          <w:sz w:val="22"/>
          <w:szCs w:val="22"/>
          <w:lang w:eastAsia="ar-SA"/>
        </w:rPr>
        <w:t xml:space="preserve"> en el tema de dignificación y de memoria en este sector que ha sufrido los flagelos del conflicto. Contribuimos, a través del arte y la cultura, al proceso de memoria histórica.”  </w:t>
      </w:r>
    </w:p>
    <w:p w:rsidR="006A0202" w:rsidRDefault="006A0202" w:rsidP="006A02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A0202">
        <w:rPr>
          <w:rFonts w:ascii="Century Gothic" w:eastAsia="Calibri" w:hAnsi="Century Gothic" w:cs="Calibri"/>
          <w:bCs/>
          <w:sz w:val="22"/>
          <w:szCs w:val="22"/>
          <w:lang w:eastAsia="ar-SA"/>
        </w:rPr>
        <w:lastRenderedPageBreak/>
        <w:t xml:space="preserve"> Al final de la jornada la comunidad en cabeza del </w:t>
      </w:r>
      <w:bookmarkStart w:id="8" w:name="_Hlk14099014"/>
      <w:r w:rsidR="006C47E7" w:rsidRPr="006A0202">
        <w:rPr>
          <w:rFonts w:ascii="Century Gothic" w:eastAsia="Calibri" w:hAnsi="Century Gothic" w:cs="Calibri"/>
          <w:bCs/>
          <w:sz w:val="22"/>
          <w:szCs w:val="22"/>
          <w:lang w:eastAsia="ar-SA"/>
        </w:rPr>
        <w:t>presidente</w:t>
      </w:r>
      <w:r w:rsidRPr="006A0202">
        <w:rPr>
          <w:rFonts w:ascii="Century Gothic" w:eastAsia="Calibri" w:hAnsi="Century Gothic" w:cs="Calibri"/>
          <w:bCs/>
          <w:sz w:val="22"/>
          <w:szCs w:val="22"/>
          <w:lang w:eastAsia="ar-SA"/>
        </w:rPr>
        <w:t xml:space="preserve"> de la Junta de Acción Comunal</w:t>
      </w:r>
      <w:r w:rsidR="006C47E7">
        <w:rPr>
          <w:rFonts w:ascii="Century Gothic" w:eastAsia="Calibri" w:hAnsi="Century Gothic" w:cs="Calibri"/>
          <w:bCs/>
          <w:sz w:val="22"/>
          <w:szCs w:val="22"/>
          <w:lang w:eastAsia="ar-SA"/>
        </w:rPr>
        <w:t xml:space="preserve"> de la vereda Cerotal</w:t>
      </w:r>
      <w:r w:rsidRPr="006A0202">
        <w:rPr>
          <w:rFonts w:ascii="Century Gothic" w:eastAsia="Calibri" w:hAnsi="Century Gothic" w:cs="Calibri"/>
          <w:bCs/>
          <w:sz w:val="22"/>
          <w:szCs w:val="22"/>
          <w:lang w:eastAsia="ar-SA"/>
        </w:rPr>
        <w:t>, José Isidro Tumbaco</w:t>
      </w:r>
      <w:bookmarkEnd w:id="8"/>
      <w:r w:rsidRPr="006A0202">
        <w:rPr>
          <w:rFonts w:ascii="Century Gothic" w:eastAsia="Calibri" w:hAnsi="Century Gothic" w:cs="Calibri"/>
          <w:bCs/>
          <w:sz w:val="22"/>
          <w:szCs w:val="22"/>
          <w:lang w:eastAsia="ar-SA"/>
        </w:rPr>
        <w:t>, agradeci</w:t>
      </w:r>
      <w:r w:rsidR="00866063">
        <w:rPr>
          <w:rFonts w:ascii="Century Gothic" w:eastAsia="Calibri" w:hAnsi="Century Gothic" w:cs="Calibri"/>
          <w:bCs/>
          <w:sz w:val="22"/>
          <w:szCs w:val="22"/>
          <w:lang w:eastAsia="ar-SA"/>
        </w:rPr>
        <w:t>eron</w:t>
      </w:r>
      <w:r w:rsidRPr="006A0202">
        <w:rPr>
          <w:rFonts w:ascii="Century Gothic" w:eastAsia="Calibri" w:hAnsi="Century Gothic" w:cs="Calibri"/>
          <w:bCs/>
          <w:sz w:val="22"/>
          <w:szCs w:val="22"/>
          <w:lang w:eastAsia="ar-SA"/>
        </w:rPr>
        <w:t xml:space="preserve"> la gestión de la </w:t>
      </w:r>
      <w:r w:rsidR="006C47E7">
        <w:rPr>
          <w:rFonts w:ascii="Century Gothic" w:eastAsia="Calibri" w:hAnsi="Century Gothic" w:cs="Calibri"/>
          <w:bCs/>
          <w:sz w:val="22"/>
          <w:szCs w:val="22"/>
          <w:lang w:eastAsia="ar-SA"/>
        </w:rPr>
        <w:t xml:space="preserve">Alcaldía de Pasto </w:t>
      </w:r>
      <w:r w:rsidR="006C47E7" w:rsidRPr="006A0202">
        <w:rPr>
          <w:rFonts w:ascii="Century Gothic" w:eastAsia="Calibri" w:hAnsi="Century Gothic" w:cs="Calibri"/>
          <w:bCs/>
          <w:sz w:val="22"/>
          <w:szCs w:val="22"/>
          <w:lang w:eastAsia="ar-SA"/>
        </w:rPr>
        <w:t>e</w:t>
      </w:r>
      <w:r w:rsidRPr="006A0202">
        <w:rPr>
          <w:rFonts w:ascii="Century Gothic" w:eastAsia="Calibri" w:hAnsi="Century Gothic" w:cs="Calibri"/>
          <w:bCs/>
          <w:sz w:val="22"/>
          <w:szCs w:val="22"/>
          <w:lang w:eastAsia="ar-SA"/>
        </w:rPr>
        <w:t xml:space="preserve"> </w:t>
      </w:r>
      <w:r w:rsidR="006C47E7" w:rsidRPr="006A0202">
        <w:rPr>
          <w:rFonts w:ascii="Century Gothic" w:eastAsia="Calibri" w:hAnsi="Century Gothic" w:cs="Calibri"/>
          <w:bCs/>
          <w:sz w:val="22"/>
          <w:szCs w:val="22"/>
          <w:lang w:eastAsia="ar-SA"/>
        </w:rPr>
        <w:t>invit</w:t>
      </w:r>
      <w:r w:rsidR="00866063">
        <w:rPr>
          <w:rFonts w:ascii="Century Gothic" w:eastAsia="Calibri" w:hAnsi="Century Gothic" w:cs="Calibri"/>
          <w:bCs/>
          <w:sz w:val="22"/>
          <w:szCs w:val="22"/>
          <w:lang w:eastAsia="ar-SA"/>
        </w:rPr>
        <w:t>aron</w:t>
      </w:r>
      <w:r w:rsidR="006C47E7" w:rsidRPr="006A0202">
        <w:rPr>
          <w:rFonts w:ascii="Century Gothic" w:eastAsia="Calibri" w:hAnsi="Century Gothic" w:cs="Calibri"/>
          <w:bCs/>
          <w:sz w:val="22"/>
          <w:szCs w:val="22"/>
          <w:lang w:eastAsia="ar-SA"/>
        </w:rPr>
        <w:t xml:space="preserve"> a</w:t>
      </w:r>
      <w:r w:rsidRPr="006A0202">
        <w:rPr>
          <w:rFonts w:ascii="Century Gothic" w:eastAsia="Calibri" w:hAnsi="Century Gothic" w:cs="Calibri"/>
          <w:bCs/>
          <w:sz w:val="22"/>
          <w:szCs w:val="22"/>
          <w:lang w:eastAsia="ar-SA"/>
        </w:rPr>
        <w:t xml:space="preserve"> que se </w:t>
      </w:r>
      <w:r w:rsidR="00866063">
        <w:rPr>
          <w:rFonts w:ascii="Century Gothic" w:eastAsia="Calibri" w:hAnsi="Century Gothic" w:cs="Calibri"/>
          <w:bCs/>
          <w:sz w:val="22"/>
          <w:szCs w:val="22"/>
          <w:lang w:eastAsia="ar-SA"/>
        </w:rPr>
        <w:t>siga apoyando</w:t>
      </w:r>
      <w:r w:rsidRPr="006A0202">
        <w:rPr>
          <w:rFonts w:ascii="Century Gothic" w:eastAsia="Calibri" w:hAnsi="Century Gothic" w:cs="Calibri"/>
          <w:bCs/>
          <w:sz w:val="22"/>
          <w:szCs w:val="22"/>
          <w:lang w:eastAsia="ar-SA"/>
        </w:rPr>
        <w:t xml:space="preserve"> este tipo de actividades que fortalecen la memoria histórica de la región y contribuyen a genera una comunidad en paz. </w:t>
      </w:r>
    </w:p>
    <w:p w:rsidR="004264EF" w:rsidRDefault="004264EF" w:rsidP="004264EF">
      <w:pPr>
        <w:spacing w:after="0"/>
        <w:rPr>
          <w:rFonts w:ascii="Century Gothic" w:eastAsia="Calibri" w:hAnsi="Century Gothic" w:cs="Calibri"/>
          <w:b/>
          <w:sz w:val="18"/>
          <w:szCs w:val="18"/>
          <w:lang w:val="es-ES_tradnl" w:eastAsia="ar-SA"/>
        </w:rPr>
      </w:pPr>
      <w:r w:rsidRPr="004264EF">
        <w:rPr>
          <w:rFonts w:ascii="Century Gothic" w:eastAsia="Calibri" w:hAnsi="Century Gothic" w:cs="Calibri"/>
          <w:b/>
          <w:sz w:val="18"/>
          <w:szCs w:val="18"/>
          <w:lang w:val="es-ES_tradnl" w:eastAsia="ar-SA"/>
        </w:rPr>
        <w:t xml:space="preserve">Información: Secretario de Convivencia y </w:t>
      </w:r>
      <w:r>
        <w:rPr>
          <w:rFonts w:ascii="Century Gothic" w:eastAsia="Calibri" w:hAnsi="Century Gothic" w:cs="Calibri"/>
          <w:b/>
          <w:sz w:val="18"/>
          <w:szCs w:val="18"/>
          <w:lang w:val="es-ES_tradnl" w:eastAsia="ar-SA"/>
        </w:rPr>
        <w:t>DH</w:t>
      </w:r>
      <w:r w:rsidRPr="004264EF">
        <w:rPr>
          <w:rFonts w:ascii="Century Gothic" w:eastAsia="Calibri" w:hAnsi="Century Gothic" w:cs="Calibri"/>
          <w:b/>
          <w:sz w:val="18"/>
          <w:szCs w:val="18"/>
          <w:lang w:val="es-ES_tradnl" w:eastAsia="ar-SA"/>
        </w:rPr>
        <w:t>, Víctor Domínguez- Celular 3183500457 </w:t>
      </w:r>
    </w:p>
    <w:p w:rsidR="004264EF" w:rsidRDefault="004264EF" w:rsidP="004264E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6C47E7" w:rsidRDefault="006C47E7" w:rsidP="006A0202">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ES_tradnl" w:eastAsia="ar-SA"/>
        </w:rPr>
      </w:pPr>
    </w:p>
    <w:p w:rsidR="0068581B" w:rsidRDefault="0068581B" w:rsidP="0068581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8581B">
        <w:rPr>
          <w:rFonts w:ascii="Century Gothic" w:eastAsia="Calibri" w:hAnsi="Century Gothic" w:cs="Calibri"/>
          <w:b/>
          <w:bCs/>
          <w:sz w:val="22"/>
          <w:szCs w:val="22"/>
          <w:lang w:eastAsia="ar-SA"/>
        </w:rPr>
        <w:t xml:space="preserve">CERCA DE 15 MIL MILLONES DE PESOS HAN SIDO INVERTIDOS POR LA ALCALDÍA DE PASTO EN </w:t>
      </w:r>
      <w:r>
        <w:rPr>
          <w:rFonts w:ascii="Century Gothic" w:eastAsia="Calibri" w:hAnsi="Century Gothic" w:cs="Calibri"/>
          <w:b/>
          <w:bCs/>
          <w:sz w:val="22"/>
          <w:szCs w:val="22"/>
          <w:lang w:eastAsia="ar-SA"/>
        </w:rPr>
        <w:t xml:space="preserve">LA </w:t>
      </w:r>
      <w:r w:rsidRPr="0068581B">
        <w:rPr>
          <w:rFonts w:ascii="Century Gothic" w:eastAsia="Calibri" w:hAnsi="Century Gothic" w:cs="Calibri"/>
          <w:b/>
          <w:bCs/>
          <w:sz w:val="22"/>
          <w:szCs w:val="22"/>
          <w:lang w:eastAsia="ar-SA"/>
        </w:rPr>
        <w:t>OPTIMIZACIÓN DE AGUA Y ACUEDUCTO EN LA ZONA RURAL</w:t>
      </w:r>
    </w:p>
    <w:p w:rsidR="0068581B" w:rsidRPr="0068581B" w:rsidRDefault="0068581B" w:rsidP="0068581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593080" cy="3343966"/>
            <wp:effectExtent l="0" t="0" r="7620" b="889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tas_potabilizadoras_agua.jpg"/>
                    <pic:cNvPicPr/>
                  </pic:nvPicPr>
                  <pic:blipFill>
                    <a:blip r:embed="rId14">
                      <a:extLst>
                        <a:ext uri="{28A0092B-C50C-407E-A947-70E740481C1C}">
                          <a14:useLocalDpi xmlns:a14="http://schemas.microsoft.com/office/drawing/2010/main" val="0"/>
                        </a:ext>
                      </a:extLst>
                    </a:blip>
                    <a:stretch>
                      <a:fillRect/>
                    </a:stretch>
                  </pic:blipFill>
                  <pic:spPr>
                    <a:xfrm>
                      <a:off x="0" y="0"/>
                      <a:ext cx="5618592" cy="3359219"/>
                    </a:xfrm>
                    <a:prstGeom prst="rect">
                      <a:avLst/>
                    </a:prstGeom>
                  </pic:spPr>
                </pic:pic>
              </a:graphicData>
            </a:graphic>
          </wp:inline>
        </w:drawing>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Continuando con el cierre de brechas s</w:t>
      </w:r>
      <w:r w:rsidR="00D06954">
        <w:rPr>
          <w:rFonts w:ascii="Century Gothic" w:eastAsia="Calibri" w:hAnsi="Century Gothic" w:cs="Calibri"/>
          <w:bCs/>
          <w:sz w:val="22"/>
          <w:szCs w:val="22"/>
          <w:lang w:eastAsia="ar-SA"/>
        </w:rPr>
        <w:t>ociales en el municipio,</w:t>
      </w:r>
      <w:r w:rsidRPr="0068581B">
        <w:rPr>
          <w:rFonts w:ascii="Century Gothic" w:eastAsia="Calibri" w:hAnsi="Century Gothic" w:cs="Calibri"/>
          <w:bCs/>
          <w:sz w:val="22"/>
          <w:szCs w:val="22"/>
          <w:lang w:eastAsia="ar-SA"/>
        </w:rPr>
        <w:t xml:space="preserve"> la Alcaldía</w:t>
      </w:r>
      <w:r w:rsidR="00D06954">
        <w:rPr>
          <w:rFonts w:ascii="Century Gothic" w:eastAsia="Calibri" w:hAnsi="Century Gothic" w:cs="Calibri"/>
          <w:bCs/>
          <w:sz w:val="22"/>
          <w:szCs w:val="22"/>
          <w:lang w:eastAsia="ar-SA"/>
        </w:rPr>
        <w:t xml:space="preserve"> de Pasto</w:t>
      </w:r>
      <w:r w:rsidRPr="0068581B">
        <w:rPr>
          <w:rFonts w:ascii="Century Gothic" w:eastAsia="Calibri" w:hAnsi="Century Gothic" w:cs="Calibri"/>
          <w:bCs/>
          <w:sz w:val="22"/>
          <w:szCs w:val="22"/>
          <w:lang w:eastAsia="ar-SA"/>
        </w:rPr>
        <w:t xml:space="preserve">, a través de la Secretaría de Gestión Ambiental, viene liderando procesos encaminados en garantizar las condiciones de vida de las comunidades campesinas a través de la construcción y mejoramiento de los acueductos rurales. </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 xml:space="preserve">Con el acompañamiento de la población rural y las mingas de trabajo, la administración municipal ha logrado la instalar 60.50 kilómetros de tubería de acueducto, y 27 </w:t>
      </w:r>
      <w:r w:rsidR="00D06954">
        <w:rPr>
          <w:rFonts w:ascii="Century Gothic" w:eastAsia="Calibri" w:hAnsi="Century Gothic" w:cs="Calibri"/>
          <w:bCs/>
          <w:sz w:val="22"/>
          <w:szCs w:val="22"/>
          <w:lang w:eastAsia="ar-SA"/>
        </w:rPr>
        <w:t xml:space="preserve">kilómetros </w:t>
      </w:r>
      <w:r w:rsidRPr="0068581B">
        <w:rPr>
          <w:rFonts w:ascii="Century Gothic" w:eastAsia="Calibri" w:hAnsi="Century Gothic" w:cs="Calibri"/>
          <w:bCs/>
          <w:sz w:val="22"/>
          <w:szCs w:val="22"/>
          <w:lang w:eastAsia="ar-SA"/>
        </w:rPr>
        <w:t>más de tubería de alcantarillado</w:t>
      </w:r>
      <w:r w:rsidR="00D06954">
        <w:rPr>
          <w:rFonts w:ascii="Century Gothic" w:eastAsia="Calibri" w:hAnsi="Century Gothic" w:cs="Calibri"/>
          <w:bCs/>
          <w:sz w:val="22"/>
          <w:szCs w:val="22"/>
          <w:lang w:eastAsia="ar-SA"/>
        </w:rPr>
        <w:t>,</w:t>
      </w:r>
      <w:r w:rsidRPr="0068581B">
        <w:rPr>
          <w:rFonts w:ascii="Century Gothic" w:eastAsia="Calibri" w:hAnsi="Century Gothic" w:cs="Calibri"/>
          <w:bCs/>
          <w:sz w:val="22"/>
          <w:szCs w:val="22"/>
          <w:lang w:eastAsia="ar-SA"/>
        </w:rPr>
        <w:t xml:space="preserve"> logrando mejorar el saneamiento básico en diferentes corregimientos de Pasto.</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 xml:space="preserve">Uno de los proyectos priorizados por el municipio es la construcción del acueducto en el corregimiento de El Encano, </w:t>
      </w:r>
      <w:r w:rsidR="00D06954">
        <w:rPr>
          <w:rFonts w:ascii="Century Gothic" w:eastAsia="Calibri" w:hAnsi="Century Gothic" w:cs="Calibri"/>
          <w:bCs/>
          <w:sz w:val="22"/>
          <w:szCs w:val="22"/>
          <w:lang w:eastAsia="ar-SA"/>
        </w:rPr>
        <w:t>proyecto que ya se encuentran en su etapa de viabilidad para su</w:t>
      </w:r>
      <w:r w:rsidRPr="0068581B">
        <w:rPr>
          <w:rFonts w:ascii="Century Gothic" w:eastAsia="Calibri" w:hAnsi="Century Gothic" w:cs="Calibri"/>
          <w:bCs/>
          <w:sz w:val="22"/>
          <w:szCs w:val="22"/>
          <w:lang w:eastAsia="ar-SA"/>
        </w:rPr>
        <w:t xml:space="preserve"> puesta e</w:t>
      </w:r>
      <w:r w:rsidR="00D06954">
        <w:rPr>
          <w:rFonts w:ascii="Century Gothic" w:eastAsia="Calibri" w:hAnsi="Century Gothic" w:cs="Calibri"/>
          <w:bCs/>
          <w:sz w:val="22"/>
          <w:szCs w:val="22"/>
          <w:lang w:eastAsia="ar-SA"/>
        </w:rPr>
        <w:t xml:space="preserve">n marcha. Este proyecto ha sido </w:t>
      </w:r>
      <w:r w:rsidRPr="0068581B">
        <w:rPr>
          <w:rFonts w:ascii="Century Gothic" w:eastAsia="Calibri" w:hAnsi="Century Gothic" w:cs="Calibri"/>
          <w:bCs/>
          <w:sz w:val="22"/>
          <w:szCs w:val="22"/>
          <w:lang w:eastAsia="ar-SA"/>
        </w:rPr>
        <w:t xml:space="preserve">esperado por </w:t>
      </w:r>
      <w:r w:rsidR="00D06954">
        <w:rPr>
          <w:rFonts w:ascii="Century Gothic" w:eastAsia="Calibri" w:hAnsi="Century Gothic" w:cs="Calibri"/>
          <w:bCs/>
          <w:sz w:val="22"/>
          <w:szCs w:val="22"/>
          <w:lang w:eastAsia="ar-SA"/>
        </w:rPr>
        <w:t xml:space="preserve">más de </w:t>
      </w:r>
      <w:r w:rsidRPr="0068581B">
        <w:rPr>
          <w:rFonts w:ascii="Century Gothic" w:eastAsia="Calibri" w:hAnsi="Century Gothic" w:cs="Calibri"/>
          <w:bCs/>
          <w:sz w:val="22"/>
          <w:szCs w:val="22"/>
          <w:lang w:eastAsia="ar-SA"/>
        </w:rPr>
        <w:t>14 años por la comunidad de este turístico sector de Pasto y que se hará realidad con el apoyo de la Gobernación de Nariño.</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lastRenderedPageBreak/>
        <w:t>Para este propósito ya se encuentran listos los estudios previos para la contratación, se espera que en 2 meses se tenga firmada el acta de inicio para arrancar con la construcción del alcantarillado que tendrá una duración aproximada de 8 meses, dando solución a una de las necesidades más sentidas por la comunidad del corregimiento de El Encano. “Nuestro propósito es entregar con responsabilidad los proyectos, más aún cuando éste se destraba luego de 14 años de lucha constante de los habitantes. A eso nos comprometimos y lo estamos logrando, tenemos la viabilida</w:t>
      </w:r>
      <w:r>
        <w:rPr>
          <w:rFonts w:ascii="Century Gothic" w:eastAsia="Calibri" w:hAnsi="Century Gothic" w:cs="Calibri"/>
          <w:bCs/>
          <w:sz w:val="22"/>
          <w:szCs w:val="22"/>
          <w:lang w:eastAsia="ar-SA"/>
        </w:rPr>
        <w:t>d dada por el Gobierno Nacional Y</w:t>
      </w:r>
      <w:r w:rsidRPr="0068581B">
        <w:rPr>
          <w:rFonts w:ascii="Century Gothic" w:eastAsia="Calibri" w:hAnsi="Century Gothic" w:cs="Calibri"/>
          <w:bCs/>
          <w:sz w:val="22"/>
          <w:szCs w:val="22"/>
          <w:lang w:eastAsia="ar-SA"/>
        </w:rPr>
        <w:t xml:space="preserve"> el convenio necesario con el departamento que garantiza una inversión y ejecución transparente en este importante sector de Pasto”, indicó el alcalde Pedro Vicente Obando Ordóñez. </w:t>
      </w:r>
    </w:p>
    <w:p w:rsidR="00D06954"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A la fecha el Municipio alcanza el 80% de las metas de agua y acueducto, trazadas en el Plan de Desarrollo</w:t>
      </w:r>
      <w:r w:rsidR="00D06954">
        <w:rPr>
          <w:rFonts w:ascii="Century Gothic" w:eastAsia="Calibri" w:hAnsi="Century Gothic" w:cs="Calibri"/>
          <w:bCs/>
          <w:sz w:val="22"/>
          <w:szCs w:val="22"/>
          <w:lang w:eastAsia="ar-SA"/>
        </w:rPr>
        <w:t>,</w:t>
      </w:r>
      <w:r w:rsidRPr="0068581B">
        <w:rPr>
          <w:rFonts w:ascii="Century Gothic" w:eastAsia="Calibri" w:hAnsi="Century Gothic" w:cs="Calibri"/>
          <w:bCs/>
          <w:sz w:val="22"/>
          <w:szCs w:val="22"/>
          <w:lang w:eastAsia="ar-SA"/>
        </w:rPr>
        <w:t xml:space="preserve"> Pasto Educado Constructor de Paz, donde se han destinado cerca de 15 mil millones de pesos para la optimización del saneamiento básico en la zona rural, teniendo como objetivo la ejecución de $19 mil millones hasta la terminación de la vigencia.  Así mismo se ha logrado que </w:t>
      </w:r>
      <w:r w:rsidR="00D06954">
        <w:rPr>
          <w:rFonts w:ascii="Century Gothic" w:eastAsia="Calibri" w:hAnsi="Century Gothic" w:cs="Calibri"/>
          <w:bCs/>
          <w:sz w:val="22"/>
          <w:szCs w:val="22"/>
          <w:lang w:eastAsia="ar-SA"/>
        </w:rPr>
        <w:t xml:space="preserve">los habitantes de </w:t>
      </w:r>
      <w:r w:rsidRPr="0068581B">
        <w:rPr>
          <w:rFonts w:ascii="Century Gothic" w:eastAsia="Calibri" w:hAnsi="Century Gothic" w:cs="Calibri"/>
          <w:bCs/>
          <w:sz w:val="22"/>
          <w:szCs w:val="22"/>
          <w:lang w:eastAsia="ar-SA"/>
        </w:rPr>
        <w:t xml:space="preserve">dos corregimientos accedan a subsidios </w:t>
      </w:r>
      <w:r w:rsidR="00D06954">
        <w:rPr>
          <w:rFonts w:ascii="Century Gothic" w:eastAsia="Calibri" w:hAnsi="Century Gothic" w:cs="Calibri"/>
          <w:bCs/>
          <w:sz w:val="22"/>
          <w:szCs w:val="22"/>
          <w:lang w:eastAsia="ar-SA"/>
        </w:rPr>
        <w:t xml:space="preserve">por la prestación del servicio de acueducto, </w:t>
      </w:r>
      <w:r w:rsidRPr="0068581B">
        <w:rPr>
          <w:rFonts w:ascii="Century Gothic" w:eastAsia="Calibri" w:hAnsi="Century Gothic" w:cs="Calibri"/>
          <w:bCs/>
          <w:sz w:val="22"/>
          <w:szCs w:val="22"/>
          <w:lang w:eastAsia="ar-SA"/>
        </w:rPr>
        <w:t>de</w:t>
      </w:r>
      <w:r w:rsidR="00D06954">
        <w:rPr>
          <w:rFonts w:ascii="Century Gothic" w:eastAsia="Calibri" w:hAnsi="Century Gothic" w:cs="Calibri"/>
          <w:bCs/>
          <w:sz w:val="22"/>
          <w:szCs w:val="22"/>
          <w:lang w:eastAsia="ar-SA"/>
        </w:rPr>
        <w:t xml:space="preserve"> alrededor del 45% de la tarifa</w:t>
      </w:r>
      <w:r w:rsidRPr="0068581B">
        <w:rPr>
          <w:rFonts w:ascii="Century Gothic" w:eastAsia="Calibri" w:hAnsi="Century Gothic" w:cs="Calibri"/>
          <w:bCs/>
          <w:sz w:val="22"/>
          <w:szCs w:val="22"/>
          <w:lang w:eastAsia="ar-SA"/>
        </w:rPr>
        <w:t xml:space="preserve">. </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 xml:space="preserve">Esta administración </w:t>
      </w:r>
      <w:r w:rsidR="00D06954">
        <w:rPr>
          <w:rFonts w:ascii="Century Gothic" w:eastAsia="Calibri" w:hAnsi="Century Gothic" w:cs="Calibri"/>
          <w:bCs/>
          <w:sz w:val="22"/>
          <w:szCs w:val="22"/>
          <w:lang w:eastAsia="ar-SA"/>
        </w:rPr>
        <w:t xml:space="preserve">liderada por el alcalde Pedro Vicente Obando Ordóñez, </w:t>
      </w:r>
      <w:r w:rsidRPr="0068581B">
        <w:rPr>
          <w:rFonts w:ascii="Century Gothic" w:eastAsia="Calibri" w:hAnsi="Century Gothic" w:cs="Calibri"/>
          <w:bCs/>
          <w:sz w:val="22"/>
          <w:szCs w:val="22"/>
          <w:lang w:eastAsia="ar-SA"/>
        </w:rPr>
        <w:t xml:space="preserve">ha entregado 4 acueductos rurales nuevos en los sectores </w:t>
      </w:r>
      <w:r w:rsidR="00D06954">
        <w:rPr>
          <w:rFonts w:ascii="Century Gothic" w:eastAsia="Calibri" w:hAnsi="Century Gothic" w:cs="Calibri"/>
          <w:bCs/>
          <w:sz w:val="22"/>
          <w:szCs w:val="22"/>
          <w:lang w:eastAsia="ar-SA"/>
        </w:rPr>
        <w:t xml:space="preserve">de </w:t>
      </w:r>
      <w:proofErr w:type="spellStart"/>
      <w:r w:rsidR="00D06954">
        <w:rPr>
          <w:rFonts w:ascii="Century Gothic" w:eastAsia="Calibri" w:hAnsi="Century Gothic" w:cs="Calibri"/>
          <w:bCs/>
          <w:sz w:val="22"/>
          <w:szCs w:val="22"/>
          <w:lang w:eastAsia="ar-SA"/>
        </w:rPr>
        <w:t>Cujacal</w:t>
      </w:r>
      <w:proofErr w:type="spellEnd"/>
      <w:r w:rsidR="00D06954">
        <w:rPr>
          <w:rFonts w:ascii="Century Gothic" w:eastAsia="Calibri" w:hAnsi="Century Gothic" w:cs="Calibri"/>
          <w:bCs/>
          <w:sz w:val="22"/>
          <w:szCs w:val="22"/>
          <w:lang w:eastAsia="ar-SA"/>
        </w:rPr>
        <w:t xml:space="preserve"> Centro y</w:t>
      </w:r>
      <w:r w:rsidRPr="0068581B">
        <w:rPr>
          <w:rFonts w:ascii="Century Gothic" w:eastAsia="Calibri" w:hAnsi="Century Gothic" w:cs="Calibri"/>
          <w:bCs/>
          <w:sz w:val="22"/>
          <w:szCs w:val="22"/>
          <w:lang w:eastAsia="ar-SA"/>
        </w:rPr>
        <w:t xml:space="preserve"> Alto </w:t>
      </w:r>
      <w:proofErr w:type="spellStart"/>
      <w:r w:rsidRPr="0068581B">
        <w:rPr>
          <w:rFonts w:ascii="Century Gothic" w:eastAsia="Calibri" w:hAnsi="Century Gothic" w:cs="Calibri"/>
          <w:bCs/>
          <w:sz w:val="22"/>
          <w:szCs w:val="22"/>
          <w:lang w:eastAsia="ar-SA"/>
        </w:rPr>
        <w:t>Canchala</w:t>
      </w:r>
      <w:proofErr w:type="spellEnd"/>
      <w:r w:rsidRPr="0068581B">
        <w:rPr>
          <w:rFonts w:ascii="Century Gothic" w:eastAsia="Calibri" w:hAnsi="Century Gothic" w:cs="Calibri"/>
          <w:bCs/>
          <w:sz w:val="22"/>
          <w:szCs w:val="22"/>
          <w:lang w:eastAsia="ar-SA"/>
        </w:rPr>
        <w:t xml:space="preserve">, Botanilla, además </w:t>
      </w:r>
      <w:r w:rsidR="00D06954">
        <w:rPr>
          <w:rFonts w:ascii="Century Gothic" w:eastAsia="Calibri" w:hAnsi="Century Gothic" w:cs="Calibri"/>
          <w:bCs/>
          <w:sz w:val="22"/>
          <w:szCs w:val="22"/>
          <w:lang w:eastAsia="ar-SA"/>
        </w:rPr>
        <w:t xml:space="preserve">de la tercera fase </w:t>
      </w:r>
      <w:r w:rsidRPr="0068581B">
        <w:rPr>
          <w:rFonts w:ascii="Century Gothic" w:eastAsia="Calibri" w:hAnsi="Century Gothic" w:cs="Calibri"/>
          <w:bCs/>
          <w:sz w:val="22"/>
          <w:szCs w:val="22"/>
          <w:lang w:eastAsia="ar-SA"/>
        </w:rPr>
        <w:t xml:space="preserve">del </w:t>
      </w:r>
      <w:proofErr w:type="spellStart"/>
      <w:r w:rsidRPr="0068581B">
        <w:rPr>
          <w:rFonts w:ascii="Century Gothic" w:eastAsia="Calibri" w:hAnsi="Century Gothic" w:cs="Calibri"/>
          <w:bCs/>
          <w:sz w:val="22"/>
          <w:szCs w:val="22"/>
          <w:lang w:eastAsia="ar-SA"/>
        </w:rPr>
        <w:t>multiveredal</w:t>
      </w:r>
      <w:proofErr w:type="spellEnd"/>
      <w:r w:rsidR="00D06954">
        <w:rPr>
          <w:rFonts w:ascii="Century Gothic" w:eastAsia="Calibri" w:hAnsi="Century Gothic" w:cs="Calibri"/>
          <w:bCs/>
          <w:sz w:val="22"/>
          <w:szCs w:val="22"/>
          <w:lang w:eastAsia="ar-SA"/>
        </w:rPr>
        <w:t xml:space="preserve"> de Santa Bárbara</w:t>
      </w:r>
      <w:r w:rsidRPr="0068581B">
        <w:rPr>
          <w:rFonts w:ascii="Century Gothic" w:eastAsia="Calibri" w:hAnsi="Century Gothic" w:cs="Calibri"/>
          <w:bCs/>
          <w:sz w:val="22"/>
          <w:szCs w:val="22"/>
          <w:lang w:eastAsia="ar-SA"/>
        </w:rPr>
        <w:t>, 41 acueductos optimizados, llegando al 95% de la cobertura del servicio; además se han la construido 5 plantas de tr</w:t>
      </w:r>
      <w:r>
        <w:rPr>
          <w:rFonts w:ascii="Century Gothic" w:eastAsia="Calibri" w:hAnsi="Century Gothic" w:cs="Calibri"/>
          <w:bCs/>
          <w:sz w:val="22"/>
          <w:szCs w:val="22"/>
          <w:lang w:eastAsia="ar-SA"/>
        </w:rPr>
        <w:t>atamiento de agua.</w:t>
      </w:r>
    </w:p>
    <w:p w:rsid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En este proceso también se contó con la capacitación de 1</w:t>
      </w:r>
      <w:r>
        <w:rPr>
          <w:rFonts w:ascii="Century Gothic" w:eastAsia="Calibri" w:hAnsi="Century Gothic" w:cs="Calibri"/>
          <w:bCs/>
          <w:sz w:val="22"/>
          <w:szCs w:val="22"/>
          <w:lang w:eastAsia="ar-SA"/>
        </w:rPr>
        <w:t>5</w:t>
      </w:r>
      <w:r w:rsidRPr="0068581B">
        <w:rPr>
          <w:rFonts w:ascii="Century Gothic" w:eastAsia="Calibri" w:hAnsi="Century Gothic" w:cs="Calibri"/>
          <w:bCs/>
          <w:sz w:val="22"/>
          <w:szCs w:val="22"/>
          <w:lang w:eastAsia="ar-SA"/>
        </w:rPr>
        <w:t xml:space="preserve">0 fontaneros y la participación de 190 presidentes de juntas administradoras de acueducto de sectores rurales con el fin de dotarlos de herramientas para dar solidez al liderazgo ejercido en sus territorios. </w:t>
      </w:r>
    </w:p>
    <w:p w:rsidR="0068581B" w:rsidRDefault="0068581B" w:rsidP="0068581B">
      <w:pPr>
        <w:spacing w:after="0"/>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Gestión Ambiental Jairo Burbano Narváez. Celular: 3016250635</w:t>
      </w:r>
    </w:p>
    <w:p w:rsidR="00D12CFE" w:rsidRDefault="0068581B" w:rsidP="00920B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D12CFE" w:rsidRDefault="00D12CFE" w:rsidP="00D12CF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5F2DA0" w:rsidRDefault="005F2DA0" w:rsidP="00D12CF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5F2DA0" w:rsidRDefault="005F2DA0" w:rsidP="00D12CF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5F2DA0" w:rsidRDefault="005F2DA0" w:rsidP="00D12CF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5F2DA0" w:rsidRDefault="005F2DA0" w:rsidP="00D12CF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5F2DA0" w:rsidRDefault="005F2DA0" w:rsidP="00D12CF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5F2DA0" w:rsidRDefault="005F2DA0" w:rsidP="00D12CF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5F2DA0" w:rsidRDefault="005F2DA0" w:rsidP="00D12CF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160A14" w:rsidRDefault="00160A14" w:rsidP="00D12CF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5F2DA0" w:rsidRDefault="005F2DA0" w:rsidP="00D12CF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5F2DA0" w:rsidRDefault="005F2DA0" w:rsidP="00D12CF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920BE7" w:rsidRPr="00920BE7" w:rsidRDefault="0068581B" w:rsidP="00920B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8581B">
        <w:rPr>
          <w:rFonts w:ascii="Century Gothic" w:eastAsia="Calibri" w:hAnsi="Century Gothic" w:cs="Calibri"/>
          <w:b/>
          <w:bCs/>
          <w:sz w:val="22"/>
          <w:szCs w:val="22"/>
          <w:lang w:eastAsia="ar-SA"/>
        </w:rPr>
        <w:lastRenderedPageBreak/>
        <w:t xml:space="preserve">MÍNIMO VITAL DE AGUA POBLABLE BENEFICIA A 2.070 </w:t>
      </w:r>
      <w:r w:rsidR="006A0202" w:rsidRPr="0068581B">
        <w:rPr>
          <w:rFonts w:ascii="Century Gothic" w:eastAsia="Calibri" w:hAnsi="Century Gothic" w:cs="Calibri"/>
          <w:b/>
          <w:bCs/>
          <w:sz w:val="22"/>
          <w:szCs w:val="22"/>
          <w:lang w:eastAsia="ar-SA"/>
        </w:rPr>
        <w:t>FAMILIAS DUPLICANDO</w:t>
      </w:r>
      <w:r w:rsidRPr="0068581B">
        <w:rPr>
          <w:rFonts w:ascii="Century Gothic" w:eastAsia="Calibri" w:hAnsi="Century Gothic" w:cs="Calibri"/>
          <w:b/>
          <w:bCs/>
          <w:sz w:val="22"/>
          <w:szCs w:val="22"/>
          <w:lang w:eastAsia="ar-SA"/>
        </w:rPr>
        <w:t xml:space="preserve"> LA META TRA</w:t>
      </w:r>
      <w:r w:rsidR="006A0202">
        <w:rPr>
          <w:rFonts w:ascii="Century Gothic" w:eastAsia="Calibri" w:hAnsi="Century Gothic" w:cs="Calibri"/>
          <w:b/>
          <w:bCs/>
          <w:sz w:val="22"/>
          <w:szCs w:val="22"/>
          <w:lang w:eastAsia="ar-SA"/>
        </w:rPr>
        <w:t>Z</w:t>
      </w:r>
      <w:r w:rsidRPr="0068581B">
        <w:rPr>
          <w:rFonts w:ascii="Century Gothic" w:eastAsia="Calibri" w:hAnsi="Century Gothic" w:cs="Calibri"/>
          <w:b/>
          <w:bCs/>
          <w:sz w:val="22"/>
          <w:szCs w:val="22"/>
          <w:lang w:eastAsia="ar-SA"/>
        </w:rPr>
        <w:t>ADA EN EL PLAN DE DESARROLLO PASTO EDUCADO CONSTRUCTOR DE PAZ</w:t>
      </w:r>
    </w:p>
    <w:p w:rsidR="0068581B" w:rsidRPr="00F15198" w:rsidRDefault="00F15198" w:rsidP="00F151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78EB26DD" wp14:editId="703EEAFC">
            <wp:extent cx="5357165" cy="2877557"/>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mo vital de agua.jpg"/>
                    <pic:cNvPicPr/>
                  </pic:nvPicPr>
                  <pic:blipFill rotWithShape="1">
                    <a:blip r:embed="rId15">
                      <a:extLst>
                        <a:ext uri="{28A0092B-C50C-407E-A947-70E740481C1C}">
                          <a14:useLocalDpi xmlns:a14="http://schemas.microsoft.com/office/drawing/2010/main" val="0"/>
                        </a:ext>
                      </a:extLst>
                    </a:blip>
                    <a:srcRect t="19424"/>
                    <a:stretch/>
                  </pic:blipFill>
                  <pic:spPr bwMode="auto">
                    <a:xfrm>
                      <a:off x="0" y="0"/>
                      <a:ext cx="5368861" cy="2883839"/>
                    </a:xfrm>
                    <a:prstGeom prst="rect">
                      <a:avLst/>
                    </a:prstGeom>
                    <a:ln>
                      <a:noFill/>
                    </a:ln>
                    <a:extLst>
                      <a:ext uri="{53640926-AAD7-44D8-BBD7-CCE9431645EC}">
                        <a14:shadowObscured xmlns:a14="http://schemas.microsoft.com/office/drawing/2010/main"/>
                      </a:ext>
                    </a:extLst>
                  </pic:spPr>
                </pic:pic>
              </a:graphicData>
            </a:graphic>
          </wp:inline>
        </w:drawing>
      </w:r>
    </w:p>
    <w:p w:rsidR="0068581B" w:rsidRPr="0068581B" w:rsidRDefault="00D06954"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Tal como lo ha expresado el alcalde Pedro Vicente Obando Ordóñez, una de las apuestas de la Administración M</w:t>
      </w:r>
      <w:r w:rsidR="0068581B" w:rsidRPr="0068581B">
        <w:rPr>
          <w:rFonts w:ascii="Century Gothic" w:eastAsia="Calibri" w:hAnsi="Century Gothic" w:cs="Calibri"/>
          <w:bCs/>
          <w:sz w:val="22"/>
          <w:szCs w:val="22"/>
          <w:lang w:eastAsia="ar-SA"/>
        </w:rPr>
        <w:t>unicipal</w:t>
      </w:r>
      <w:r>
        <w:rPr>
          <w:rFonts w:ascii="Century Gothic" w:eastAsia="Calibri" w:hAnsi="Century Gothic" w:cs="Calibri"/>
          <w:bCs/>
          <w:sz w:val="22"/>
          <w:szCs w:val="22"/>
          <w:lang w:eastAsia="ar-SA"/>
        </w:rPr>
        <w:t>,</w:t>
      </w:r>
      <w:r w:rsidR="0068581B" w:rsidRPr="0068581B">
        <w:rPr>
          <w:rFonts w:ascii="Century Gothic" w:eastAsia="Calibri" w:hAnsi="Century Gothic" w:cs="Calibri"/>
          <w:bCs/>
          <w:sz w:val="22"/>
          <w:szCs w:val="22"/>
          <w:lang w:eastAsia="ar-SA"/>
        </w:rPr>
        <w:t xml:space="preserve"> es </w:t>
      </w:r>
      <w:r w:rsidR="00A3467C">
        <w:rPr>
          <w:rFonts w:ascii="Century Gothic" w:eastAsia="Calibri" w:hAnsi="Century Gothic" w:cs="Calibri"/>
          <w:bCs/>
          <w:sz w:val="22"/>
          <w:szCs w:val="22"/>
          <w:lang w:eastAsia="ar-SA"/>
        </w:rPr>
        <w:t>“</w:t>
      </w:r>
      <w:r w:rsidR="0068581B" w:rsidRPr="0068581B">
        <w:rPr>
          <w:rFonts w:ascii="Century Gothic" w:eastAsia="Calibri" w:hAnsi="Century Gothic" w:cs="Calibri"/>
          <w:bCs/>
          <w:sz w:val="22"/>
          <w:szCs w:val="22"/>
          <w:lang w:eastAsia="ar-SA"/>
        </w:rPr>
        <w:t>avanzar en la garantía de los derechos fundamentales a la población más vulnerable del territorio</w:t>
      </w:r>
      <w:r w:rsidR="00A3467C">
        <w:rPr>
          <w:rFonts w:ascii="Century Gothic" w:eastAsia="Calibri" w:hAnsi="Century Gothic" w:cs="Calibri"/>
          <w:bCs/>
          <w:sz w:val="22"/>
          <w:szCs w:val="22"/>
          <w:lang w:eastAsia="ar-SA"/>
        </w:rPr>
        <w:t>”</w:t>
      </w:r>
      <w:r w:rsidR="0068581B" w:rsidRPr="0068581B">
        <w:rPr>
          <w:rFonts w:ascii="Century Gothic" w:eastAsia="Calibri" w:hAnsi="Century Gothic" w:cs="Calibri"/>
          <w:bCs/>
          <w:sz w:val="22"/>
          <w:szCs w:val="22"/>
          <w:lang w:eastAsia="ar-SA"/>
        </w:rPr>
        <w:t>, por ello la Alcaldía de Pasto ha garantizado a 2.070 familias de la ciudad el Mínimo Vital de Agua Potab</w:t>
      </w:r>
      <w:r w:rsidR="0068581B">
        <w:rPr>
          <w:rFonts w:ascii="Century Gothic" w:eastAsia="Calibri" w:hAnsi="Century Gothic" w:cs="Calibri"/>
          <w:bCs/>
          <w:sz w:val="22"/>
          <w:szCs w:val="22"/>
          <w:lang w:eastAsia="ar-SA"/>
        </w:rPr>
        <w:t>le, una iniciativa trazada el</w:t>
      </w:r>
      <w:r w:rsidR="0068581B" w:rsidRPr="0068581B">
        <w:rPr>
          <w:rFonts w:ascii="Century Gothic" w:eastAsia="Calibri" w:hAnsi="Century Gothic" w:cs="Calibri"/>
          <w:bCs/>
          <w:sz w:val="22"/>
          <w:szCs w:val="22"/>
          <w:lang w:eastAsia="ar-SA"/>
        </w:rPr>
        <w:t xml:space="preserve"> Plan de Desarrollo</w:t>
      </w:r>
      <w:r w:rsidR="00A3467C">
        <w:rPr>
          <w:rFonts w:ascii="Century Gothic" w:eastAsia="Calibri" w:hAnsi="Century Gothic" w:cs="Calibri"/>
          <w:bCs/>
          <w:sz w:val="22"/>
          <w:szCs w:val="22"/>
          <w:lang w:eastAsia="ar-SA"/>
        </w:rPr>
        <w:t>,</w:t>
      </w:r>
      <w:r w:rsidR="0068581B" w:rsidRPr="0068581B">
        <w:rPr>
          <w:rFonts w:ascii="Century Gothic" w:eastAsia="Calibri" w:hAnsi="Century Gothic" w:cs="Calibri"/>
          <w:bCs/>
          <w:sz w:val="22"/>
          <w:szCs w:val="22"/>
          <w:lang w:eastAsia="ar-SA"/>
        </w:rPr>
        <w:t xml:space="preserve"> Pasto Educado Constructor de Paz. </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 xml:space="preserve">En este programa, que se establece como el primer subsidio que </w:t>
      </w:r>
      <w:r>
        <w:rPr>
          <w:rFonts w:ascii="Century Gothic" w:eastAsia="Calibri" w:hAnsi="Century Gothic" w:cs="Calibri"/>
          <w:bCs/>
          <w:sz w:val="22"/>
          <w:szCs w:val="22"/>
          <w:lang w:eastAsia="ar-SA"/>
        </w:rPr>
        <w:t xml:space="preserve">se </w:t>
      </w:r>
      <w:r w:rsidRPr="0068581B">
        <w:rPr>
          <w:rFonts w:ascii="Century Gothic" w:eastAsia="Calibri" w:hAnsi="Century Gothic" w:cs="Calibri"/>
          <w:bCs/>
          <w:sz w:val="22"/>
          <w:szCs w:val="22"/>
          <w:lang w:eastAsia="ar-SA"/>
        </w:rPr>
        <w:t xml:space="preserve">aporta </w:t>
      </w:r>
      <w:r>
        <w:rPr>
          <w:rFonts w:ascii="Century Gothic" w:eastAsia="Calibri" w:hAnsi="Century Gothic" w:cs="Calibri"/>
          <w:bCs/>
          <w:sz w:val="22"/>
          <w:szCs w:val="22"/>
          <w:lang w:eastAsia="ar-SA"/>
        </w:rPr>
        <w:t>desde</w:t>
      </w:r>
      <w:r w:rsidRPr="0068581B">
        <w:rPr>
          <w:rFonts w:ascii="Century Gothic" w:eastAsia="Calibri" w:hAnsi="Century Gothic" w:cs="Calibri"/>
          <w:bCs/>
          <w:sz w:val="22"/>
          <w:szCs w:val="22"/>
          <w:lang w:eastAsia="ar-SA"/>
        </w:rPr>
        <w:t xml:space="preserve"> municipio de Pasto, se entrega 5 metros cúbicos de agua potable a familias de escasos recursos que fueron priorizadas luego de un juicioso estudio que determinó de manera transparente la población más apta para recibir este beneficio. </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 xml:space="preserve">El objetivo contemplado en el Plan de </w:t>
      </w:r>
      <w:r w:rsidR="006A0202" w:rsidRPr="0068581B">
        <w:rPr>
          <w:rFonts w:ascii="Century Gothic" w:eastAsia="Calibri" w:hAnsi="Century Gothic" w:cs="Calibri"/>
          <w:bCs/>
          <w:sz w:val="22"/>
          <w:szCs w:val="22"/>
          <w:lang w:eastAsia="ar-SA"/>
        </w:rPr>
        <w:t>Desarrollo</w:t>
      </w:r>
      <w:r w:rsidRPr="0068581B">
        <w:rPr>
          <w:rFonts w:ascii="Century Gothic" w:eastAsia="Calibri" w:hAnsi="Century Gothic" w:cs="Calibri"/>
          <w:bCs/>
          <w:sz w:val="22"/>
          <w:szCs w:val="22"/>
          <w:lang w:eastAsia="ar-SA"/>
        </w:rPr>
        <w:t xml:space="preserve"> estableció que el Mínimo vital de agua potable pudiera llegar 1.000 familias, sin embargo, las utilidades generadas por Empopasto, </w:t>
      </w:r>
      <w:r w:rsidR="00CB39BE" w:rsidRPr="0068581B">
        <w:rPr>
          <w:rFonts w:ascii="Century Gothic" w:eastAsia="Calibri" w:hAnsi="Century Gothic" w:cs="Calibri"/>
          <w:bCs/>
          <w:sz w:val="22"/>
          <w:szCs w:val="22"/>
          <w:lang w:eastAsia="ar-SA"/>
        </w:rPr>
        <w:t>que,</w:t>
      </w:r>
      <w:r w:rsidRPr="0068581B">
        <w:rPr>
          <w:rFonts w:ascii="Century Gothic" w:eastAsia="Calibri" w:hAnsi="Century Gothic" w:cs="Calibri"/>
          <w:bCs/>
          <w:sz w:val="22"/>
          <w:szCs w:val="22"/>
          <w:lang w:eastAsia="ar-SA"/>
        </w:rPr>
        <w:t xml:space="preserve"> conservando su carácter de empresa pública, permitieron una mayor inversión para que proyectos de alto impacto social se materialicen en la ciudad, duplicando la meta trazada por la Alcaldía de Pasto. </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 xml:space="preserve">Este beneficio ha llegado a núcleos familiares de estrato 1 en </w:t>
      </w:r>
      <w:r w:rsidR="00A3467C">
        <w:rPr>
          <w:rFonts w:ascii="Century Gothic" w:eastAsia="Calibri" w:hAnsi="Century Gothic" w:cs="Calibri"/>
          <w:bCs/>
          <w:sz w:val="22"/>
          <w:szCs w:val="22"/>
          <w:lang w:eastAsia="ar-SA"/>
        </w:rPr>
        <w:t xml:space="preserve">Pasto, para lo cual la Alcaldía, </w:t>
      </w:r>
      <w:r w:rsidRPr="0068581B">
        <w:rPr>
          <w:rFonts w:ascii="Century Gothic" w:eastAsia="Calibri" w:hAnsi="Century Gothic" w:cs="Calibri"/>
          <w:bCs/>
          <w:sz w:val="22"/>
          <w:szCs w:val="22"/>
          <w:lang w:eastAsia="ar-SA"/>
        </w:rPr>
        <w:t>a través de la Secretaría de Bienestar Social</w:t>
      </w:r>
      <w:r w:rsidR="00A3467C">
        <w:rPr>
          <w:rFonts w:ascii="Century Gothic" w:eastAsia="Calibri" w:hAnsi="Century Gothic" w:cs="Calibri"/>
          <w:bCs/>
          <w:sz w:val="22"/>
          <w:szCs w:val="22"/>
          <w:lang w:eastAsia="ar-SA"/>
        </w:rPr>
        <w:t>,</w:t>
      </w:r>
      <w:r w:rsidRPr="0068581B">
        <w:rPr>
          <w:rFonts w:ascii="Century Gothic" w:eastAsia="Calibri" w:hAnsi="Century Gothic" w:cs="Calibri"/>
          <w:bCs/>
          <w:sz w:val="22"/>
          <w:szCs w:val="22"/>
          <w:lang w:eastAsia="ar-SA"/>
        </w:rPr>
        <w:t xml:space="preserve"> realizó visitas domiciliarias para verificar las condiciones socioeconómicas de los ciudadanos que fueron incluidos en esta iniciativa. Se espera que el Mínimo Vital de Agua Potable pueda llegar a 3.000 familias en total</w:t>
      </w:r>
      <w:r>
        <w:rPr>
          <w:rFonts w:ascii="Century Gothic" w:eastAsia="Calibri" w:hAnsi="Century Gothic" w:cs="Calibri"/>
          <w:bCs/>
          <w:sz w:val="22"/>
          <w:szCs w:val="22"/>
          <w:lang w:eastAsia="ar-SA"/>
        </w:rPr>
        <w:t>,</w:t>
      </w:r>
      <w:r w:rsidRPr="0068581B">
        <w:rPr>
          <w:rFonts w:ascii="Century Gothic" w:eastAsia="Calibri" w:hAnsi="Century Gothic" w:cs="Calibri"/>
          <w:bCs/>
          <w:sz w:val="22"/>
          <w:szCs w:val="22"/>
          <w:lang w:eastAsia="ar-SA"/>
        </w:rPr>
        <w:t xml:space="preserve"> para que gocen de manera gratuita de este </w:t>
      </w:r>
      <w:r>
        <w:rPr>
          <w:rFonts w:ascii="Century Gothic" w:eastAsia="Calibri" w:hAnsi="Century Gothic" w:cs="Calibri"/>
          <w:bCs/>
          <w:sz w:val="22"/>
          <w:szCs w:val="22"/>
          <w:lang w:eastAsia="ar-SA"/>
        </w:rPr>
        <w:t>propósito</w:t>
      </w:r>
      <w:r w:rsidRPr="0068581B">
        <w:rPr>
          <w:rFonts w:ascii="Century Gothic" w:eastAsia="Calibri" w:hAnsi="Century Gothic" w:cs="Calibri"/>
          <w:bCs/>
          <w:sz w:val="22"/>
          <w:szCs w:val="22"/>
          <w:lang w:eastAsia="ar-SA"/>
        </w:rPr>
        <w:t xml:space="preserve"> liderado por el gobierno municipal. “Este es un programa extraordinario, somos de la</w:t>
      </w:r>
      <w:r w:rsidR="006A0202">
        <w:rPr>
          <w:rFonts w:ascii="Century Gothic" w:eastAsia="Calibri" w:hAnsi="Century Gothic" w:cs="Calibri"/>
          <w:bCs/>
          <w:sz w:val="22"/>
          <w:szCs w:val="22"/>
          <w:lang w:eastAsia="ar-SA"/>
        </w:rPr>
        <w:t>s</w:t>
      </w:r>
      <w:r w:rsidRPr="0068581B">
        <w:rPr>
          <w:rFonts w:ascii="Century Gothic" w:eastAsia="Calibri" w:hAnsi="Century Gothic" w:cs="Calibri"/>
          <w:bCs/>
          <w:sz w:val="22"/>
          <w:szCs w:val="22"/>
          <w:lang w:eastAsia="ar-SA"/>
        </w:rPr>
        <w:t xml:space="preserve"> pocas ciudades en Colombia y en el mundo que tienen una iniciativa como esta. Vamos a seguir implementándolo, además quedarán recursos para </w:t>
      </w:r>
      <w:r w:rsidRPr="0068581B">
        <w:rPr>
          <w:rFonts w:ascii="Century Gothic" w:eastAsia="Calibri" w:hAnsi="Century Gothic" w:cs="Calibri"/>
          <w:bCs/>
          <w:sz w:val="22"/>
          <w:szCs w:val="22"/>
          <w:lang w:eastAsia="ar-SA"/>
        </w:rPr>
        <w:lastRenderedPageBreak/>
        <w:t>que el próximo año se continúe entregando el subsidio a los más vulnerables”, indicó el alcalde Pedro Vicente Obando Ordóñez.</w:t>
      </w:r>
    </w:p>
    <w:p w:rsidR="00F15198" w:rsidRDefault="0068581B" w:rsidP="00F151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El incentivo, además de entregar 5 metros cúbicos de agua, sensibiliza a la comunidad beneficiada sobre el uso racional y el ahorro del recurso natural, trabajo que se ejecuta a través de la labor de la Secretaría de Bienestar Social y Empopasto en las comunas Nueve, Diez, Cuatro, Cinco, Once, Doce y Seis.  De igual manera, para</w:t>
      </w:r>
      <w:r w:rsidR="00F15198">
        <w:rPr>
          <w:rFonts w:ascii="Century Gothic" w:eastAsia="Calibri" w:hAnsi="Century Gothic" w:cs="Calibri"/>
          <w:bCs/>
          <w:sz w:val="22"/>
          <w:szCs w:val="22"/>
          <w:lang w:eastAsia="ar-SA"/>
        </w:rPr>
        <w:t xml:space="preserve"> que</w:t>
      </w:r>
      <w:r w:rsidRPr="0068581B">
        <w:rPr>
          <w:rFonts w:ascii="Century Gothic" w:eastAsia="Calibri" w:hAnsi="Century Gothic" w:cs="Calibri"/>
          <w:bCs/>
          <w:sz w:val="22"/>
          <w:szCs w:val="22"/>
          <w:lang w:eastAsia="ar-SA"/>
        </w:rPr>
        <w:t xml:space="preserve"> este proceso no se quede en una política de gobierno, sino que trascienda a una política pública, actualmente la administración </w:t>
      </w:r>
      <w:r w:rsidR="00C66711" w:rsidRPr="0068581B">
        <w:rPr>
          <w:rFonts w:ascii="Century Gothic" w:eastAsia="Calibri" w:hAnsi="Century Gothic" w:cs="Calibri"/>
          <w:bCs/>
          <w:sz w:val="22"/>
          <w:szCs w:val="22"/>
          <w:lang w:eastAsia="ar-SA"/>
        </w:rPr>
        <w:t>municipal trabaja</w:t>
      </w:r>
      <w:r w:rsidRPr="0068581B">
        <w:rPr>
          <w:rFonts w:ascii="Century Gothic" w:eastAsia="Calibri" w:hAnsi="Century Gothic" w:cs="Calibri"/>
          <w:bCs/>
          <w:sz w:val="22"/>
          <w:szCs w:val="22"/>
          <w:lang w:eastAsia="ar-SA"/>
        </w:rPr>
        <w:t xml:space="preserve"> para presentar un proyecto de acuerdo que sería llevado al Concejo de Pasto, con lo que se espera ampliar la cobertura y que el mínimo vital de agua potable llegue a más familias en la ciudad. </w:t>
      </w:r>
    </w:p>
    <w:p w:rsidR="00F15198" w:rsidRPr="00B669BE" w:rsidRDefault="0068581B" w:rsidP="00F15198">
      <w:pPr>
        <w:pStyle w:val="NormalWeb"/>
        <w:shd w:val="clear" w:color="auto" w:fill="FFFFFF"/>
        <w:spacing w:before="0" w:beforeAutospacing="0" w:after="90" w:afterAutospacing="0" w:line="240" w:lineRule="auto"/>
        <w:jc w:val="both"/>
        <w:rPr>
          <w:rFonts w:ascii="Century Gothic" w:hAnsi="Century Gothic"/>
          <w:b/>
          <w:sz w:val="18"/>
          <w:szCs w:val="18"/>
        </w:rPr>
      </w:pPr>
      <w:r w:rsidRPr="0068581B">
        <w:rPr>
          <w:rFonts w:ascii="Century Gothic" w:eastAsia="Calibri" w:hAnsi="Century Gothic" w:cs="Calibri"/>
          <w:bCs/>
          <w:sz w:val="22"/>
          <w:szCs w:val="22"/>
          <w:lang w:eastAsia="ar-SA"/>
        </w:rPr>
        <w:t xml:space="preserve"> </w:t>
      </w:r>
      <w:r w:rsidR="00F15198" w:rsidRPr="00B669BE">
        <w:rPr>
          <w:rFonts w:ascii="Century Gothic" w:hAnsi="Century Gothic"/>
          <w:b/>
          <w:sz w:val="18"/>
          <w:szCs w:val="18"/>
        </w:rPr>
        <w:t xml:space="preserve">Información: Secretario de Bienestar Social, Arley Darío Bastidas Bilbao. Celular: 3188342107 </w:t>
      </w:r>
    </w:p>
    <w:p w:rsidR="00920BE7" w:rsidRPr="005F2DA0" w:rsidRDefault="00F15198" w:rsidP="005F2DA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920BE7" w:rsidRPr="00D54244" w:rsidRDefault="00920BE7" w:rsidP="005F73C0">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ES_tradnl" w:eastAsia="ar-SA"/>
        </w:rPr>
      </w:pPr>
    </w:p>
    <w:p w:rsidR="001917B6" w:rsidRDefault="001917B6" w:rsidP="001917B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OFICINA DE ASUNTOS INTERNACIONALES INVITA A ORGANIZACIONES SOCIALES A PARTICIPAR EN CONVOCATORIAS</w:t>
      </w:r>
    </w:p>
    <w:p w:rsidR="001917B6" w:rsidRDefault="001917B6" w:rsidP="001917B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4497358" cy="2687731"/>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ANNER web  - facebbok  - asuntos inter (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97358" cy="2687731"/>
                    </a:xfrm>
                    <a:prstGeom prst="rect">
                      <a:avLst/>
                    </a:prstGeom>
                  </pic:spPr>
                </pic:pic>
              </a:graphicData>
            </a:graphic>
          </wp:inline>
        </w:drawing>
      </w:r>
    </w:p>
    <w:p w:rsidR="003961D9" w:rsidRPr="001917B6" w:rsidRDefault="003961D9"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7B6">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3961D9" w:rsidRPr="001917B6" w:rsidRDefault="001917B6"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7B6">
        <w:rPr>
          <w:rFonts w:ascii="Century Gothic" w:eastAsia="Calibri" w:hAnsi="Century Gothic" w:cs="Calibri"/>
          <w:bCs/>
          <w:sz w:val="22"/>
          <w:szCs w:val="22"/>
          <w:lang w:eastAsia="ar-SA"/>
        </w:rPr>
        <w:t>Convocatoria:</w:t>
      </w:r>
      <w:r w:rsidR="003961D9" w:rsidRPr="001917B6">
        <w:rPr>
          <w:rFonts w:ascii="Century Gothic" w:eastAsia="Calibri" w:hAnsi="Century Gothic" w:cs="Calibri"/>
          <w:bCs/>
          <w:sz w:val="22"/>
          <w:szCs w:val="22"/>
          <w:lang w:eastAsia="ar-SA"/>
        </w:rPr>
        <w:t xml:space="preserve"> Fondo Emprender 2019</w:t>
      </w:r>
    </w:p>
    <w:p w:rsidR="003961D9" w:rsidRPr="001917B6" w:rsidRDefault="001917B6"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7B6">
        <w:rPr>
          <w:rFonts w:ascii="Century Gothic" w:eastAsia="Calibri" w:hAnsi="Century Gothic" w:cs="Calibri"/>
          <w:bCs/>
          <w:sz w:val="22"/>
          <w:szCs w:val="22"/>
          <w:lang w:eastAsia="ar-SA"/>
        </w:rPr>
        <w:t>Entidad oferente:</w:t>
      </w:r>
      <w:r w:rsidR="003961D9" w:rsidRPr="001917B6">
        <w:rPr>
          <w:rFonts w:ascii="Century Gothic" w:eastAsia="Calibri" w:hAnsi="Century Gothic" w:cs="Calibri"/>
          <w:bCs/>
          <w:sz w:val="22"/>
          <w:szCs w:val="22"/>
          <w:lang w:eastAsia="ar-SA"/>
        </w:rPr>
        <w:t xml:space="preserve">  SENA</w:t>
      </w:r>
    </w:p>
    <w:p w:rsidR="003961D9" w:rsidRPr="001917B6" w:rsidRDefault="001917B6"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7B6">
        <w:rPr>
          <w:rFonts w:ascii="Century Gothic" w:eastAsia="Calibri" w:hAnsi="Century Gothic" w:cs="Calibri"/>
          <w:bCs/>
          <w:sz w:val="22"/>
          <w:szCs w:val="22"/>
          <w:lang w:eastAsia="ar-SA"/>
        </w:rPr>
        <w:t>Caracter</w:t>
      </w:r>
      <w:r>
        <w:rPr>
          <w:rFonts w:ascii="Century Gothic" w:eastAsia="Calibri" w:hAnsi="Century Gothic" w:cs="Calibri"/>
          <w:bCs/>
          <w:sz w:val="22"/>
          <w:szCs w:val="22"/>
          <w:lang w:eastAsia="ar-SA"/>
        </w:rPr>
        <w:t>í</w:t>
      </w:r>
      <w:r w:rsidRPr="001917B6">
        <w:rPr>
          <w:rFonts w:ascii="Century Gothic" w:eastAsia="Calibri" w:hAnsi="Century Gothic" w:cs="Calibri"/>
          <w:bCs/>
          <w:sz w:val="22"/>
          <w:szCs w:val="22"/>
          <w:lang w:eastAsia="ar-SA"/>
        </w:rPr>
        <w:t>sticas:</w:t>
      </w:r>
      <w:r w:rsidR="003961D9" w:rsidRPr="001917B6">
        <w:rPr>
          <w:rFonts w:ascii="Century Gothic" w:eastAsia="Calibri" w:hAnsi="Century Gothic" w:cs="Calibri"/>
          <w:bCs/>
          <w:sz w:val="22"/>
          <w:szCs w:val="22"/>
          <w:lang w:eastAsia="ar-SA"/>
        </w:rPr>
        <w:t xml:space="preserve"> El Fondo Emprender es un fondo de capital semilla creado por el Gobierno Nacional en el artículo 40 de la Ley 789 del 27 de </w:t>
      </w:r>
      <w:r w:rsidRPr="001917B6">
        <w:rPr>
          <w:rFonts w:ascii="Century Gothic" w:eastAsia="Calibri" w:hAnsi="Century Gothic" w:cs="Calibri"/>
          <w:bCs/>
          <w:sz w:val="22"/>
          <w:szCs w:val="22"/>
          <w:lang w:eastAsia="ar-SA"/>
        </w:rPr>
        <w:t>diciembre</w:t>
      </w:r>
      <w:r w:rsidR="003961D9" w:rsidRPr="001917B6">
        <w:rPr>
          <w:rFonts w:ascii="Century Gothic" w:eastAsia="Calibri" w:hAnsi="Century Gothic" w:cs="Calibri"/>
          <w:bCs/>
          <w:sz w:val="22"/>
          <w:szCs w:val="22"/>
          <w:lang w:eastAsia="ar-SA"/>
        </w:rPr>
        <w:t xml:space="preserve"> de 2002: “por la cual se dictan normas para apoyar el empleo y ampliar la protección social y se modifican algunos artículos del Código Sustantivo de Trabajo”.</w:t>
      </w:r>
    </w:p>
    <w:p w:rsidR="003961D9" w:rsidRPr="001917B6" w:rsidRDefault="003961D9"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7B6">
        <w:rPr>
          <w:rFonts w:ascii="Century Gothic" w:eastAsia="Calibri" w:hAnsi="Century Gothic" w:cs="Calibri"/>
          <w:bCs/>
          <w:sz w:val="22"/>
          <w:szCs w:val="22"/>
          <w:lang w:eastAsia="ar-SA"/>
        </w:rPr>
        <w:lastRenderedPageBreak/>
        <w:t xml:space="preserve">Podrán acceder a los recursos del Fondo Emprender, los ciudadanos </w:t>
      </w:r>
      <w:r w:rsidR="001917B6" w:rsidRPr="001917B6">
        <w:rPr>
          <w:rFonts w:ascii="Century Gothic" w:eastAsia="Calibri" w:hAnsi="Century Gothic" w:cs="Calibri"/>
          <w:bCs/>
          <w:sz w:val="22"/>
          <w:szCs w:val="22"/>
          <w:lang w:eastAsia="ar-SA"/>
        </w:rPr>
        <w:t>colombianos</w:t>
      </w:r>
      <w:r w:rsidRPr="001917B6">
        <w:rPr>
          <w:rFonts w:ascii="Century Gothic" w:eastAsia="Calibri" w:hAnsi="Century Gothic" w:cs="Calibri"/>
          <w:bCs/>
          <w:sz w:val="22"/>
          <w:szCs w:val="22"/>
          <w:lang w:eastAsia="ar-SA"/>
        </w:rPr>
        <w:t>, mayores de edad, que estén interesados en iniciar un proyecto empresarial desde la formulación de su plan de negocio y que acrediten al momento del aval de plan de negocio.</w:t>
      </w:r>
    </w:p>
    <w:p w:rsidR="003961D9" w:rsidRPr="001917B6" w:rsidRDefault="001917B6"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7B6">
        <w:rPr>
          <w:rFonts w:ascii="Century Gothic" w:eastAsia="Calibri" w:hAnsi="Century Gothic" w:cs="Calibri"/>
          <w:bCs/>
          <w:sz w:val="22"/>
          <w:szCs w:val="22"/>
          <w:lang w:eastAsia="ar-SA"/>
        </w:rPr>
        <w:t xml:space="preserve">Fecha de cierre: </w:t>
      </w:r>
      <w:r w:rsidR="003961D9" w:rsidRPr="001917B6">
        <w:rPr>
          <w:rFonts w:ascii="Century Gothic" w:eastAsia="Calibri" w:hAnsi="Century Gothic" w:cs="Calibri"/>
          <w:bCs/>
          <w:sz w:val="22"/>
          <w:szCs w:val="22"/>
          <w:lang w:eastAsia="ar-SA"/>
        </w:rPr>
        <w:t>16 de agosto de 2019</w:t>
      </w:r>
    </w:p>
    <w:p w:rsidR="003961D9" w:rsidRPr="00D54244" w:rsidRDefault="001917B6"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54244">
        <w:rPr>
          <w:rFonts w:ascii="Century Gothic" w:eastAsia="Calibri" w:hAnsi="Century Gothic" w:cs="Calibri"/>
          <w:bCs/>
          <w:sz w:val="22"/>
          <w:szCs w:val="22"/>
          <w:lang w:eastAsia="ar-SA"/>
        </w:rPr>
        <w:t>Link:</w:t>
      </w:r>
      <w:r w:rsidR="003961D9" w:rsidRPr="00D54244">
        <w:rPr>
          <w:rFonts w:ascii="Century Gothic" w:eastAsia="Calibri" w:hAnsi="Century Gothic" w:cs="Calibri"/>
          <w:bCs/>
          <w:sz w:val="22"/>
          <w:szCs w:val="22"/>
          <w:lang w:eastAsia="ar-SA"/>
        </w:rPr>
        <w:t xml:space="preserve"> </w:t>
      </w:r>
      <w:hyperlink r:id="rId17" w:history="1">
        <w:r w:rsidR="003961D9" w:rsidRPr="00D54244">
          <w:rPr>
            <w:rFonts w:ascii="Century Gothic" w:eastAsia="Calibri" w:hAnsi="Century Gothic" w:cs="Calibri"/>
            <w:bCs/>
            <w:sz w:val="22"/>
            <w:szCs w:val="22"/>
            <w:lang w:eastAsia="ar-SA"/>
          </w:rPr>
          <w:t>www.sena.edu.co</w:t>
        </w:r>
      </w:hyperlink>
    </w:p>
    <w:p w:rsidR="003961D9" w:rsidRPr="001917B6" w:rsidRDefault="001917B6"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7B6">
        <w:rPr>
          <w:rFonts w:ascii="Century Gothic" w:eastAsia="Calibri" w:hAnsi="Century Gothic" w:cs="Calibri"/>
          <w:bCs/>
          <w:sz w:val="22"/>
          <w:szCs w:val="22"/>
          <w:lang w:eastAsia="ar-SA"/>
        </w:rPr>
        <w:t>Convocatoria:</w:t>
      </w:r>
      <w:r w:rsidR="003961D9" w:rsidRPr="001917B6">
        <w:rPr>
          <w:rFonts w:ascii="Century Gothic" w:eastAsia="Calibri" w:hAnsi="Century Gothic" w:cs="Calibri"/>
          <w:bCs/>
          <w:sz w:val="22"/>
          <w:szCs w:val="22"/>
          <w:lang w:eastAsia="ar-SA"/>
        </w:rPr>
        <w:t xml:space="preserve"> Programa Nacional de Concertación Cultural 2020</w:t>
      </w:r>
    </w:p>
    <w:p w:rsidR="003961D9" w:rsidRPr="001917B6" w:rsidRDefault="001917B6"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7B6">
        <w:rPr>
          <w:rFonts w:ascii="Century Gothic" w:eastAsia="Calibri" w:hAnsi="Century Gothic" w:cs="Calibri"/>
          <w:bCs/>
          <w:sz w:val="22"/>
          <w:szCs w:val="22"/>
          <w:lang w:eastAsia="ar-SA"/>
        </w:rPr>
        <w:t>Entidad oferente</w:t>
      </w:r>
      <w:r w:rsidR="003961D9" w:rsidRPr="001917B6">
        <w:rPr>
          <w:rFonts w:ascii="Century Gothic" w:eastAsia="Calibri" w:hAnsi="Century Gothic" w:cs="Calibri"/>
          <w:bCs/>
          <w:sz w:val="22"/>
          <w:szCs w:val="22"/>
          <w:lang w:eastAsia="ar-SA"/>
        </w:rPr>
        <w:t>: Ministerio de Cultura de la República de Colombia</w:t>
      </w:r>
    </w:p>
    <w:p w:rsidR="003961D9" w:rsidRPr="001917B6" w:rsidRDefault="001917B6"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7B6">
        <w:rPr>
          <w:rFonts w:ascii="Century Gothic" w:eastAsia="Calibri" w:hAnsi="Century Gothic" w:cs="Calibri"/>
          <w:bCs/>
          <w:sz w:val="22"/>
          <w:szCs w:val="22"/>
          <w:lang w:eastAsia="ar-SA"/>
        </w:rPr>
        <w:t>Caracter</w:t>
      </w:r>
      <w:r>
        <w:rPr>
          <w:rFonts w:ascii="Century Gothic" w:eastAsia="Calibri" w:hAnsi="Century Gothic" w:cs="Calibri"/>
          <w:bCs/>
          <w:sz w:val="22"/>
          <w:szCs w:val="22"/>
          <w:lang w:eastAsia="ar-SA"/>
        </w:rPr>
        <w:t>í</w:t>
      </w:r>
      <w:r w:rsidRPr="001917B6">
        <w:rPr>
          <w:rFonts w:ascii="Century Gothic" w:eastAsia="Calibri" w:hAnsi="Century Gothic" w:cs="Calibri"/>
          <w:bCs/>
          <w:sz w:val="22"/>
          <w:szCs w:val="22"/>
          <w:lang w:eastAsia="ar-SA"/>
        </w:rPr>
        <w:t>sticas:</w:t>
      </w:r>
      <w:r w:rsidR="003961D9" w:rsidRPr="001917B6">
        <w:rPr>
          <w:rFonts w:ascii="Century Gothic" w:eastAsia="Calibri" w:hAnsi="Century Gothic" w:cs="Calibri"/>
          <w:bCs/>
          <w:sz w:val="22"/>
          <w:szCs w:val="22"/>
          <w:lang w:eastAsia="ar-SA"/>
        </w:rPr>
        <w:t xml:space="preserve"> Se encuentra abierta la convocatoria del Ministerio de Cultura que busca fortalecer el arraigo a los territorios, la identidad cultural y el reconocimiento de la diversidad cultural de los colombianos.</w:t>
      </w:r>
    </w:p>
    <w:p w:rsidR="003961D9" w:rsidRPr="001917B6" w:rsidRDefault="001917B6"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7B6">
        <w:rPr>
          <w:rFonts w:ascii="Century Gothic" w:eastAsia="Calibri" w:hAnsi="Century Gothic" w:cs="Calibri"/>
          <w:bCs/>
          <w:sz w:val="22"/>
          <w:szCs w:val="22"/>
          <w:lang w:eastAsia="ar-SA"/>
        </w:rPr>
        <w:t xml:space="preserve">Fecha de cierre: </w:t>
      </w:r>
      <w:r w:rsidR="003961D9" w:rsidRPr="001917B6">
        <w:rPr>
          <w:rFonts w:ascii="Century Gothic" w:eastAsia="Calibri" w:hAnsi="Century Gothic" w:cs="Calibri"/>
          <w:bCs/>
          <w:sz w:val="22"/>
          <w:szCs w:val="22"/>
          <w:lang w:eastAsia="ar-SA"/>
        </w:rPr>
        <w:t>26 de septiembre de 2019</w:t>
      </w:r>
    </w:p>
    <w:p w:rsidR="003961D9" w:rsidRPr="001917B6" w:rsidRDefault="001917B6"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1917B6">
        <w:rPr>
          <w:rFonts w:ascii="Century Gothic" w:eastAsia="Calibri" w:hAnsi="Century Gothic" w:cs="Calibri"/>
          <w:bCs/>
          <w:sz w:val="22"/>
          <w:szCs w:val="22"/>
          <w:lang w:val="en-US" w:eastAsia="ar-SA"/>
        </w:rPr>
        <w:t xml:space="preserve">Link: </w:t>
      </w:r>
      <w:hyperlink r:id="rId18" w:history="1">
        <w:r w:rsidRPr="00C02B9E">
          <w:rPr>
            <w:rStyle w:val="Hipervnculo"/>
            <w:rFonts w:ascii="Century Gothic" w:eastAsia="Calibri" w:hAnsi="Century Gothic" w:cs="Calibri"/>
            <w:bCs/>
            <w:sz w:val="22"/>
            <w:szCs w:val="22"/>
            <w:lang w:val="en-US" w:eastAsia="ar-SA"/>
          </w:rPr>
          <w:t>http://www.mincultura.gov.co/prensa/noticias/Paginas/MinCultura-abre-convocatoria-2020-del-Programa-Nacional-de-Concertaci%C3%B3n-Cultural-.aspx</w:t>
        </w:r>
      </w:hyperlink>
    </w:p>
    <w:p w:rsidR="003961D9" w:rsidRDefault="003961D9"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7B6">
        <w:rPr>
          <w:rFonts w:ascii="Century Gothic" w:eastAsia="Calibri" w:hAnsi="Century Gothic" w:cs="Calibri"/>
          <w:bCs/>
          <w:sz w:val="22"/>
          <w:szCs w:val="22"/>
          <w:lang w:eastAsia="ar-SA"/>
        </w:rPr>
        <w:t xml:space="preserve">Para </w:t>
      </w:r>
      <w:r w:rsidR="001917B6" w:rsidRPr="001917B6">
        <w:rPr>
          <w:rFonts w:ascii="Century Gothic" w:eastAsia="Calibri" w:hAnsi="Century Gothic" w:cs="Calibri"/>
          <w:bCs/>
          <w:sz w:val="22"/>
          <w:szCs w:val="22"/>
          <w:lang w:eastAsia="ar-SA"/>
        </w:rPr>
        <w:t>más información</w:t>
      </w:r>
      <w:r w:rsidRPr="001917B6">
        <w:rPr>
          <w:rFonts w:ascii="Century Gothic" w:eastAsia="Calibri" w:hAnsi="Century Gothic" w:cs="Calibri"/>
          <w:bCs/>
          <w:sz w:val="22"/>
          <w:szCs w:val="22"/>
          <w:lang w:eastAsia="ar-SA"/>
        </w:rPr>
        <w:t xml:space="preserve"> puede comunicarse a la Oficina de Asuntos Internacionales, a través del correo electrónico asuntosinternacionales@pasto.gov.co o al teléfono 7236157.</w:t>
      </w:r>
    </w:p>
    <w:p w:rsidR="001917B6" w:rsidRDefault="001917B6" w:rsidP="001917B6">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 xml:space="preserve">Información: Jefa Oficina de Asuntos Internacionales - </w:t>
      </w:r>
      <w:proofErr w:type="spellStart"/>
      <w:r>
        <w:rPr>
          <w:rFonts w:ascii="Century Gothic" w:eastAsia="Times New Roman" w:hAnsi="Century Gothic" w:cs="Times New Roman"/>
          <w:b/>
          <w:sz w:val="18"/>
          <w:szCs w:val="18"/>
          <w:lang w:eastAsia="es-CO"/>
        </w:rPr>
        <w:t>Karol</w:t>
      </w:r>
      <w:proofErr w:type="spellEnd"/>
      <w:r>
        <w:rPr>
          <w:rFonts w:ascii="Century Gothic" w:eastAsia="Times New Roman" w:hAnsi="Century Gothic" w:cs="Times New Roman"/>
          <w:b/>
          <w:sz w:val="18"/>
          <w:szCs w:val="18"/>
          <w:lang w:eastAsia="es-CO"/>
        </w:rPr>
        <w:t xml:space="preserve"> Eliana Castro. Celular: 3132943022</w:t>
      </w:r>
    </w:p>
    <w:p w:rsidR="00C66711" w:rsidRDefault="001917B6" w:rsidP="00D54244">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D54244" w:rsidRPr="00D54244" w:rsidRDefault="00D54244" w:rsidP="00D54244">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C66711" w:rsidRDefault="00C66711" w:rsidP="00C66711">
      <w:pPr>
        <w:tabs>
          <w:tab w:val="left" w:pos="2310"/>
        </w:tabs>
        <w:jc w:val="center"/>
        <w:rPr>
          <w:rFonts w:ascii="Century Gothic" w:hAnsi="Century Gothic" w:cs="Arial"/>
          <w:b/>
        </w:rPr>
      </w:pPr>
      <w:r>
        <w:rPr>
          <w:rFonts w:ascii="Century Gothic" w:hAnsi="Century Gothic" w:cs="Arial"/>
          <w:b/>
        </w:rPr>
        <w:t>ESTE 19 DE JULIO, MUESTRA ARTESANAL CON ARTESANÍA ANDINA EN EL PUNTO DE INFORMACIÓN TURÍSTICA</w:t>
      </w:r>
    </w:p>
    <w:p w:rsidR="00C66711" w:rsidRPr="00C66711" w:rsidRDefault="00C66711" w:rsidP="00C66711">
      <w:pPr>
        <w:tabs>
          <w:tab w:val="left" w:pos="2310"/>
        </w:tabs>
        <w:jc w:val="center"/>
        <w:rPr>
          <w:rFonts w:ascii="Century Gothic" w:eastAsiaTheme="minorEastAsia" w:hAnsi="Century Gothic" w:cs="Arial"/>
          <w:b/>
          <w:lang w:val="es-CO"/>
        </w:rPr>
      </w:pPr>
      <w:r>
        <w:rPr>
          <w:rFonts w:ascii="Century Gothic" w:eastAsiaTheme="minorEastAsia" w:hAnsi="Century Gothic" w:cs="Arial"/>
          <w:b/>
          <w:noProof/>
          <w:lang w:val="en-US"/>
        </w:rPr>
        <w:drawing>
          <wp:inline distT="0" distB="0" distL="0" distR="0">
            <wp:extent cx="5613400" cy="3169920"/>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rtesanía andina tw.jpg"/>
                    <pic:cNvPicPr/>
                  </pic:nvPicPr>
                  <pic:blipFill>
                    <a:blip r:embed="rId19">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866063" w:rsidRPr="00C66711" w:rsidRDefault="00C66711" w:rsidP="00866063">
      <w:pPr>
        <w:jc w:val="both"/>
        <w:rPr>
          <w:rFonts w:ascii="Century Gothic" w:eastAsia="Calibri" w:hAnsi="Century Gothic" w:cs="Calibri"/>
          <w:bCs/>
          <w:lang w:val="es-CO" w:eastAsia="ar-SA"/>
        </w:rPr>
      </w:pPr>
      <w:r>
        <w:rPr>
          <w:rFonts w:ascii="Century Gothic" w:eastAsia="Calibri" w:hAnsi="Century Gothic" w:cs="Calibri"/>
          <w:bCs/>
          <w:lang w:val="es-CO" w:eastAsia="ar-SA"/>
        </w:rPr>
        <w:lastRenderedPageBreak/>
        <w:t>La Alcaldía de Pasto, a través de la</w:t>
      </w:r>
      <w:r w:rsidR="00866063" w:rsidRPr="00C66711">
        <w:rPr>
          <w:rFonts w:ascii="Century Gothic" w:eastAsia="Calibri" w:hAnsi="Century Gothic" w:cs="Calibri"/>
          <w:bCs/>
          <w:lang w:val="es-CO" w:eastAsia="ar-SA"/>
        </w:rPr>
        <w:t xml:space="preserve"> Secretaria de Desarrollo Económico y Competitividad </w:t>
      </w:r>
      <w:r>
        <w:rPr>
          <w:rFonts w:ascii="Century Gothic" w:eastAsia="Calibri" w:hAnsi="Century Gothic" w:cs="Calibri"/>
          <w:bCs/>
          <w:lang w:val="es-CO" w:eastAsia="ar-SA"/>
        </w:rPr>
        <w:t>y la</w:t>
      </w:r>
      <w:r w:rsidR="00866063" w:rsidRPr="00C66711">
        <w:rPr>
          <w:rFonts w:ascii="Century Gothic" w:eastAsia="Calibri" w:hAnsi="Century Gothic" w:cs="Calibri"/>
          <w:bCs/>
          <w:lang w:val="es-CO" w:eastAsia="ar-SA"/>
        </w:rPr>
        <w:t xml:space="preserve"> Subsecretaría de Turismo, </w:t>
      </w:r>
      <w:r>
        <w:rPr>
          <w:rFonts w:ascii="Century Gothic" w:eastAsia="Calibri" w:hAnsi="Century Gothic" w:cs="Calibri"/>
          <w:bCs/>
          <w:lang w:val="es-CO" w:eastAsia="ar-SA"/>
        </w:rPr>
        <w:t>invita</w:t>
      </w:r>
      <w:r w:rsidR="00866063" w:rsidRPr="00C66711">
        <w:rPr>
          <w:rFonts w:ascii="Century Gothic" w:eastAsia="Calibri" w:hAnsi="Century Gothic" w:cs="Calibri"/>
          <w:bCs/>
          <w:lang w:val="es-CO" w:eastAsia="ar-SA"/>
        </w:rPr>
        <w:t xml:space="preserve"> a la muestra artesanal </w:t>
      </w:r>
      <w:r>
        <w:rPr>
          <w:rFonts w:ascii="Century Gothic" w:eastAsia="Calibri" w:hAnsi="Century Gothic" w:cs="Calibri"/>
          <w:bCs/>
          <w:lang w:val="es-CO" w:eastAsia="ar-SA"/>
        </w:rPr>
        <w:t>semanal</w:t>
      </w:r>
      <w:r w:rsidR="00866063" w:rsidRPr="00C66711">
        <w:rPr>
          <w:rFonts w:ascii="Century Gothic" w:eastAsia="Calibri" w:hAnsi="Century Gothic" w:cs="Calibri"/>
          <w:bCs/>
          <w:lang w:val="es-CO" w:eastAsia="ar-SA"/>
        </w:rPr>
        <w:t xml:space="preserve"> en el Punto de Información Turística de Pasto, que para </w:t>
      </w:r>
      <w:r>
        <w:rPr>
          <w:rFonts w:ascii="Century Gothic" w:eastAsia="Calibri" w:hAnsi="Century Gothic" w:cs="Calibri"/>
          <w:bCs/>
          <w:lang w:val="es-CO" w:eastAsia="ar-SA"/>
        </w:rPr>
        <w:t>el próximo 19 de julio tendrá la</w:t>
      </w:r>
      <w:r w:rsidR="00866063" w:rsidRPr="00C66711">
        <w:rPr>
          <w:rFonts w:ascii="Century Gothic" w:eastAsia="Calibri" w:hAnsi="Century Gothic" w:cs="Calibri"/>
          <w:bCs/>
          <w:lang w:val="es-CO" w:eastAsia="ar-SA"/>
        </w:rPr>
        <w:t xml:space="preserve"> presentación </w:t>
      </w:r>
      <w:r>
        <w:rPr>
          <w:rFonts w:ascii="Century Gothic" w:eastAsia="Calibri" w:hAnsi="Century Gothic" w:cs="Calibri"/>
          <w:bCs/>
          <w:lang w:val="es-CO" w:eastAsia="ar-SA"/>
        </w:rPr>
        <w:t>de la</w:t>
      </w:r>
      <w:r w:rsidR="00866063" w:rsidRPr="00C66711">
        <w:rPr>
          <w:rFonts w:ascii="Century Gothic" w:eastAsia="Calibri" w:hAnsi="Century Gothic" w:cs="Calibri"/>
          <w:bCs/>
          <w:lang w:val="es-CO" w:eastAsia="ar-SA"/>
        </w:rPr>
        <w:t xml:space="preserve"> marca </w:t>
      </w:r>
      <w:r w:rsidRPr="00C66711">
        <w:rPr>
          <w:rFonts w:ascii="Century Gothic" w:eastAsia="Calibri" w:hAnsi="Century Gothic" w:cs="Calibri"/>
          <w:bCs/>
          <w:lang w:val="es-CO" w:eastAsia="ar-SA"/>
        </w:rPr>
        <w:t>Artesanía Andina</w:t>
      </w:r>
      <w:r w:rsidR="00866063" w:rsidRPr="00C66711">
        <w:rPr>
          <w:rFonts w:ascii="Century Gothic" w:eastAsia="Calibri" w:hAnsi="Century Gothic" w:cs="Calibri"/>
          <w:bCs/>
          <w:lang w:val="es-CO" w:eastAsia="ar-SA"/>
        </w:rPr>
        <w:t>, enchapado en Tamo</w:t>
      </w:r>
      <w:r>
        <w:rPr>
          <w:rFonts w:ascii="Century Gothic" w:eastAsia="Calibri" w:hAnsi="Century Gothic" w:cs="Calibri"/>
          <w:bCs/>
          <w:lang w:val="es-CO" w:eastAsia="ar-SA"/>
        </w:rPr>
        <w:t>.</w:t>
      </w:r>
    </w:p>
    <w:p w:rsidR="00866063" w:rsidRPr="00C66711" w:rsidRDefault="00866063" w:rsidP="00866063">
      <w:pPr>
        <w:jc w:val="both"/>
        <w:rPr>
          <w:rFonts w:ascii="Century Gothic" w:eastAsia="Calibri" w:hAnsi="Century Gothic" w:cs="Calibri"/>
          <w:bCs/>
          <w:lang w:val="es-CO" w:eastAsia="ar-SA"/>
        </w:rPr>
      </w:pPr>
      <w:r w:rsidRPr="00C66711">
        <w:rPr>
          <w:rFonts w:ascii="Century Gothic" w:eastAsia="Calibri" w:hAnsi="Century Gothic" w:cs="Calibri"/>
          <w:bCs/>
          <w:lang w:val="es-CO" w:eastAsia="ar-SA"/>
        </w:rPr>
        <w:t>El enchapado en  tamo de trigo, es una técnica que consiste en la decoración de objetos de madera, recubriéndose con finas capas en varios colores y doradas en fibra del tamo de trigo, luego de la selección  de los tallos secos</w:t>
      </w:r>
      <w:r w:rsidR="00C66711">
        <w:rPr>
          <w:rFonts w:ascii="Century Gothic" w:eastAsia="Calibri" w:hAnsi="Century Gothic" w:cs="Calibri"/>
          <w:bCs/>
          <w:lang w:val="es-CO" w:eastAsia="ar-SA"/>
        </w:rPr>
        <w:t xml:space="preserve"> que </w:t>
      </w:r>
      <w:r w:rsidRPr="00C66711">
        <w:rPr>
          <w:rFonts w:ascii="Century Gothic" w:eastAsia="Calibri" w:hAnsi="Century Gothic" w:cs="Calibri"/>
          <w:bCs/>
          <w:lang w:val="es-CO" w:eastAsia="ar-SA"/>
        </w:rPr>
        <w:t xml:space="preserve">los artesanos abren con suma delicadeza y los aplanan utilizando una piedra, </w:t>
      </w:r>
      <w:r w:rsidR="00C66711">
        <w:rPr>
          <w:rFonts w:ascii="Century Gothic" w:eastAsia="Calibri" w:hAnsi="Century Gothic" w:cs="Calibri"/>
          <w:bCs/>
          <w:lang w:val="es-CO" w:eastAsia="ar-SA"/>
        </w:rPr>
        <w:t>para ser</w:t>
      </w:r>
      <w:r w:rsidRPr="00C66711">
        <w:rPr>
          <w:rFonts w:ascii="Century Gothic" w:eastAsia="Calibri" w:hAnsi="Century Gothic" w:cs="Calibri"/>
          <w:bCs/>
          <w:lang w:val="es-CO" w:eastAsia="ar-SA"/>
        </w:rPr>
        <w:t xml:space="preserve"> fijados bajo diversos dibujos que se van adhiriendo sobre el objeto, siendo este uno de los últimos procedimientos que muestran  el producto terminado   donde se plasman diseños que complementan escenas, paisajes, figuras humanas, de animales, conjuntos geométricos y que se pueden observar en diferentes  artículos  como mesas, jarrones,  , joyeros, tarjetero y diversos accesorios en madera dignos de admirar.</w:t>
      </w:r>
    </w:p>
    <w:p w:rsidR="00866063" w:rsidRDefault="00866063" w:rsidP="00866063">
      <w:pPr>
        <w:jc w:val="both"/>
        <w:rPr>
          <w:rFonts w:ascii="Century Gothic" w:eastAsia="Calibri" w:hAnsi="Century Gothic" w:cs="Calibri"/>
          <w:bCs/>
          <w:lang w:val="es-CO" w:eastAsia="ar-SA"/>
        </w:rPr>
      </w:pPr>
      <w:r w:rsidRPr="00C66711">
        <w:rPr>
          <w:rFonts w:ascii="Century Gothic" w:eastAsia="Calibri" w:hAnsi="Century Gothic" w:cs="Calibri"/>
          <w:bCs/>
          <w:lang w:val="es-CO" w:eastAsia="ar-SA"/>
        </w:rPr>
        <w:t>Esta muestra artesanal se destacar</w:t>
      </w:r>
      <w:r w:rsidR="00C66711">
        <w:rPr>
          <w:rFonts w:ascii="Century Gothic" w:eastAsia="Calibri" w:hAnsi="Century Gothic" w:cs="Calibri"/>
          <w:bCs/>
          <w:lang w:val="es-CO" w:eastAsia="ar-SA"/>
        </w:rPr>
        <w:t>á</w:t>
      </w:r>
      <w:r w:rsidRPr="00C66711">
        <w:rPr>
          <w:rFonts w:ascii="Century Gothic" w:eastAsia="Calibri" w:hAnsi="Century Gothic" w:cs="Calibri"/>
          <w:bCs/>
          <w:lang w:val="es-CO" w:eastAsia="ar-SA"/>
        </w:rPr>
        <w:t xml:space="preserve"> los conocimientos prácticos de este </w:t>
      </w:r>
      <w:r w:rsidR="00C66711" w:rsidRPr="00C66711">
        <w:rPr>
          <w:rFonts w:ascii="Century Gothic" w:eastAsia="Calibri" w:hAnsi="Century Gothic" w:cs="Calibri"/>
          <w:bCs/>
          <w:lang w:val="es-CO" w:eastAsia="ar-SA"/>
        </w:rPr>
        <w:t>oficio, adquiridos</w:t>
      </w:r>
      <w:r w:rsidRPr="00C66711">
        <w:rPr>
          <w:rFonts w:ascii="Century Gothic" w:eastAsia="Calibri" w:hAnsi="Century Gothic" w:cs="Calibri"/>
          <w:bCs/>
          <w:lang w:val="es-CO" w:eastAsia="ar-SA"/>
        </w:rPr>
        <w:t xml:space="preserve"> por la diaria labor, </w:t>
      </w:r>
      <w:r w:rsidR="00C66711" w:rsidRPr="00C66711">
        <w:rPr>
          <w:rFonts w:ascii="Century Gothic" w:eastAsia="Calibri" w:hAnsi="Century Gothic" w:cs="Calibri"/>
          <w:bCs/>
          <w:lang w:val="es-CO" w:eastAsia="ar-SA"/>
        </w:rPr>
        <w:t xml:space="preserve">y Artesanías Andina </w:t>
      </w:r>
      <w:r w:rsidRPr="00C66711">
        <w:rPr>
          <w:rFonts w:ascii="Century Gothic" w:eastAsia="Calibri" w:hAnsi="Century Gothic" w:cs="Calibri"/>
          <w:bCs/>
          <w:lang w:val="es-CO" w:eastAsia="ar-SA"/>
        </w:rPr>
        <w:t>será uno de sus dignos representantes.</w:t>
      </w:r>
    </w:p>
    <w:p w:rsidR="00C66711" w:rsidRDefault="00C66711" w:rsidP="00C66711">
      <w:pPr>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Yohana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C66711" w:rsidRDefault="00C66711" w:rsidP="00C66711">
      <w:pPr>
        <w:ind w:left="360"/>
        <w:jc w:val="center"/>
        <w:rPr>
          <w:rFonts w:ascii="Century Gothic" w:eastAsiaTheme="minorEastAsia" w:hAnsi="Century Gothic" w:cs="Tahoma"/>
          <w:i/>
        </w:rPr>
      </w:pPr>
      <w:r>
        <w:rPr>
          <w:rFonts w:ascii="Century Gothic" w:hAnsi="Century Gothic" w:cs="Tahoma"/>
          <w:i/>
        </w:rPr>
        <w:t>Somos constructores paz</w:t>
      </w:r>
    </w:p>
    <w:p w:rsidR="00866063" w:rsidRDefault="00866063" w:rsidP="005F73C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7B68EB" w:rsidRDefault="005F2DA0" w:rsidP="007B68EB">
      <w:pPr>
        <w:jc w:val="center"/>
        <w:rPr>
          <w:rFonts w:ascii="Century Gothic" w:hAnsi="Century Gothic"/>
          <w:b/>
        </w:rPr>
      </w:pPr>
      <w:r>
        <w:rPr>
          <w:rFonts w:ascii="Century Gothic" w:hAnsi="Century Gothic"/>
          <w:b/>
          <w:lang w:val="es-CO"/>
        </w:rPr>
        <w:t>HOY CONTINÚAN</w:t>
      </w:r>
      <w:r w:rsidR="007B68EB">
        <w:rPr>
          <w:rFonts w:ascii="Century Gothic" w:hAnsi="Century Gothic"/>
          <w:b/>
        </w:rPr>
        <w:t xml:space="preserve"> LOS DIÁLOGOS POBLACIONALES, EN EL MARCO DEL PROCESO DE RENDICIÓN DE CUENTAS SOBRE PRIMERA INFANCIA, INFANCIA, ADOLESCENCIA Y JUVENTUD </w:t>
      </w:r>
    </w:p>
    <w:p w:rsidR="005F2DA0" w:rsidRDefault="005F2DA0" w:rsidP="007B68EB">
      <w:pPr>
        <w:jc w:val="center"/>
        <w:rPr>
          <w:rFonts w:ascii="Century Gothic" w:hAnsi="Century Gothic"/>
          <w:b/>
        </w:rPr>
      </w:pPr>
      <w:r>
        <w:rPr>
          <w:rFonts w:ascii="Century Gothic" w:hAnsi="Century Gothic"/>
          <w:b/>
          <w:noProof/>
          <w:lang w:val="en-US"/>
        </w:rPr>
        <w:drawing>
          <wp:inline distT="0" distB="0" distL="0" distR="0">
            <wp:extent cx="4409875" cy="2636447"/>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imera infancia 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12211" cy="2637843"/>
                    </a:xfrm>
                    <a:prstGeom prst="rect">
                      <a:avLst/>
                    </a:prstGeom>
                  </pic:spPr>
                </pic:pic>
              </a:graphicData>
            </a:graphic>
          </wp:inline>
        </w:drawing>
      </w:r>
    </w:p>
    <w:p w:rsidR="00B671D1" w:rsidRPr="005F2DA0" w:rsidRDefault="00B671D1" w:rsidP="007B68EB">
      <w:pPr>
        <w:jc w:val="center"/>
        <w:rPr>
          <w:rFonts w:ascii="Century Gothic" w:hAnsi="Century Gothic"/>
          <w:b/>
        </w:rPr>
      </w:pPr>
    </w:p>
    <w:p w:rsidR="007B68EB" w:rsidRPr="007B68EB" w:rsidRDefault="005F2DA0" w:rsidP="007B6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val="es-AR" w:eastAsia="ar-SA"/>
        </w:rPr>
        <w:lastRenderedPageBreak/>
        <w:t>Hoy</w:t>
      </w:r>
      <w:r w:rsidR="007B68EB" w:rsidRPr="007B68EB">
        <w:rPr>
          <w:rFonts w:ascii="Century Gothic" w:eastAsia="Calibri" w:hAnsi="Century Gothic" w:cs="Calibri"/>
          <w:bCs/>
          <w:sz w:val="22"/>
          <w:szCs w:val="22"/>
          <w:lang w:eastAsia="ar-SA"/>
        </w:rPr>
        <w:t xml:space="preserve"> miércoles 17 de julio, la Alcaldía de Pasto </w:t>
      </w:r>
      <w:r>
        <w:rPr>
          <w:rFonts w:ascii="Century Gothic" w:eastAsia="Calibri" w:hAnsi="Century Gothic" w:cs="Calibri"/>
          <w:bCs/>
          <w:sz w:val="22"/>
          <w:szCs w:val="22"/>
          <w:lang w:eastAsia="ar-SA"/>
        </w:rPr>
        <w:t xml:space="preserve">continúa con </w:t>
      </w:r>
      <w:r w:rsidR="007B68EB" w:rsidRPr="007B68EB">
        <w:rPr>
          <w:rFonts w:ascii="Century Gothic" w:eastAsia="Calibri" w:hAnsi="Century Gothic" w:cs="Calibri"/>
          <w:bCs/>
          <w:sz w:val="22"/>
          <w:szCs w:val="22"/>
          <w:lang w:eastAsia="ar-SA"/>
        </w:rPr>
        <w:t xml:space="preserve">los diálogos poblacionales en el marco del proceso de Rendición de Cuentas sobre la gestión adelantada en favor de los niños, niñas, adolescentes y jóvenes, dando cumplimiento a la Constitución Nacional y a lo establecido en el Plan de Desarrollo Municipal 'Pasto Educado Constructor de Paz'.  </w:t>
      </w:r>
    </w:p>
    <w:p w:rsidR="007B68EB" w:rsidRPr="007B68EB" w:rsidRDefault="005F2DA0" w:rsidP="007B6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Esta jornada se llevará a cabo</w:t>
      </w:r>
      <w:r w:rsidR="007B68EB" w:rsidRPr="007B68EB">
        <w:rPr>
          <w:rFonts w:ascii="Century Gothic" w:eastAsia="Calibri" w:hAnsi="Century Gothic" w:cs="Calibri"/>
          <w:bCs/>
          <w:sz w:val="22"/>
          <w:szCs w:val="22"/>
          <w:lang w:eastAsia="ar-SA"/>
        </w:rPr>
        <w:t xml:space="preserve"> a las 8:30 de la mañana en el CDI del corregimiento de Catambuco.</w:t>
      </w:r>
      <w:r>
        <w:rPr>
          <w:rFonts w:ascii="Century Gothic" w:eastAsia="Calibri" w:hAnsi="Century Gothic" w:cs="Calibri"/>
          <w:bCs/>
          <w:sz w:val="22"/>
          <w:szCs w:val="22"/>
          <w:lang w:eastAsia="ar-SA"/>
        </w:rPr>
        <w:t xml:space="preserve"> </w:t>
      </w:r>
      <w:r w:rsidR="007B68EB" w:rsidRPr="007B68EB">
        <w:rPr>
          <w:rFonts w:ascii="Century Gothic" w:eastAsia="Calibri" w:hAnsi="Century Gothic" w:cs="Calibri"/>
          <w:bCs/>
          <w:sz w:val="22"/>
          <w:szCs w:val="22"/>
          <w:lang w:eastAsia="ar-SA"/>
        </w:rPr>
        <w:t>Para este ejercicio, se conformó un equipo técnico al interior de la administración municipal, encargado de liderar el proceso, cuyo plan de trabajo fue adoptado a instancias del Consejo de Gobierno, dando cumplimiento a lo establecido en la Constitución Política de Colombia y a la circular Directiva 016 emitida por la Procuraduría General de la Nación frente al tema.</w:t>
      </w:r>
    </w:p>
    <w:p w:rsidR="007B68EB" w:rsidRDefault="007B68EB" w:rsidP="007B6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68EB">
        <w:rPr>
          <w:rFonts w:ascii="Century Gothic" w:eastAsia="Calibri" w:hAnsi="Century Gothic" w:cs="Calibri"/>
          <w:bCs/>
          <w:sz w:val="22"/>
          <w:szCs w:val="22"/>
          <w:lang w:eastAsia="ar-SA"/>
        </w:rPr>
        <w:t xml:space="preserve">Durante los diálogos poblacionales se dará a conocer los resultados alcanzados en temas que benefician a este sector de la población, entre los que se encuentran: vacunación, registro, salud, educación, cultura, entre otros, así lo dio a conocer Raúl Quijano Melo, </w:t>
      </w:r>
      <w:r>
        <w:rPr>
          <w:rFonts w:ascii="Century Gothic" w:eastAsia="Calibri" w:hAnsi="Century Gothic" w:cs="Calibri"/>
          <w:bCs/>
          <w:sz w:val="22"/>
          <w:szCs w:val="22"/>
          <w:lang w:eastAsia="ar-SA"/>
        </w:rPr>
        <w:t>j</w:t>
      </w:r>
      <w:r w:rsidRPr="007B68EB">
        <w:rPr>
          <w:rFonts w:ascii="Century Gothic" w:eastAsia="Calibri" w:hAnsi="Century Gothic" w:cs="Calibri"/>
          <w:bCs/>
          <w:sz w:val="22"/>
          <w:szCs w:val="22"/>
          <w:lang w:eastAsia="ar-SA"/>
        </w:rPr>
        <w:t>efe de la Oficina de Planeación de Gestión Institucional, dependencia que asume la Secretaría Técnica. “La invitación a la comunidad es para que asista, participe y sobre todo plante</w:t>
      </w:r>
      <w:r>
        <w:rPr>
          <w:rFonts w:ascii="Century Gothic" w:eastAsia="Calibri" w:hAnsi="Century Gothic" w:cs="Calibri"/>
          <w:bCs/>
          <w:sz w:val="22"/>
          <w:szCs w:val="22"/>
          <w:lang w:eastAsia="ar-SA"/>
        </w:rPr>
        <w:t>e</w:t>
      </w:r>
      <w:r w:rsidRPr="007B68EB">
        <w:rPr>
          <w:rFonts w:ascii="Century Gothic" w:eastAsia="Calibri" w:hAnsi="Century Gothic" w:cs="Calibri"/>
          <w:bCs/>
          <w:sz w:val="22"/>
          <w:szCs w:val="22"/>
          <w:lang w:eastAsia="ar-SA"/>
        </w:rPr>
        <w:t xml:space="preserve">n sus inquietudes y recomendaciones; que es lo más importante para el proceso de empalme, conocer el estado de arte y nosotros garantizar transparencia en la información para que haya logros significativos”, puntualizó el funcionario. </w:t>
      </w:r>
    </w:p>
    <w:p w:rsidR="007B68EB" w:rsidRDefault="007B68EB" w:rsidP="00B671D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671D1" w:rsidRDefault="00B671D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671D1" w:rsidRPr="00B671D1" w:rsidRDefault="00B671D1" w:rsidP="00B671D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671D1">
        <w:rPr>
          <w:rFonts w:ascii="Century Gothic" w:eastAsia="Calibri" w:hAnsi="Century Gothic" w:cs="Calibri"/>
          <w:b/>
          <w:bCs/>
          <w:sz w:val="22"/>
          <w:szCs w:val="22"/>
          <w:lang w:eastAsia="ar-SA"/>
        </w:rPr>
        <w:t>HASTA EL 5 DE AGOSTO SE REALIZARÁ LA TERCERA ENTREGA DE INCENTIVOS DEL PROGRAMA FAMILIAS EN ACCION</w:t>
      </w:r>
    </w:p>
    <w:p w:rsidR="00B671D1" w:rsidRPr="00933B51" w:rsidRDefault="00B671D1" w:rsidP="00B671D1">
      <w:pPr>
        <w:contextualSpacing/>
        <w:jc w:val="center"/>
        <w:rPr>
          <w:rFonts w:ascii="Century Gothic" w:hAnsi="Century Gothic" w:cs="Arial"/>
          <w:b/>
        </w:rPr>
      </w:pPr>
      <w:r>
        <w:rPr>
          <w:noProof/>
          <w:lang w:val="en-US"/>
        </w:rPr>
        <w:drawing>
          <wp:inline distT="0" distB="0" distL="0" distR="0" wp14:anchorId="2EF08631" wp14:editId="5C58DA9F">
            <wp:extent cx="4950372" cy="2140404"/>
            <wp:effectExtent l="0" t="0" r="3175" b="0"/>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02118" cy="2162778"/>
                    </a:xfrm>
                    <a:prstGeom prst="rect">
                      <a:avLst/>
                    </a:prstGeom>
                    <a:noFill/>
                    <a:ln>
                      <a:noFill/>
                    </a:ln>
                  </pic:spPr>
                </pic:pic>
              </a:graphicData>
            </a:graphic>
          </wp:inline>
        </w:drawing>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a los beneficiarios </w:t>
      </w:r>
      <w:r w:rsidR="00C66711" w:rsidRPr="00B671D1">
        <w:rPr>
          <w:rFonts w:ascii="Century Gothic" w:eastAsia="Calibri" w:hAnsi="Century Gothic" w:cs="Calibri"/>
          <w:bCs/>
          <w:sz w:val="22"/>
          <w:szCs w:val="22"/>
          <w:lang w:eastAsia="ar-SA"/>
        </w:rPr>
        <w:t>que,</w:t>
      </w:r>
      <w:r w:rsidRPr="00B671D1">
        <w:rPr>
          <w:rFonts w:ascii="Century Gothic" w:eastAsia="Calibri" w:hAnsi="Century Gothic" w:cs="Calibri"/>
          <w:bCs/>
          <w:sz w:val="22"/>
          <w:szCs w:val="22"/>
          <w:lang w:eastAsia="ar-SA"/>
        </w:rPr>
        <w:t xml:space="preserve"> a partir del 16 de Julio al 05 de agosto del año en vigencia, se cancelara la tercera entrega de incentivos </w:t>
      </w:r>
    </w:p>
    <w:tbl>
      <w:tblPr>
        <w:tblStyle w:val="Tablaconcuadrcula"/>
        <w:tblW w:w="8772" w:type="dxa"/>
        <w:jc w:val="center"/>
        <w:tblLayout w:type="fixed"/>
        <w:tblLook w:val="04A0" w:firstRow="1" w:lastRow="0" w:firstColumn="1" w:lastColumn="0" w:noHBand="0" w:noVBand="1"/>
      </w:tblPr>
      <w:tblGrid>
        <w:gridCol w:w="4363"/>
        <w:gridCol w:w="30"/>
        <w:gridCol w:w="4379"/>
      </w:tblGrid>
      <w:tr w:rsidR="00B671D1" w:rsidRPr="00B671D1" w:rsidTr="00B671D1">
        <w:trPr>
          <w:trHeight w:val="760"/>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lastRenderedPageBreak/>
              <w:t>EXITO PASTO CENTRO</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CL 18 26 40</w:t>
            </w:r>
          </w:p>
        </w:tc>
      </w:tr>
      <w:tr w:rsidR="00B671D1" w:rsidRPr="00B671D1" w:rsidTr="00B671D1">
        <w:trPr>
          <w:trHeight w:val="775"/>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EXITO PASTO</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CR 22 B 2 57</w:t>
            </w:r>
          </w:p>
        </w:tc>
      </w:tr>
      <w:tr w:rsidR="00B671D1" w:rsidRPr="00B671D1" w:rsidTr="00B671D1">
        <w:trPr>
          <w:trHeight w:val="606"/>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VISTE BIEN</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16 23 51</w:t>
            </w:r>
          </w:p>
        </w:tc>
      </w:tr>
      <w:tr w:rsidR="00B671D1" w:rsidRPr="00B671D1" w:rsidTr="00B671D1">
        <w:trPr>
          <w:trHeight w:val="462"/>
          <w:jc w:val="center"/>
        </w:trPr>
        <w:tc>
          <w:tcPr>
            <w:tcW w:w="4393"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COOPERATIVA MULTIACTIVA DEL MERCADO POTRERILLO</w:t>
            </w:r>
          </w:p>
        </w:tc>
        <w:tc>
          <w:tcPr>
            <w:tcW w:w="4379" w:type="dxa"/>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PRINCIPAL SECTOR BODEGAS UNIDAS DE MERCADO- JUNTO A LA TERMINAL.</w:t>
            </w:r>
          </w:p>
        </w:tc>
      </w:tr>
      <w:tr w:rsidR="00B671D1" w:rsidRPr="00B671D1" w:rsidTr="00B671D1">
        <w:trPr>
          <w:trHeight w:val="193"/>
          <w:jc w:val="center"/>
        </w:trPr>
        <w:tc>
          <w:tcPr>
            <w:tcW w:w="4363" w:type="dxa"/>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MISCELÁNEA LA ESMERALDA</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TERMINAL DE TRANSPORTE LOCAL 120.</w:t>
            </w:r>
          </w:p>
        </w:tc>
      </w:tr>
      <w:tr w:rsidR="00B671D1" w:rsidRPr="00B671D1" w:rsidTr="00B671D1">
        <w:trPr>
          <w:trHeight w:val="281"/>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UNICENTRO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AVENIDA PANAMERICANA CALLE 12.</w:t>
            </w:r>
          </w:p>
        </w:tc>
      </w:tr>
      <w:tr w:rsidR="00B671D1" w:rsidRPr="00B671D1" w:rsidTr="00B671D1">
        <w:trPr>
          <w:trHeight w:val="412"/>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MORASURCO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CALLE 20 #  42-34   </w:t>
            </w:r>
          </w:p>
        </w:tc>
      </w:tr>
      <w:tr w:rsidR="00B671D1" w:rsidRPr="00B671D1" w:rsidTr="00B671D1">
        <w:trPr>
          <w:trHeight w:val="44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METRO UNICENTRO PASTO</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6-61 CENTRO COMERCIAL UNICO PASTO.</w:t>
            </w:r>
          </w:p>
        </w:tc>
      </w:tr>
      <w:tr w:rsidR="00B671D1" w:rsidRPr="00B671D1" w:rsidTr="00B671D1">
        <w:trPr>
          <w:trHeight w:val="376"/>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UNICO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6-61</w:t>
            </w:r>
          </w:p>
        </w:tc>
      </w:tr>
      <w:tr w:rsidR="00B671D1" w:rsidRPr="00B671D1" w:rsidTr="00B671D1">
        <w:trPr>
          <w:trHeight w:val="394"/>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BANCOMPARTIR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62 SUR #  87B-16</w:t>
            </w:r>
          </w:p>
        </w:tc>
      </w:tr>
      <w:tr w:rsidR="00B671D1" w:rsidRPr="00B671D1" w:rsidTr="00B671D1">
        <w:trPr>
          <w:trHeight w:val="26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PLAZA BOMBONA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14 #  36-38</w:t>
            </w:r>
          </w:p>
        </w:tc>
      </w:tr>
      <w:tr w:rsidR="00B671D1" w:rsidRPr="00B671D1" w:rsidTr="00B671D1">
        <w:trPr>
          <w:trHeight w:val="272"/>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ARAZA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16 #  22A-40</w:t>
            </w:r>
          </w:p>
        </w:tc>
      </w:tr>
      <w:tr w:rsidR="00B671D1" w:rsidRPr="00B671D1" w:rsidTr="00B671D1">
        <w:trPr>
          <w:trHeight w:val="413"/>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ÉXITO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CALLE  2 # 22B-96               </w:t>
            </w:r>
          </w:p>
        </w:tc>
      </w:tr>
      <w:tr w:rsidR="00B671D1" w:rsidRPr="00B671D1" w:rsidTr="00B671D1">
        <w:trPr>
          <w:trHeight w:val="26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20</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20 # 27-79</w:t>
            </w:r>
          </w:p>
        </w:tc>
      </w:tr>
      <w:tr w:rsidR="00B671D1" w:rsidRPr="00B671D1" w:rsidTr="00B671D1">
        <w:trPr>
          <w:trHeight w:val="39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CENTRO COMERCIAL SEBASTIAN DE BELALCAZAR</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26 # 19-28</w:t>
            </w:r>
          </w:p>
        </w:tc>
      </w:tr>
      <w:tr w:rsidR="00B671D1" w:rsidRPr="00B671D1" w:rsidTr="00B671D1">
        <w:trPr>
          <w:trHeight w:val="401"/>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CENTRO COMERCIAL SEBAST BELALCAZACAR II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26 # 19-68</w:t>
            </w:r>
          </w:p>
        </w:tc>
      </w:tr>
      <w:tr w:rsidR="00B671D1" w:rsidRPr="00B671D1" w:rsidTr="00B671D1">
        <w:trPr>
          <w:trHeight w:val="2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TERMINAL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6 # 16D-50 SUR</w:t>
            </w:r>
          </w:p>
        </w:tc>
      </w:tr>
      <w:tr w:rsidR="00B671D1" w:rsidRPr="00B671D1" w:rsidTr="00B671D1">
        <w:trPr>
          <w:trHeight w:val="39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ALKOSTO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6-28</w:t>
            </w:r>
          </w:p>
        </w:tc>
      </w:tr>
      <w:tr w:rsidR="00B671D1" w:rsidRPr="00B671D1" w:rsidTr="00B671D1">
        <w:trPr>
          <w:trHeight w:val="403"/>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18 # 21A-20 - LOCAL 6 COMPLEJO BANCARIO</w:t>
            </w:r>
          </w:p>
        </w:tc>
      </w:tr>
      <w:tr w:rsidR="00B671D1" w:rsidRPr="00B671D1" w:rsidTr="00B671D1">
        <w:trPr>
          <w:trHeight w:val="396"/>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II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18 # 21A-20 LOCAL 6 COMPLEJO BANCARIO</w:t>
            </w:r>
          </w:p>
        </w:tc>
      </w:tr>
      <w:tr w:rsidR="00B671D1" w:rsidRPr="00B671D1" w:rsidTr="00B671D1">
        <w:trPr>
          <w:trHeight w:val="330"/>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VISIONAMOS JURISCOOP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19 # 25-34</w:t>
            </w:r>
          </w:p>
        </w:tc>
      </w:tr>
      <w:tr w:rsidR="00B671D1" w:rsidRPr="00B671D1" w:rsidTr="00B671D1">
        <w:trPr>
          <w:trHeight w:val="4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BANCOOMEVA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12 ENTRE CARRERA 35 Y 36</w:t>
            </w:r>
          </w:p>
        </w:tc>
      </w:tr>
      <w:tr w:rsidR="00B671D1" w:rsidRPr="00B671D1" w:rsidTr="00B671D1">
        <w:trPr>
          <w:trHeight w:val="4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ALKOSTO CENTRO</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19 # 28-89</w:t>
            </w:r>
          </w:p>
        </w:tc>
      </w:tr>
    </w:tbl>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lastRenderedPageBreak/>
        <w:t>correspondientes al periodo de verificación de salud y educación de los meses de febrero y marzo</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TITULARES BANCARIZADOS.</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Los beneficiarios de entrega de incentivos por abono a cuenta pueden reclamar sus incentivos en los cajeros de la Red </w:t>
      </w:r>
      <w:proofErr w:type="spellStart"/>
      <w:r w:rsidRPr="00B671D1">
        <w:rPr>
          <w:rFonts w:ascii="Century Gothic" w:eastAsia="Calibri" w:hAnsi="Century Gothic" w:cs="Calibri"/>
          <w:bCs/>
          <w:sz w:val="22"/>
          <w:szCs w:val="22"/>
          <w:lang w:eastAsia="ar-SA"/>
        </w:rPr>
        <w:t>Servibanca</w:t>
      </w:r>
      <w:proofErr w:type="spellEnd"/>
      <w:r w:rsidRPr="00B671D1">
        <w:rPr>
          <w:rFonts w:ascii="Century Gothic" w:eastAsia="Calibri" w:hAnsi="Century Gothic" w:cs="Calibri"/>
          <w:bCs/>
          <w:sz w:val="22"/>
          <w:szCs w:val="22"/>
          <w:lang w:eastAsia="ar-SA"/>
        </w:rPr>
        <w:t xml:space="preserve"> y en los establecimientos de comercio que se relacionan.  </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POR MODALIDAD GIRO</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Se entregara el incentivo en La calle 17 N° 25-60 Centro comercial </w:t>
      </w:r>
      <w:r w:rsidR="00897FCE">
        <w:rPr>
          <w:rFonts w:ascii="Century Gothic" w:eastAsia="Calibri" w:hAnsi="Century Gothic" w:cs="Calibri"/>
          <w:bCs/>
          <w:sz w:val="22"/>
          <w:szCs w:val="22"/>
          <w:lang w:eastAsia="ar-SA"/>
        </w:rPr>
        <w:t>El</w:t>
      </w:r>
      <w:r w:rsidR="00897FCE" w:rsidRPr="00B671D1">
        <w:rPr>
          <w:rFonts w:ascii="Century Gothic" w:eastAsia="Calibri" w:hAnsi="Century Gothic" w:cs="Calibri"/>
          <w:bCs/>
          <w:sz w:val="22"/>
          <w:szCs w:val="22"/>
          <w:lang w:eastAsia="ar-SA"/>
        </w:rPr>
        <w:t xml:space="preserve"> </w:t>
      </w:r>
      <w:r w:rsidR="00897FCE">
        <w:rPr>
          <w:rFonts w:ascii="Century Gothic" w:eastAsia="Calibri" w:hAnsi="Century Gothic" w:cs="Calibri"/>
          <w:bCs/>
          <w:sz w:val="22"/>
          <w:szCs w:val="22"/>
          <w:lang w:eastAsia="ar-SA"/>
        </w:rPr>
        <w:t>L</w:t>
      </w:r>
      <w:r w:rsidR="00897FCE" w:rsidRPr="00B671D1">
        <w:rPr>
          <w:rFonts w:ascii="Century Gothic" w:eastAsia="Calibri" w:hAnsi="Century Gothic" w:cs="Calibri"/>
          <w:bCs/>
          <w:sz w:val="22"/>
          <w:szCs w:val="22"/>
          <w:lang w:eastAsia="ar-SA"/>
        </w:rPr>
        <w:t>iceo</w:t>
      </w:r>
      <w:r w:rsidRPr="00B671D1">
        <w:rPr>
          <w:rFonts w:ascii="Century Gothic" w:eastAsia="Calibri" w:hAnsi="Century Gothic" w:cs="Calibri"/>
          <w:bCs/>
          <w:sz w:val="22"/>
          <w:szCs w:val="22"/>
          <w:lang w:eastAsia="ar-SA"/>
        </w:rPr>
        <w:t xml:space="preserve"> Local 228, horario de atención Lunes </w:t>
      </w:r>
      <w:proofErr w:type="gramStart"/>
      <w:r w:rsidRPr="00B671D1">
        <w:rPr>
          <w:rFonts w:ascii="Century Gothic" w:eastAsia="Calibri" w:hAnsi="Century Gothic" w:cs="Calibri"/>
          <w:bCs/>
          <w:sz w:val="22"/>
          <w:szCs w:val="22"/>
          <w:lang w:eastAsia="ar-SA"/>
        </w:rPr>
        <w:t>a  viernes</w:t>
      </w:r>
      <w:proofErr w:type="gramEnd"/>
      <w:r w:rsidRPr="00B671D1">
        <w:rPr>
          <w:rFonts w:ascii="Century Gothic" w:eastAsia="Calibri" w:hAnsi="Century Gothic" w:cs="Calibri"/>
          <w:bCs/>
          <w:sz w:val="22"/>
          <w:szCs w:val="22"/>
          <w:lang w:eastAsia="ar-SA"/>
        </w:rPr>
        <w:t xml:space="preserve"> de: 8:00 AM a 12:00M y de 1:00 PM  - 5:00 PM, de acuerdo al siguiente cronograma. </w:t>
      </w:r>
    </w:p>
    <w:p w:rsid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El titular debe de llevar documento de identidad original, copia ampliada al 150% y código de familia, proceso que se realizará desde el 16 de julio al 05 de agosto del presente año, teniendo en cuenta el último digito de la cédula, se requiere que las tituladas se acerquen a reclamar el incentivo para no generar suspensiones futuras.</w:t>
      </w:r>
    </w:p>
    <w:p w:rsidR="00B671D1" w:rsidRPr="00AB2480" w:rsidRDefault="00B671D1" w:rsidP="00B671D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671D1" w:rsidRDefault="00B671D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22"/>
      <w:foot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586" w:rsidRDefault="006B4586">
      <w:pPr>
        <w:spacing w:after="0" w:line="240" w:lineRule="auto"/>
      </w:pPr>
      <w:r>
        <w:separator/>
      </w:r>
    </w:p>
  </w:endnote>
  <w:endnote w:type="continuationSeparator" w:id="0">
    <w:p w:rsidR="006B4586" w:rsidRDefault="006B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altName w:val="Segoe UI"/>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14307B" w:rsidRDefault="0014307B">
        <w:pPr>
          <w:pStyle w:val="Piedepgina"/>
          <w:jc w:val="right"/>
        </w:pPr>
        <w:r>
          <w:fldChar w:fldCharType="begin"/>
        </w:r>
        <w:r>
          <w:instrText>PAGE   \* MERGEFORMAT</w:instrText>
        </w:r>
        <w:r>
          <w:fldChar w:fldCharType="separate"/>
        </w:r>
        <w:r w:rsidR="0096226A" w:rsidRPr="0096226A">
          <w:rPr>
            <w:noProof/>
            <w:lang w:val="es-ES"/>
          </w:rPr>
          <w:t>16</w:t>
        </w:r>
        <w:r>
          <w:fldChar w:fldCharType="end"/>
        </w:r>
      </w:p>
    </w:sdtContent>
  </w:sdt>
  <w:p w:rsidR="0014307B" w:rsidRDefault="0014307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586" w:rsidRDefault="006B4586">
      <w:pPr>
        <w:spacing w:after="0" w:line="240" w:lineRule="auto"/>
      </w:pPr>
      <w:r>
        <w:separator/>
      </w:r>
    </w:p>
  </w:footnote>
  <w:footnote w:type="continuationSeparator" w:id="0">
    <w:p w:rsidR="006B4586" w:rsidRDefault="006B45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07B" w:rsidRDefault="0014307B">
    <w:pPr>
      <w:pStyle w:val="Encabezado"/>
    </w:pPr>
    <w:r>
      <w:rPr>
        <w:noProof/>
        <w:lang w:val="en-US"/>
      </w:rPr>
      <mc:AlternateContent>
        <mc:Choice Requires="wps">
          <w:drawing>
            <wp:anchor distT="0" distB="0" distL="114300" distR="114300" simplePos="0" relativeHeight="251659264" behindDoc="0" locked="0" layoutInCell="1" allowOverlap="1" wp14:anchorId="2FD077C5" wp14:editId="6B8F980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w:t>
                          </w:r>
                          <w:r w:rsidR="006C47E7">
                            <w:rPr>
                              <w:rFonts w:cs="Tahoma"/>
                              <w:b/>
                              <w:sz w:val="20"/>
                              <w:szCs w:val="20"/>
                            </w:rPr>
                            <w:t>6</w:t>
                          </w:r>
                          <w:r w:rsidR="006D5A4E">
                            <w:rPr>
                              <w:rFonts w:cs="Tahoma"/>
                              <w:b/>
                              <w:sz w:val="20"/>
                              <w:szCs w:val="20"/>
                            </w:rPr>
                            <w:t>1</w:t>
                          </w:r>
                        </w:p>
                        <w:p w:rsidR="0014307B" w:rsidRPr="00895C86" w:rsidRDefault="0014307B" w:rsidP="008363C6">
                          <w:pPr>
                            <w:spacing w:after="0"/>
                            <w:rPr>
                              <w:b/>
                              <w:sz w:val="20"/>
                              <w:szCs w:val="20"/>
                            </w:rPr>
                          </w:pPr>
                          <w:r>
                            <w:rPr>
                              <w:b/>
                              <w:sz w:val="20"/>
                              <w:szCs w:val="20"/>
                            </w:rPr>
                            <w:t>1</w:t>
                          </w:r>
                          <w:r w:rsidR="006D5A4E">
                            <w:rPr>
                              <w:b/>
                              <w:sz w:val="20"/>
                              <w:szCs w:val="20"/>
                            </w:rPr>
                            <w:t>7</w:t>
                          </w:r>
                          <w:r>
                            <w:rPr>
                              <w:b/>
                              <w:sz w:val="20"/>
                              <w:szCs w:val="20"/>
                            </w:rPr>
                            <w:t>/julio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D077C5"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w:t>
                    </w:r>
                    <w:r w:rsidR="006C47E7">
                      <w:rPr>
                        <w:rFonts w:cs="Tahoma"/>
                        <w:b/>
                        <w:sz w:val="20"/>
                        <w:szCs w:val="20"/>
                      </w:rPr>
                      <w:t>6</w:t>
                    </w:r>
                    <w:r w:rsidR="006D5A4E">
                      <w:rPr>
                        <w:rFonts w:cs="Tahoma"/>
                        <w:b/>
                        <w:sz w:val="20"/>
                        <w:szCs w:val="20"/>
                      </w:rPr>
                      <w:t>1</w:t>
                    </w:r>
                  </w:p>
                  <w:p w:rsidR="0014307B" w:rsidRPr="00895C86" w:rsidRDefault="0014307B" w:rsidP="008363C6">
                    <w:pPr>
                      <w:spacing w:after="0"/>
                      <w:rPr>
                        <w:b/>
                        <w:sz w:val="20"/>
                        <w:szCs w:val="20"/>
                      </w:rPr>
                    </w:pPr>
                    <w:r>
                      <w:rPr>
                        <w:b/>
                        <w:sz w:val="20"/>
                        <w:szCs w:val="20"/>
                      </w:rPr>
                      <w:t>1</w:t>
                    </w:r>
                    <w:r w:rsidR="006D5A4E">
                      <w:rPr>
                        <w:b/>
                        <w:sz w:val="20"/>
                        <w:szCs w:val="20"/>
                      </w:rPr>
                      <w:t>7</w:t>
                    </w:r>
                    <w:r>
                      <w:rPr>
                        <w:b/>
                        <w:sz w:val="20"/>
                        <w:szCs w:val="20"/>
                      </w:rPr>
                      <w:t>/julio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7EC75D97" wp14:editId="415E542E">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14307B" w:rsidRDefault="0014307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ECD"/>
    <w:rsid w:val="0004290E"/>
    <w:rsid w:val="00042AB7"/>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3F89"/>
    <w:rsid w:val="000E4DE2"/>
    <w:rsid w:val="000E63CC"/>
    <w:rsid w:val="000E784E"/>
    <w:rsid w:val="000F1B89"/>
    <w:rsid w:val="000F1BD1"/>
    <w:rsid w:val="000F2C38"/>
    <w:rsid w:val="000F4D38"/>
    <w:rsid w:val="000F5D58"/>
    <w:rsid w:val="000F6D7F"/>
    <w:rsid w:val="00100967"/>
    <w:rsid w:val="00100EDC"/>
    <w:rsid w:val="001030D6"/>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2766F"/>
    <w:rsid w:val="00131F5F"/>
    <w:rsid w:val="0013368E"/>
    <w:rsid w:val="00133A81"/>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7338"/>
    <w:rsid w:val="00187BCA"/>
    <w:rsid w:val="001917B6"/>
    <w:rsid w:val="00191C32"/>
    <w:rsid w:val="001934AD"/>
    <w:rsid w:val="00193D60"/>
    <w:rsid w:val="00195102"/>
    <w:rsid w:val="001A1B83"/>
    <w:rsid w:val="001A3DAC"/>
    <w:rsid w:val="001A5AA1"/>
    <w:rsid w:val="001A767C"/>
    <w:rsid w:val="001A7682"/>
    <w:rsid w:val="001A7831"/>
    <w:rsid w:val="001A7CC5"/>
    <w:rsid w:val="001B1B8F"/>
    <w:rsid w:val="001B2C15"/>
    <w:rsid w:val="001B3C2E"/>
    <w:rsid w:val="001B3E62"/>
    <w:rsid w:val="001C0603"/>
    <w:rsid w:val="001C1348"/>
    <w:rsid w:val="001C20E2"/>
    <w:rsid w:val="001C43BC"/>
    <w:rsid w:val="001C5FB6"/>
    <w:rsid w:val="001C61E6"/>
    <w:rsid w:val="001D4088"/>
    <w:rsid w:val="001D5E02"/>
    <w:rsid w:val="001D756E"/>
    <w:rsid w:val="001D7B7C"/>
    <w:rsid w:val="001E17DD"/>
    <w:rsid w:val="001E2227"/>
    <w:rsid w:val="001E62F3"/>
    <w:rsid w:val="001F127F"/>
    <w:rsid w:val="001F190F"/>
    <w:rsid w:val="001F25EA"/>
    <w:rsid w:val="001F2708"/>
    <w:rsid w:val="001F3D77"/>
    <w:rsid w:val="001F4D5E"/>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6324"/>
    <w:rsid w:val="002066E9"/>
    <w:rsid w:val="002107F9"/>
    <w:rsid w:val="00210B62"/>
    <w:rsid w:val="002119FE"/>
    <w:rsid w:val="00214D97"/>
    <w:rsid w:val="0021512E"/>
    <w:rsid w:val="0021767A"/>
    <w:rsid w:val="00221AD4"/>
    <w:rsid w:val="00221B3E"/>
    <w:rsid w:val="0022275D"/>
    <w:rsid w:val="00223A6B"/>
    <w:rsid w:val="00223C22"/>
    <w:rsid w:val="00225BDC"/>
    <w:rsid w:val="00226686"/>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4CE"/>
    <w:rsid w:val="00271989"/>
    <w:rsid w:val="002738A2"/>
    <w:rsid w:val="0027474C"/>
    <w:rsid w:val="002752C0"/>
    <w:rsid w:val="00280325"/>
    <w:rsid w:val="00280784"/>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4B92"/>
    <w:rsid w:val="002B12ED"/>
    <w:rsid w:val="002B1A9C"/>
    <w:rsid w:val="002B2196"/>
    <w:rsid w:val="002B2C12"/>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219"/>
    <w:rsid w:val="00382739"/>
    <w:rsid w:val="00384029"/>
    <w:rsid w:val="00385928"/>
    <w:rsid w:val="00386359"/>
    <w:rsid w:val="0038745A"/>
    <w:rsid w:val="00387E1D"/>
    <w:rsid w:val="00390438"/>
    <w:rsid w:val="00392C79"/>
    <w:rsid w:val="00392D41"/>
    <w:rsid w:val="00394264"/>
    <w:rsid w:val="003961D9"/>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521B"/>
    <w:rsid w:val="003F56C6"/>
    <w:rsid w:val="003F5AC5"/>
    <w:rsid w:val="003F61A5"/>
    <w:rsid w:val="003F737D"/>
    <w:rsid w:val="004005A2"/>
    <w:rsid w:val="00400B59"/>
    <w:rsid w:val="004014F5"/>
    <w:rsid w:val="0040294C"/>
    <w:rsid w:val="00403D81"/>
    <w:rsid w:val="004054E5"/>
    <w:rsid w:val="0040636B"/>
    <w:rsid w:val="004074A5"/>
    <w:rsid w:val="004100BD"/>
    <w:rsid w:val="004111E1"/>
    <w:rsid w:val="00413BE3"/>
    <w:rsid w:val="004153DF"/>
    <w:rsid w:val="00415EF3"/>
    <w:rsid w:val="00416E47"/>
    <w:rsid w:val="00417A00"/>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1377"/>
    <w:rsid w:val="004B1924"/>
    <w:rsid w:val="004B60DB"/>
    <w:rsid w:val="004C1FB5"/>
    <w:rsid w:val="004C58E7"/>
    <w:rsid w:val="004C67C0"/>
    <w:rsid w:val="004C6D89"/>
    <w:rsid w:val="004C74E5"/>
    <w:rsid w:val="004C7F1C"/>
    <w:rsid w:val="004D1A8D"/>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2947"/>
    <w:rsid w:val="00554BEC"/>
    <w:rsid w:val="0055545B"/>
    <w:rsid w:val="005560D5"/>
    <w:rsid w:val="0055632F"/>
    <w:rsid w:val="0055677C"/>
    <w:rsid w:val="005614AC"/>
    <w:rsid w:val="00561AFE"/>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6D71"/>
    <w:rsid w:val="00617D5F"/>
    <w:rsid w:val="006209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2F31"/>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A18"/>
    <w:rsid w:val="00683E16"/>
    <w:rsid w:val="006841C6"/>
    <w:rsid w:val="0068559F"/>
    <w:rsid w:val="0068581B"/>
    <w:rsid w:val="006904DF"/>
    <w:rsid w:val="00690695"/>
    <w:rsid w:val="00690D90"/>
    <w:rsid w:val="0069368A"/>
    <w:rsid w:val="00694AEA"/>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7E7"/>
    <w:rsid w:val="006C779C"/>
    <w:rsid w:val="006D1093"/>
    <w:rsid w:val="006D14EF"/>
    <w:rsid w:val="006D2827"/>
    <w:rsid w:val="006D3A69"/>
    <w:rsid w:val="006D5A4E"/>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44BA"/>
    <w:rsid w:val="007662CD"/>
    <w:rsid w:val="00766EC7"/>
    <w:rsid w:val="00767E0E"/>
    <w:rsid w:val="00767F9F"/>
    <w:rsid w:val="0077267B"/>
    <w:rsid w:val="00772692"/>
    <w:rsid w:val="00773D7D"/>
    <w:rsid w:val="00775636"/>
    <w:rsid w:val="00780B72"/>
    <w:rsid w:val="00782D25"/>
    <w:rsid w:val="007834CB"/>
    <w:rsid w:val="00786182"/>
    <w:rsid w:val="007878C2"/>
    <w:rsid w:val="00790800"/>
    <w:rsid w:val="00790F59"/>
    <w:rsid w:val="00793733"/>
    <w:rsid w:val="00793842"/>
    <w:rsid w:val="007960F2"/>
    <w:rsid w:val="00796505"/>
    <w:rsid w:val="00797548"/>
    <w:rsid w:val="007A0ED3"/>
    <w:rsid w:val="007A182B"/>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5377"/>
    <w:rsid w:val="008771A1"/>
    <w:rsid w:val="00877408"/>
    <w:rsid w:val="0088062B"/>
    <w:rsid w:val="00882988"/>
    <w:rsid w:val="00883B26"/>
    <w:rsid w:val="00884261"/>
    <w:rsid w:val="00884A4A"/>
    <w:rsid w:val="00885211"/>
    <w:rsid w:val="008874BA"/>
    <w:rsid w:val="008876E9"/>
    <w:rsid w:val="00890265"/>
    <w:rsid w:val="00890D57"/>
    <w:rsid w:val="0089186E"/>
    <w:rsid w:val="0089256F"/>
    <w:rsid w:val="00892588"/>
    <w:rsid w:val="008939FA"/>
    <w:rsid w:val="008942B5"/>
    <w:rsid w:val="00894DE0"/>
    <w:rsid w:val="0089558F"/>
    <w:rsid w:val="00895F09"/>
    <w:rsid w:val="00897C6D"/>
    <w:rsid w:val="00897FCE"/>
    <w:rsid w:val="008A06CF"/>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400AE"/>
    <w:rsid w:val="00943414"/>
    <w:rsid w:val="00945ADF"/>
    <w:rsid w:val="00947603"/>
    <w:rsid w:val="009507D0"/>
    <w:rsid w:val="00953CE2"/>
    <w:rsid w:val="00955A3D"/>
    <w:rsid w:val="00955C59"/>
    <w:rsid w:val="00955E3B"/>
    <w:rsid w:val="00956C6C"/>
    <w:rsid w:val="00956D45"/>
    <w:rsid w:val="00960478"/>
    <w:rsid w:val="00960637"/>
    <w:rsid w:val="0096193D"/>
    <w:rsid w:val="0096226A"/>
    <w:rsid w:val="00964760"/>
    <w:rsid w:val="00966033"/>
    <w:rsid w:val="00970C3C"/>
    <w:rsid w:val="0097233F"/>
    <w:rsid w:val="00973BFD"/>
    <w:rsid w:val="00981862"/>
    <w:rsid w:val="009829D8"/>
    <w:rsid w:val="009835D2"/>
    <w:rsid w:val="00983B9C"/>
    <w:rsid w:val="009845E8"/>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419A"/>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2660"/>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5606"/>
    <w:rsid w:val="00AA7F55"/>
    <w:rsid w:val="00AB04A1"/>
    <w:rsid w:val="00AB0695"/>
    <w:rsid w:val="00AB0DAF"/>
    <w:rsid w:val="00AB1AE1"/>
    <w:rsid w:val="00AB2480"/>
    <w:rsid w:val="00AC171F"/>
    <w:rsid w:val="00AC1EA8"/>
    <w:rsid w:val="00AC2872"/>
    <w:rsid w:val="00AC3909"/>
    <w:rsid w:val="00AC4314"/>
    <w:rsid w:val="00AC4628"/>
    <w:rsid w:val="00AC6F1B"/>
    <w:rsid w:val="00AC73B5"/>
    <w:rsid w:val="00AC75B1"/>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4AF4"/>
    <w:rsid w:val="00AE53A6"/>
    <w:rsid w:val="00AE59CB"/>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6A93"/>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4599"/>
    <w:rsid w:val="00BC6DF2"/>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6C"/>
    <w:rsid w:val="00BF2F6F"/>
    <w:rsid w:val="00BF43D4"/>
    <w:rsid w:val="00BF5340"/>
    <w:rsid w:val="00BF65FE"/>
    <w:rsid w:val="00C00139"/>
    <w:rsid w:val="00C003B7"/>
    <w:rsid w:val="00C02479"/>
    <w:rsid w:val="00C024A8"/>
    <w:rsid w:val="00C033D8"/>
    <w:rsid w:val="00C05261"/>
    <w:rsid w:val="00C0707D"/>
    <w:rsid w:val="00C07786"/>
    <w:rsid w:val="00C07ABB"/>
    <w:rsid w:val="00C115BF"/>
    <w:rsid w:val="00C123A4"/>
    <w:rsid w:val="00C14B70"/>
    <w:rsid w:val="00C15010"/>
    <w:rsid w:val="00C15CD8"/>
    <w:rsid w:val="00C16824"/>
    <w:rsid w:val="00C17083"/>
    <w:rsid w:val="00C173F7"/>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2E5D"/>
    <w:rsid w:val="00C63375"/>
    <w:rsid w:val="00C6352A"/>
    <w:rsid w:val="00C635BF"/>
    <w:rsid w:val="00C65341"/>
    <w:rsid w:val="00C6671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DAA"/>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6954"/>
    <w:rsid w:val="00D0768A"/>
    <w:rsid w:val="00D07842"/>
    <w:rsid w:val="00D10C9F"/>
    <w:rsid w:val="00D1207A"/>
    <w:rsid w:val="00D12CFE"/>
    <w:rsid w:val="00D12FC9"/>
    <w:rsid w:val="00D140A5"/>
    <w:rsid w:val="00D17355"/>
    <w:rsid w:val="00D217B9"/>
    <w:rsid w:val="00D23EB6"/>
    <w:rsid w:val="00D2404B"/>
    <w:rsid w:val="00D24759"/>
    <w:rsid w:val="00D25301"/>
    <w:rsid w:val="00D31178"/>
    <w:rsid w:val="00D316B9"/>
    <w:rsid w:val="00D34526"/>
    <w:rsid w:val="00D34D98"/>
    <w:rsid w:val="00D35F2D"/>
    <w:rsid w:val="00D415A4"/>
    <w:rsid w:val="00D41AD2"/>
    <w:rsid w:val="00D41E5C"/>
    <w:rsid w:val="00D4258B"/>
    <w:rsid w:val="00D42731"/>
    <w:rsid w:val="00D44456"/>
    <w:rsid w:val="00D52869"/>
    <w:rsid w:val="00D54244"/>
    <w:rsid w:val="00D547D6"/>
    <w:rsid w:val="00D5480C"/>
    <w:rsid w:val="00D623C6"/>
    <w:rsid w:val="00D63A5F"/>
    <w:rsid w:val="00D64769"/>
    <w:rsid w:val="00D656FC"/>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109C"/>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237C"/>
    <w:rsid w:val="00E332B4"/>
    <w:rsid w:val="00E358C0"/>
    <w:rsid w:val="00E3632E"/>
    <w:rsid w:val="00E366D0"/>
    <w:rsid w:val="00E37585"/>
    <w:rsid w:val="00E3758E"/>
    <w:rsid w:val="00E405A1"/>
    <w:rsid w:val="00E44D0A"/>
    <w:rsid w:val="00E44E91"/>
    <w:rsid w:val="00E452E7"/>
    <w:rsid w:val="00E4602A"/>
    <w:rsid w:val="00E472E2"/>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2C5E"/>
    <w:rsid w:val="00E733F0"/>
    <w:rsid w:val="00E73671"/>
    <w:rsid w:val="00E758D8"/>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A4AF5"/>
    <w:rsid w:val="00EA5F7F"/>
    <w:rsid w:val="00EA7043"/>
    <w:rsid w:val="00EA7AFE"/>
    <w:rsid w:val="00EB22DB"/>
    <w:rsid w:val="00EB3AF3"/>
    <w:rsid w:val="00EB60D5"/>
    <w:rsid w:val="00EB618C"/>
    <w:rsid w:val="00EC1430"/>
    <w:rsid w:val="00EC195E"/>
    <w:rsid w:val="00EC3830"/>
    <w:rsid w:val="00EC43F6"/>
    <w:rsid w:val="00ED03ED"/>
    <w:rsid w:val="00ED1588"/>
    <w:rsid w:val="00ED15F2"/>
    <w:rsid w:val="00ED1881"/>
    <w:rsid w:val="00ED511E"/>
    <w:rsid w:val="00EE0921"/>
    <w:rsid w:val="00EE3A99"/>
    <w:rsid w:val="00EE4482"/>
    <w:rsid w:val="00EE502A"/>
    <w:rsid w:val="00EE5D81"/>
    <w:rsid w:val="00EF022A"/>
    <w:rsid w:val="00EF215A"/>
    <w:rsid w:val="00EF4DEB"/>
    <w:rsid w:val="00EF4F46"/>
    <w:rsid w:val="00EF557F"/>
    <w:rsid w:val="00EF5E9C"/>
    <w:rsid w:val="00EF5EEA"/>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688"/>
    <w:rsid w:val="00F61081"/>
    <w:rsid w:val="00F61A9E"/>
    <w:rsid w:val="00F664BB"/>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86C8B"/>
    <w:rsid w:val="00F900FD"/>
    <w:rsid w:val="00F90AA5"/>
    <w:rsid w:val="00F91BE9"/>
    <w:rsid w:val="00F93341"/>
    <w:rsid w:val="00F93F7C"/>
    <w:rsid w:val="00F9507F"/>
    <w:rsid w:val="00F96845"/>
    <w:rsid w:val="00FA254A"/>
    <w:rsid w:val="00FA4BF8"/>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3FFD8"/>
  <w15:docId w15:val="{055DC913-BA30-4807-821E-D6DF77DE2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8EB"/>
    <w:pPr>
      <w:spacing w:after="160" w:line="256"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jpeg"/><Relationship Id="rId18" Type="http://schemas.openxmlformats.org/officeDocument/2006/relationships/hyperlink" Target="http://www.mincultura.gov.co/prensa/noticias/Paginas/MinCultura-abre-convocatoria-2020-del-Programa-Nacional-de-Concertaci%C3%B3n-Cultural-.aspx" TargetMode="Externa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yperlink" Target="http://www.sena.edu.co"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hyperlink" Target="https://www.pasto.gov.co/index.php/decretos/decretos-2019" TargetMode="External"/><Relationship Id="rId14" Type="http://schemas.openxmlformats.org/officeDocument/2006/relationships/image" Target="media/image7.jp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3967</Words>
  <Characters>22616</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comunicaciones1</cp:lastModifiedBy>
  <cp:revision>2</cp:revision>
  <cp:lastPrinted>2019-06-26T03:26:00Z</cp:lastPrinted>
  <dcterms:created xsi:type="dcterms:W3CDTF">2019-07-17T00:32:00Z</dcterms:created>
  <dcterms:modified xsi:type="dcterms:W3CDTF">2019-07-17T00:32:00Z</dcterms:modified>
</cp:coreProperties>
</file>