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169" w:rsidRPr="00C10335" w:rsidRDefault="00624169" w:rsidP="00C10335">
      <w:pPr>
        <w:shd w:val="clear" w:color="auto" w:fill="FFFFFF"/>
        <w:spacing w:after="0" w:line="293" w:lineRule="atLeast"/>
        <w:jc w:val="center"/>
        <w:rPr>
          <w:rFonts w:ascii="Century Gothic" w:eastAsia="Times New Roman" w:hAnsi="Century Gothic" w:cs="Arial"/>
          <w:b/>
          <w:color w:val="222222"/>
          <w:lang w:val="es-ES_tradnl" w:eastAsia="es-ES_tradnl"/>
        </w:rPr>
      </w:pPr>
      <w:bookmarkStart w:id="0" w:name="_GoBack"/>
      <w:bookmarkStart w:id="1" w:name="_Hlk10820541"/>
      <w:bookmarkStart w:id="2" w:name="_Hlk5981333"/>
      <w:bookmarkStart w:id="3" w:name="_Hlk5981318"/>
      <w:bookmarkStart w:id="4" w:name="_Hlk4518008"/>
      <w:bookmarkStart w:id="5" w:name="_Hlk970156"/>
      <w:bookmarkStart w:id="6" w:name="_Hlk520907147"/>
      <w:bookmarkEnd w:id="0"/>
      <w:r w:rsidRPr="00C10335">
        <w:rPr>
          <w:rFonts w:ascii="Century Gothic" w:eastAsia="Times New Roman" w:hAnsi="Century Gothic" w:cs="Arial"/>
          <w:b/>
          <w:color w:val="222222"/>
          <w:lang w:val="es-ES_tradnl" w:eastAsia="es-ES_tradnl"/>
        </w:rPr>
        <w:t>ADULTOS MAYORES PARTICIPARON DE LA CUARTA COSECHA EN LA HUERTA COMUNITARIA DEL CENTRO VIDA DE LA ALCALDÍA DE PASTO</w:t>
      </w:r>
    </w:p>
    <w:p w:rsidR="00624169" w:rsidRDefault="00624169" w:rsidP="00624169">
      <w:pPr>
        <w:jc w:val="center"/>
        <w:rPr>
          <w:rFonts w:ascii="Century Gothic" w:eastAsia="Times New Roman" w:hAnsi="Century Gothic"/>
          <w:b/>
          <w:sz w:val="20"/>
          <w:szCs w:val="20"/>
          <w:lang w:val="es-CO" w:eastAsia="es-ES_tradnl"/>
        </w:rPr>
      </w:pPr>
      <w:r>
        <w:rPr>
          <w:rFonts w:ascii="Century Gothic" w:eastAsia="Times New Roman" w:hAnsi="Century Gothic"/>
          <w:b/>
          <w:noProof/>
          <w:sz w:val="20"/>
          <w:szCs w:val="20"/>
          <w:lang w:val="es-ES" w:eastAsia="es-ES"/>
        </w:rPr>
        <w:drawing>
          <wp:inline distT="0" distB="0" distL="0" distR="0">
            <wp:extent cx="5613400" cy="3159125"/>
            <wp:effectExtent l="0" t="0" r="635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UERTA COMUNITARIOA.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59125"/>
                    </a:xfrm>
                    <a:prstGeom prst="rect">
                      <a:avLst/>
                    </a:prstGeom>
                  </pic:spPr>
                </pic:pic>
              </a:graphicData>
            </a:graphic>
          </wp:inline>
        </w:drawing>
      </w:r>
    </w:p>
    <w:p w:rsidR="00624169" w:rsidRPr="00624169" w:rsidRDefault="00624169" w:rsidP="006241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24169">
        <w:rPr>
          <w:rFonts w:ascii="Century Gothic" w:eastAsia="Calibri" w:hAnsi="Century Gothic" w:cs="Calibri"/>
          <w:bCs/>
          <w:sz w:val="22"/>
          <w:szCs w:val="22"/>
          <w:lang w:eastAsia="ar-SA"/>
        </w:rPr>
        <w:t>A través de una minga</w:t>
      </w:r>
      <w:r>
        <w:rPr>
          <w:rFonts w:ascii="Century Gothic" w:eastAsia="Calibri" w:hAnsi="Century Gothic" w:cs="Calibri"/>
          <w:bCs/>
          <w:sz w:val="22"/>
          <w:szCs w:val="22"/>
          <w:lang w:eastAsia="ar-SA"/>
        </w:rPr>
        <w:t>,</w:t>
      </w:r>
      <w:r w:rsidRPr="00624169">
        <w:rPr>
          <w:rFonts w:ascii="Century Gothic" w:eastAsia="Calibri" w:hAnsi="Century Gothic" w:cs="Calibri"/>
          <w:bCs/>
          <w:sz w:val="22"/>
          <w:szCs w:val="22"/>
          <w:lang w:eastAsia="ar-SA"/>
        </w:rPr>
        <w:t xml:space="preserve"> un grupo de 30 adultos mayores integrantes del proyecto </w:t>
      </w:r>
      <w:r>
        <w:rPr>
          <w:rFonts w:ascii="Century Gothic" w:eastAsia="Calibri" w:hAnsi="Century Gothic" w:cs="Calibri"/>
          <w:bCs/>
          <w:sz w:val="22"/>
          <w:szCs w:val="22"/>
          <w:lang w:eastAsia="ar-SA"/>
        </w:rPr>
        <w:t>F</w:t>
      </w:r>
      <w:r w:rsidRPr="00624169">
        <w:rPr>
          <w:rFonts w:ascii="Century Gothic" w:eastAsia="Calibri" w:hAnsi="Century Gothic" w:cs="Calibri"/>
          <w:bCs/>
          <w:sz w:val="22"/>
          <w:szCs w:val="22"/>
          <w:lang w:eastAsia="ar-SA"/>
        </w:rPr>
        <w:t>ortalecimiento al envejecimiento humano con bienestar</w:t>
      </w:r>
      <w:r>
        <w:rPr>
          <w:rFonts w:ascii="Century Gothic" w:eastAsia="Calibri" w:hAnsi="Century Gothic" w:cs="Calibri"/>
          <w:bCs/>
          <w:sz w:val="22"/>
          <w:szCs w:val="22"/>
          <w:lang w:eastAsia="ar-SA"/>
        </w:rPr>
        <w:t>,</w:t>
      </w:r>
      <w:r w:rsidRPr="00624169">
        <w:rPr>
          <w:rFonts w:ascii="Century Gothic" w:eastAsia="Calibri" w:hAnsi="Century Gothic" w:cs="Calibri"/>
          <w:bCs/>
          <w:sz w:val="22"/>
          <w:szCs w:val="22"/>
          <w:lang w:eastAsia="ar-SA"/>
        </w:rPr>
        <w:t xml:space="preserve"> que adelanta la Alcaldía de Pasto mediante la </w:t>
      </w:r>
      <w:r>
        <w:rPr>
          <w:rFonts w:ascii="Century Gothic" w:eastAsia="Calibri" w:hAnsi="Century Gothic" w:cs="Calibri"/>
          <w:bCs/>
          <w:sz w:val="22"/>
          <w:szCs w:val="22"/>
          <w:lang w:eastAsia="ar-SA"/>
        </w:rPr>
        <w:t>S</w:t>
      </w:r>
      <w:r w:rsidRPr="00624169">
        <w:rPr>
          <w:rFonts w:ascii="Century Gothic" w:eastAsia="Calibri" w:hAnsi="Century Gothic" w:cs="Calibri"/>
          <w:bCs/>
          <w:sz w:val="22"/>
          <w:szCs w:val="22"/>
          <w:lang w:eastAsia="ar-SA"/>
        </w:rPr>
        <w:t xml:space="preserve">ecretaría de </w:t>
      </w:r>
      <w:r>
        <w:rPr>
          <w:rFonts w:ascii="Century Gothic" w:eastAsia="Calibri" w:hAnsi="Century Gothic" w:cs="Calibri"/>
          <w:bCs/>
          <w:sz w:val="22"/>
          <w:szCs w:val="22"/>
          <w:lang w:eastAsia="ar-SA"/>
        </w:rPr>
        <w:t>B</w:t>
      </w:r>
      <w:r w:rsidRPr="00624169">
        <w:rPr>
          <w:rFonts w:ascii="Century Gothic" w:eastAsia="Calibri" w:hAnsi="Century Gothic" w:cs="Calibri"/>
          <w:bCs/>
          <w:sz w:val="22"/>
          <w:szCs w:val="22"/>
          <w:lang w:eastAsia="ar-SA"/>
        </w:rPr>
        <w:t xml:space="preserve">ienestar </w:t>
      </w:r>
      <w:r>
        <w:rPr>
          <w:rFonts w:ascii="Century Gothic" w:eastAsia="Calibri" w:hAnsi="Century Gothic" w:cs="Calibri"/>
          <w:bCs/>
          <w:sz w:val="22"/>
          <w:szCs w:val="22"/>
          <w:lang w:eastAsia="ar-SA"/>
        </w:rPr>
        <w:t>S</w:t>
      </w:r>
      <w:r w:rsidRPr="00624169">
        <w:rPr>
          <w:rFonts w:ascii="Century Gothic" w:eastAsia="Calibri" w:hAnsi="Century Gothic" w:cs="Calibri"/>
          <w:bCs/>
          <w:sz w:val="22"/>
          <w:szCs w:val="22"/>
          <w:lang w:eastAsia="ar-SA"/>
        </w:rPr>
        <w:t>ocial, realizaron la cuarta cosecha del año en la huerta comunitaria del Centro vida.</w:t>
      </w:r>
    </w:p>
    <w:p w:rsidR="00624169" w:rsidRPr="00624169" w:rsidRDefault="00624169" w:rsidP="006241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24169">
        <w:rPr>
          <w:rFonts w:ascii="Century Gothic" w:eastAsia="Calibri" w:hAnsi="Century Gothic" w:cs="Calibri"/>
          <w:bCs/>
          <w:sz w:val="22"/>
          <w:szCs w:val="22"/>
          <w:lang w:eastAsia="ar-SA"/>
        </w:rPr>
        <w:t xml:space="preserve">El grupo de adultos mayores que conforman la huerta comunitaria se reúne todos los miércoles para el mantenimiento, cultivo y cosecha de </w:t>
      </w:r>
      <w:r>
        <w:rPr>
          <w:rFonts w:ascii="Century Gothic" w:eastAsia="Calibri" w:hAnsi="Century Gothic" w:cs="Calibri"/>
          <w:bCs/>
          <w:sz w:val="22"/>
          <w:szCs w:val="22"/>
          <w:lang w:eastAsia="ar-SA"/>
        </w:rPr>
        <w:t>é</w:t>
      </w:r>
      <w:r w:rsidRPr="00624169">
        <w:rPr>
          <w:rFonts w:ascii="Century Gothic" w:eastAsia="Calibri" w:hAnsi="Century Gothic" w:cs="Calibri"/>
          <w:bCs/>
          <w:sz w:val="22"/>
          <w:szCs w:val="22"/>
          <w:lang w:eastAsia="ar-SA"/>
        </w:rPr>
        <w:t>sta</w:t>
      </w:r>
      <w:r>
        <w:rPr>
          <w:rFonts w:ascii="Century Gothic" w:eastAsia="Calibri" w:hAnsi="Century Gothic" w:cs="Calibri"/>
          <w:bCs/>
          <w:sz w:val="22"/>
          <w:szCs w:val="22"/>
          <w:lang w:eastAsia="ar-SA"/>
        </w:rPr>
        <w:t>,</w:t>
      </w:r>
      <w:r w:rsidRPr="00624169">
        <w:rPr>
          <w:rFonts w:ascii="Century Gothic" w:eastAsia="Calibri" w:hAnsi="Century Gothic" w:cs="Calibri"/>
          <w:bCs/>
          <w:sz w:val="22"/>
          <w:szCs w:val="22"/>
          <w:lang w:eastAsia="ar-SA"/>
        </w:rPr>
        <w:t xml:space="preserve"> delegando diferentes actividades como</w:t>
      </w:r>
      <w:r>
        <w:rPr>
          <w:rFonts w:ascii="Century Gothic" w:eastAsia="Calibri" w:hAnsi="Century Gothic" w:cs="Calibri"/>
          <w:bCs/>
          <w:sz w:val="22"/>
          <w:szCs w:val="22"/>
          <w:lang w:eastAsia="ar-SA"/>
        </w:rPr>
        <w:t xml:space="preserve"> el</w:t>
      </w:r>
      <w:r w:rsidRPr="00624169">
        <w:rPr>
          <w:rFonts w:ascii="Century Gothic" w:eastAsia="Calibri" w:hAnsi="Century Gothic" w:cs="Calibri"/>
          <w:bCs/>
          <w:sz w:val="22"/>
          <w:szCs w:val="22"/>
          <w:lang w:eastAsia="ar-SA"/>
        </w:rPr>
        <w:t xml:space="preserve"> riego de agua y abono, mantenimiento de suelo fértil y control de plagas</w:t>
      </w:r>
      <w:r>
        <w:rPr>
          <w:rFonts w:ascii="Century Gothic" w:eastAsia="Calibri" w:hAnsi="Century Gothic" w:cs="Calibri"/>
          <w:bCs/>
          <w:sz w:val="22"/>
          <w:szCs w:val="22"/>
          <w:lang w:eastAsia="ar-SA"/>
        </w:rPr>
        <w:t>.</w:t>
      </w:r>
      <w:r w:rsidRPr="00624169">
        <w:rPr>
          <w:rFonts w:ascii="Century Gothic" w:eastAsia="Calibri" w:hAnsi="Century Gothic" w:cs="Calibri"/>
          <w:bCs/>
          <w:sz w:val="22"/>
          <w:szCs w:val="22"/>
          <w:lang w:eastAsia="ar-SA"/>
        </w:rPr>
        <w:t xml:space="preserve">  Esta actividad se realiza con el acompañamiento de la </w:t>
      </w:r>
      <w:r>
        <w:rPr>
          <w:rFonts w:ascii="Century Gothic" w:eastAsia="Calibri" w:hAnsi="Century Gothic" w:cs="Calibri"/>
          <w:bCs/>
          <w:sz w:val="22"/>
          <w:szCs w:val="22"/>
          <w:lang w:eastAsia="ar-SA"/>
        </w:rPr>
        <w:t>S</w:t>
      </w:r>
      <w:r w:rsidRPr="00624169">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624169">
        <w:rPr>
          <w:rFonts w:ascii="Century Gothic" w:eastAsia="Calibri" w:hAnsi="Century Gothic" w:cs="Calibri"/>
          <w:bCs/>
          <w:sz w:val="22"/>
          <w:szCs w:val="22"/>
          <w:lang w:eastAsia="ar-SA"/>
        </w:rPr>
        <w:t xml:space="preserve">a de </w:t>
      </w:r>
      <w:r>
        <w:rPr>
          <w:rFonts w:ascii="Century Gothic" w:eastAsia="Calibri" w:hAnsi="Century Gothic" w:cs="Calibri"/>
          <w:bCs/>
          <w:sz w:val="22"/>
          <w:szCs w:val="22"/>
          <w:lang w:eastAsia="ar-SA"/>
        </w:rPr>
        <w:t>A</w:t>
      </w:r>
      <w:r w:rsidRPr="00624169">
        <w:rPr>
          <w:rFonts w:ascii="Century Gothic" w:eastAsia="Calibri" w:hAnsi="Century Gothic" w:cs="Calibri"/>
          <w:bCs/>
          <w:sz w:val="22"/>
          <w:szCs w:val="22"/>
          <w:lang w:eastAsia="ar-SA"/>
        </w:rPr>
        <w:t xml:space="preserve">gricultura del municipio quien pone a disposición el ingeniero agrónomo que brinda el apoyo técnico y dirige la huerta comunitaria </w:t>
      </w:r>
      <w:r>
        <w:rPr>
          <w:rFonts w:ascii="Century Gothic" w:eastAsia="Calibri" w:hAnsi="Century Gothic" w:cs="Calibri"/>
          <w:bCs/>
          <w:sz w:val="22"/>
          <w:szCs w:val="22"/>
          <w:lang w:eastAsia="ar-SA"/>
        </w:rPr>
        <w:t>con esta población.</w:t>
      </w:r>
    </w:p>
    <w:p w:rsidR="00624169" w:rsidRPr="00624169" w:rsidRDefault="00624169" w:rsidP="006241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w:t>
      </w:r>
      <w:r w:rsidRPr="00624169">
        <w:rPr>
          <w:rFonts w:ascii="Century Gothic" w:eastAsia="Calibri" w:hAnsi="Century Gothic" w:cs="Calibri"/>
          <w:bCs/>
          <w:sz w:val="22"/>
          <w:szCs w:val="22"/>
          <w:lang w:eastAsia="ar-SA"/>
        </w:rPr>
        <w:t>huerta posee una dimensión de 800 m</w:t>
      </w:r>
      <w:r>
        <w:rPr>
          <w:rFonts w:ascii="Century Gothic" w:eastAsia="Calibri" w:hAnsi="Century Gothic" w:cs="Calibri"/>
          <w:bCs/>
          <w:sz w:val="22"/>
          <w:szCs w:val="22"/>
          <w:lang w:eastAsia="ar-SA"/>
        </w:rPr>
        <w:t>etros</w:t>
      </w:r>
      <w:r w:rsidRPr="00624169">
        <w:rPr>
          <w:rFonts w:ascii="Century Gothic" w:eastAsia="Calibri" w:hAnsi="Century Gothic" w:cs="Calibri"/>
          <w:bCs/>
          <w:sz w:val="22"/>
          <w:szCs w:val="22"/>
          <w:lang w:eastAsia="ar-SA"/>
        </w:rPr>
        <w:t xml:space="preserve"> cuadrados, tiene capacidad para cosecha de aproximadamente una tonelada de productos alimenticios. Los cultivos sembrados son </w:t>
      </w:r>
      <w:r>
        <w:rPr>
          <w:rFonts w:ascii="Century Gothic" w:eastAsia="Calibri" w:hAnsi="Century Gothic" w:cs="Calibri"/>
          <w:bCs/>
          <w:sz w:val="22"/>
          <w:szCs w:val="22"/>
          <w:lang w:eastAsia="ar-SA"/>
        </w:rPr>
        <w:t>t</w:t>
      </w:r>
      <w:r w:rsidRPr="00624169">
        <w:rPr>
          <w:rFonts w:ascii="Century Gothic" w:eastAsia="Calibri" w:hAnsi="Century Gothic" w:cs="Calibri"/>
          <w:bCs/>
          <w:sz w:val="22"/>
          <w:szCs w:val="22"/>
          <w:lang w:eastAsia="ar-SA"/>
        </w:rPr>
        <w:t xml:space="preserve">ubérculos, hortalizas de hoja ancha de ciclo corto, cebolla </w:t>
      </w:r>
      <w:proofErr w:type="spellStart"/>
      <w:r w:rsidRPr="00624169">
        <w:rPr>
          <w:rFonts w:ascii="Century Gothic" w:eastAsia="Calibri" w:hAnsi="Century Gothic" w:cs="Calibri"/>
          <w:bCs/>
          <w:sz w:val="22"/>
          <w:szCs w:val="22"/>
          <w:lang w:eastAsia="ar-SA"/>
        </w:rPr>
        <w:t>junca</w:t>
      </w:r>
      <w:proofErr w:type="spellEnd"/>
      <w:r w:rsidRPr="00624169">
        <w:rPr>
          <w:rFonts w:ascii="Century Gothic" w:eastAsia="Calibri" w:hAnsi="Century Gothic" w:cs="Calibri"/>
          <w:bCs/>
          <w:sz w:val="22"/>
          <w:szCs w:val="22"/>
          <w:lang w:eastAsia="ar-SA"/>
        </w:rPr>
        <w:t xml:space="preserve"> y frutales andinos de clima frio como uvilla y mora.</w:t>
      </w:r>
    </w:p>
    <w:p w:rsidR="00624169" w:rsidRDefault="00624169" w:rsidP="006241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24169">
        <w:rPr>
          <w:rFonts w:ascii="Century Gothic" w:eastAsia="Calibri" w:hAnsi="Century Gothic" w:cs="Calibri"/>
          <w:bCs/>
          <w:sz w:val="22"/>
          <w:szCs w:val="22"/>
          <w:lang w:eastAsia="ar-SA"/>
        </w:rPr>
        <w:t xml:space="preserve">En la cuarta cosecha de este año se recogieron 300 kilos de papa amarilla denominada </w:t>
      </w:r>
      <w:r>
        <w:rPr>
          <w:rFonts w:ascii="Century Gothic" w:eastAsia="Calibri" w:hAnsi="Century Gothic" w:cs="Calibri"/>
          <w:bCs/>
          <w:sz w:val="22"/>
          <w:szCs w:val="22"/>
          <w:lang w:eastAsia="ar-SA"/>
        </w:rPr>
        <w:t>‘</w:t>
      </w:r>
      <w:r w:rsidRPr="00624169">
        <w:rPr>
          <w:rFonts w:ascii="Century Gothic" w:eastAsia="Calibri" w:hAnsi="Century Gothic" w:cs="Calibri"/>
          <w:bCs/>
          <w:sz w:val="22"/>
          <w:szCs w:val="22"/>
          <w:lang w:eastAsia="ar-SA"/>
        </w:rPr>
        <w:t>Criolla Galeras</w:t>
      </w:r>
      <w:r>
        <w:rPr>
          <w:rFonts w:ascii="Century Gothic" w:eastAsia="Calibri" w:hAnsi="Century Gothic" w:cs="Calibri"/>
          <w:bCs/>
          <w:sz w:val="22"/>
          <w:szCs w:val="22"/>
          <w:lang w:eastAsia="ar-SA"/>
        </w:rPr>
        <w:t>’</w:t>
      </w:r>
      <w:r w:rsidRPr="00624169">
        <w:rPr>
          <w:rFonts w:ascii="Century Gothic" w:eastAsia="Calibri" w:hAnsi="Century Gothic" w:cs="Calibri"/>
          <w:bCs/>
          <w:sz w:val="22"/>
          <w:szCs w:val="22"/>
          <w:lang w:eastAsia="ar-SA"/>
        </w:rPr>
        <w:t xml:space="preserve"> la cual fue sembrada en el mes de abril del presente año y fue manejada con abono100% orgánico para beneficio y consumo de los adultos mayores. </w:t>
      </w:r>
      <w:r>
        <w:rPr>
          <w:rFonts w:ascii="Century Gothic" w:eastAsia="Calibri" w:hAnsi="Century Gothic" w:cs="Calibri"/>
          <w:bCs/>
          <w:sz w:val="22"/>
          <w:szCs w:val="22"/>
          <w:lang w:eastAsia="ar-SA"/>
        </w:rPr>
        <w:t xml:space="preserve"> </w:t>
      </w:r>
      <w:r w:rsidRPr="00624169">
        <w:rPr>
          <w:rFonts w:ascii="Century Gothic" w:eastAsia="Calibri" w:hAnsi="Century Gothic" w:cs="Calibri"/>
          <w:bCs/>
          <w:sz w:val="22"/>
          <w:szCs w:val="22"/>
          <w:lang w:eastAsia="ar-SA"/>
        </w:rPr>
        <w:t xml:space="preserve">A esta jornada asistió la </w:t>
      </w:r>
      <w:r>
        <w:rPr>
          <w:rFonts w:ascii="Century Gothic" w:eastAsia="Calibri" w:hAnsi="Century Gothic" w:cs="Calibri"/>
          <w:bCs/>
          <w:sz w:val="22"/>
          <w:szCs w:val="22"/>
          <w:lang w:eastAsia="ar-SA"/>
        </w:rPr>
        <w:t>s</w:t>
      </w:r>
      <w:r w:rsidRPr="00624169">
        <w:rPr>
          <w:rFonts w:ascii="Century Gothic" w:eastAsia="Calibri" w:hAnsi="Century Gothic" w:cs="Calibri"/>
          <w:bCs/>
          <w:sz w:val="22"/>
          <w:szCs w:val="22"/>
          <w:lang w:eastAsia="ar-SA"/>
        </w:rPr>
        <w:t xml:space="preserve">ubsecretaria de </w:t>
      </w:r>
      <w:r>
        <w:rPr>
          <w:rFonts w:ascii="Century Gothic" w:eastAsia="Calibri" w:hAnsi="Century Gothic" w:cs="Calibri"/>
          <w:bCs/>
          <w:sz w:val="22"/>
          <w:szCs w:val="22"/>
          <w:lang w:eastAsia="ar-SA"/>
        </w:rPr>
        <w:t>D</w:t>
      </w:r>
      <w:r w:rsidRPr="00624169">
        <w:rPr>
          <w:rFonts w:ascii="Century Gothic" w:eastAsia="Calibri" w:hAnsi="Century Gothic" w:cs="Calibri"/>
          <w:bCs/>
          <w:sz w:val="22"/>
          <w:szCs w:val="22"/>
          <w:lang w:eastAsia="ar-SA"/>
        </w:rPr>
        <w:t xml:space="preserve">esarrollo </w:t>
      </w:r>
      <w:r>
        <w:rPr>
          <w:rFonts w:ascii="Century Gothic" w:eastAsia="Calibri" w:hAnsi="Century Gothic" w:cs="Calibri"/>
          <w:bCs/>
          <w:sz w:val="22"/>
          <w:szCs w:val="22"/>
          <w:lang w:eastAsia="ar-SA"/>
        </w:rPr>
        <w:t>A</w:t>
      </w:r>
      <w:r w:rsidRPr="00624169">
        <w:rPr>
          <w:rFonts w:ascii="Century Gothic" w:eastAsia="Calibri" w:hAnsi="Century Gothic" w:cs="Calibri"/>
          <w:bCs/>
          <w:sz w:val="22"/>
          <w:szCs w:val="22"/>
          <w:lang w:eastAsia="ar-SA"/>
        </w:rPr>
        <w:t>gropecuario Marcela Martínez quien destacó la importancia de este tipo de proyectos</w:t>
      </w:r>
      <w:r>
        <w:rPr>
          <w:rFonts w:ascii="Century Gothic" w:eastAsia="Calibri" w:hAnsi="Century Gothic" w:cs="Calibri"/>
          <w:bCs/>
          <w:sz w:val="22"/>
          <w:szCs w:val="22"/>
          <w:lang w:eastAsia="ar-SA"/>
        </w:rPr>
        <w:t>. “E</w:t>
      </w:r>
      <w:r w:rsidRPr="00624169">
        <w:rPr>
          <w:rFonts w:ascii="Century Gothic" w:eastAsia="Calibri" w:hAnsi="Century Gothic" w:cs="Calibri"/>
          <w:bCs/>
          <w:sz w:val="22"/>
          <w:szCs w:val="22"/>
          <w:lang w:eastAsia="ar-SA"/>
        </w:rPr>
        <w:t xml:space="preserve">ste es un proyecto de alto impacto social ya que se está trabajando con una población adulto mayor que utiliza estos espacios para </w:t>
      </w:r>
      <w:r w:rsidRPr="00624169">
        <w:rPr>
          <w:rFonts w:ascii="Century Gothic" w:eastAsia="Calibri" w:hAnsi="Century Gothic" w:cs="Calibri"/>
          <w:bCs/>
          <w:sz w:val="22"/>
          <w:szCs w:val="22"/>
          <w:lang w:eastAsia="ar-SA"/>
        </w:rPr>
        <w:lastRenderedPageBreak/>
        <w:t xml:space="preserve">ocupar su tiempo libre y </w:t>
      </w:r>
      <w:r>
        <w:rPr>
          <w:rFonts w:ascii="Century Gothic" w:eastAsia="Calibri" w:hAnsi="Century Gothic" w:cs="Calibri"/>
          <w:bCs/>
          <w:sz w:val="22"/>
          <w:szCs w:val="22"/>
          <w:lang w:eastAsia="ar-SA"/>
        </w:rPr>
        <w:t>lo que les</w:t>
      </w:r>
      <w:r w:rsidRPr="00624169">
        <w:rPr>
          <w:rFonts w:ascii="Century Gothic" w:eastAsia="Calibri" w:hAnsi="Century Gothic" w:cs="Calibri"/>
          <w:bCs/>
          <w:sz w:val="22"/>
          <w:szCs w:val="22"/>
          <w:lang w:eastAsia="ar-SA"/>
        </w:rPr>
        <w:t xml:space="preserve"> representa un beneficio a su salud mental y emocional</w:t>
      </w:r>
      <w:r>
        <w:rPr>
          <w:rFonts w:ascii="Century Gothic" w:eastAsia="Calibri" w:hAnsi="Century Gothic" w:cs="Calibri"/>
          <w:bCs/>
          <w:sz w:val="22"/>
          <w:szCs w:val="22"/>
          <w:lang w:eastAsia="ar-SA"/>
        </w:rPr>
        <w:t>”, sostuvo.</w:t>
      </w:r>
    </w:p>
    <w:p w:rsidR="00624169" w:rsidRPr="00624169" w:rsidRDefault="00624169" w:rsidP="006241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24169">
        <w:rPr>
          <w:rFonts w:ascii="Century Gothic" w:eastAsia="Calibri" w:hAnsi="Century Gothic" w:cs="Calibri"/>
          <w:bCs/>
          <w:sz w:val="22"/>
          <w:szCs w:val="22"/>
          <w:lang w:eastAsia="ar-SA"/>
        </w:rPr>
        <w:t xml:space="preserve">Por su parte el asistente técnico de la </w:t>
      </w:r>
      <w:r>
        <w:rPr>
          <w:rFonts w:ascii="Century Gothic" w:eastAsia="Calibri" w:hAnsi="Century Gothic" w:cs="Calibri"/>
          <w:bCs/>
          <w:sz w:val="22"/>
          <w:szCs w:val="22"/>
          <w:lang w:eastAsia="ar-SA"/>
        </w:rPr>
        <w:t>S</w:t>
      </w:r>
      <w:r w:rsidRPr="00624169">
        <w:rPr>
          <w:rFonts w:ascii="Century Gothic" w:eastAsia="Calibri" w:hAnsi="Century Gothic" w:cs="Calibri"/>
          <w:bCs/>
          <w:sz w:val="22"/>
          <w:szCs w:val="22"/>
          <w:lang w:eastAsia="ar-SA"/>
        </w:rPr>
        <w:t xml:space="preserve">ecretaría de </w:t>
      </w:r>
      <w:r>
        <w:rPr>
          <w:rFonts w:ascii="Century Gothic" w:eastAsia="Calibri" w:hAnsi="Century Gothic" w:cs="Calibri"/>
          <w:bCs/>
          <w:sz w:val="22"/>
          <w:szCs w:val="22"/>
          <w:lang w:eastAsia="ar-SA"/>
        </w:rPr>
        <w:t>A</w:t>
      </w:r>
      <w:r w:rsidRPr="00624169">
        <w:rPr>
          <w:rFonts w:ascii="Century Gothic" w:eastAsia="Calibri" w:hAnsi="Century Gothic" w:cs="Calibri"/>
          <w:bCs/>
          <w:sz w:val="22"/>
          <w:szCs w:val="22"/>
          <w:lang w:eastAsia="ar-SA"/>
        </w:rPr>
        <w:t xml:space="preserve">gricultura Juan Manuel Narváez destacó el compromiso de los adultos mayores en el manejo y cuidado de la huerta. </w:t>
      </w:r>
    </w:p>
    <w:p w:rsidR="00624169" w:rsidRPr="00624169" w:rsidRDefault="00624169" w:rsidP="006241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24169">
        <w:rPr>
          <w:rFonts w:ascii="Century Gothic" w:eastAsia="Calibri" w:hAnsi="Century Gothic" w:cs="Calibri"/>
          <w:bCs/>
          <w:sz w:val="22"/>
          <w:szCs w:val="22"/>
          <w:lang w:eastAsia="ar-SA"/>
        </w:rPr>
        <w:t>En lo corrido del año 2019 se ha realizado 4 cosechas.</w:t>
      </w:r>
    </w:p>
    <w:p w:rsidR="00624169" w:rsidRPr="00624169" w:rsidRDefault="00624169" w:rsidP="006241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24169">
        <w:rPr>
          <w:rFonts w:ascii="Century Gothic" w:eastAsia="Calibri" w:hAnsi="Century Gothic" w:cs="Calibri"/>
          <w:bCs/>
          <w:sz w:val="22"/>
          <w:szCs w:val="22"/>
          <w:lang w:eastAsia="ar-SA"/>
        </w:rPr>
        <w:t>Cosecha 1: 35 kilos de acelga</w:t>
      </w:r>
      <w:r w:rsidR="007744D2">
        <w:rPr>
          <w:rFonts w:ascii="Century Gothic" w:eastAsia="Calibri" w:hAnsi="Century Gothic" w:cs="Calibri"/>
          <w:bCs/>
          <w:sz w:val="22"/>
          <w:szCs w:val="22"/>
          <w:lang w:eastAsia="ar-SA"/>
        </w:rPr>
        <w:t xml:space="preserve">; </w:t>
      </w:r>
      <w:r w:rsidRPr="00624169">
        <w:rPr>
          <w:rFonts w:ascii="Century Gothic" w:eastAsia="Calibri" w:hAnsi="Century Gothic" w:cs="Calibri"/>
          <w:bCs/>
          <w:sz w:val="22"/>
          <w:szCs w:val="22"/>
          <w:lang w:eastAsia="ar-SA"/>
        </w:rPr>
        <w:t>Cosecha 2: 30 kilos de choclos</w:t>
      </w:r>
      <w:r w:rsidR="007744D2">
        <w:rPr>
          <w:rFonts w:ascii="Century Gothic" w:eastAsia="Calibri" w:hAnsi="Century Gothic" w:cs="Calibri"/>
          <w:bCs/>
          <w:sz w:val="22"/>
          <w:szCs w:val="22"/>
          <w:lang w:eastAsia="ar-SA"/>
        </w:rPr>
        <w:t xml:space="preserve">; </w:t>
      </w:r>
      <w:r w:rsidRPr="00624169">
        <w:rPr>
          <w:rFonts w:ascii="Century Gothic" w:eastAsia="Calibri" w:hAnsi="Century Gothic" w:cs="Calibri"/>
          <w:bCs/>
          <w:sz w:val="22"/>
          <w:szCs w:val="22"/>
          <w:lang w:eastAsia="ar-SA"/>
        </w:rPr>
        <w:t xml:space="preserve">Cosecha 3: 260 kilos de cebolla </w:t>
      </w:r>
      <w:proofErr w:type="spellStart"/>
      <w:r w:rsidRPr="00624169">
        <w:rPr>
          <w:rFonts w:ascii="Century Gothic" w:eastAsia="Calibri" w:hAnsi="Century Gothic" w:cs="Calibri"/>
          <w:bCs/>
          <w:sz w:val="22"/>
          <w:szCs w:val="22"/>
          <w:lang w:eastAsia="ar-SA"/>
        </w:rPr>
        <w:t>junca</w:t>
      </w:r>
      <w:proofErr w:type="spellEnd"/>
      <w:r w:rsidRPr="00624169">
        <w:rPr>
          <w:rFonts w:ascii="Century Gothic" w:eastAsia="Calibri" w:hAnsi="Century Gothic" w:cs="Calibri"/>
          <w:bCs/>
          <w:sz w:val="22"/>
          <w:szCs w:val="22"/>
          <w:lang w:eastAsia="ar-SA"/>
        </w:rPr>
        <w:t xml:space="preserve"> </w:t>
      </w:r>
      <w:r w:rsidR="007744D2">
        <w:rPr>
          <w:rFonts w:ascii="Century Gothic" w:eastAsia="Calibri" w:hAnsi="Century Gothic" w:cs="Calibri"/>
          <w:bCs/>
          <w:sz w:val="22"/>
          <w:szCs w:val="22"/>
          <w:lang w:eastAsia="ar-SA"/>
        </w:rPr>
        <w:t xml:space="preserve">; </w:t>
      </w:r>
      <w:r w:rsidRPr="00624169">
        <w:rPr>
          <w:rFonts w:ascii="Century Gothic" w:eastAsia="Calibri" w:hAnsi="Century Gothic" w:cs="Calibri"/>
          <w:bCs/>
          <w:sz w:val="22"/>
          <w:szCs w:val="22"/>
          <w:lang w:eastAsia="ar-SA"/>
        </w:rPr>
        <w:t>Cosecha 4: 500 kilos de papa criolla (amarilla) aproximadamente 10 bultos.</w:t>
      </w:r>
    </w:p>
    <w:p w:rsidR="00624169" w:rsidRDefault="00624169" w:rsidP="006241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24169">
        <w:rPr>
          <w:rFonts w:ascii="Century Gothic" w:eastAsia="Calibri" w:hAnsi="Century Gothic" w:cs="Calibri"/>
          <w:bCs/>
          <w:sz w:val="22"/>
          <w:szCs w:val="22"/>
          <w:lang w:eastAsia="ar-SA"/>
        </w:rPr>
        <w:t xml:space="preserve">Desde el año 2016 hasta el presente año se han realizado 12 cosechas con el acompañamiento de la </w:t>
      </w:r>
      <w:r>
        <w:rPr>
          <w:rFonts w:ascii="Century Gothic" w:eastAsia="Calibri" w:hAnsi="Century Gothic" w:cs="Calibri"/>
          <w:bCs/>
          <w:sz w:val="22"/>
          <w:szCs w:val="22"/>
          <w:lang w:eastAsia="ar-SA"/>
        </w:rPr>
        <w:t>S</w:t>
      </w:r>
      <w:r w:rsidRPr="00624169">
        <w:rPr>
          <w:rFonts w:ascii="Century Gothic" w:eastAsia="Calibri" w:hAnsi="Century Gothic" w:cs="Calibri"/>
          <w:bCs/>
          <w:sz w:val="22"/>
          <w:szCs w:val="22"/>
          <w:lang w:eastAsia="ar-SA"/>
        </w:rPr>
        <w:t xml:space="preserve">ecretaría de </w:t>
      </w:r>
      <w:r>
        <w:rPr>
          <w:rFonts w:ascii="Century Gothic" w:eastAsia="Calibri" w:hAnsi="Century Gothic" w:cs="Calibri"/>
          <w:bCs/>
          <w:sz w:val="22"/>
          <w:szCs w:val="22"/>
          <w:lang w:eastAsia="ar-SA"/>
        </w:rPr>
        <w:t>A</w:t>
      </w:r>
      <w:r w:rsidRPr="00624169">
        <w:rPr>
          <w:rFonts w:ascii="Century Gothic" w:eastAsia="Calibri" w:hAnsi="Century Gothic" w:cs="Calibri"/>
          <w:bCs/>
          <w:sz w:val="22"/>
          <w:szCs w:val="22"/>
          <w:lang w:eastAsia="ar-SA"/>
        </w:rPr>
        <w:t xml:space="preserve">gricultura y la participación del grupo de adultos mayores del Centro Vida. La Huerta comunitaria es uno de los proyectos que ofrece la </w:t>
      </w:r>
      <w:r>
        <w:rPr>
          <w:rFonts w:ascii="Century Gothic" w:eastAsia="Calibri" w:hAnsi="Century Gothic" w:cs="Calibri"/>
          <w:bCs/>
          <w:sz w:val="22"/>
          <w:szCs w:val="22"/>
          <w:lang w:eastAsia="ar-SA"/>
        </w:rPr>
        <w:t>S</w:t>
      </w:r>
      <w:r w:rsidRPr="00624169">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624169">
        <w:rPr>
          <w:rFonts w:ascii="Century Gothic" w:eastAsia="Calibri" w:hAnsi="Century Gothic" w:cs="Calibri"/>
          <w:bCs/>
          <w:sz w:val="22"/>
          <w:szCs w:val="22"/>
          <w:lang w:eastAsia="ar-SA"/>
        </w:rPr>
        <w:t xml:space="preserve">a de Bienestar Social para los adultos mayores del municipio de Pasto dentro del programa Fortalecimiento al envejecimiento humano con bienestar adelantado por la administración municipal. </w:t>
      </w:r>
    </w:p>
    <w:p w:rsidR="00624169" w:rsidRDefault="00624169" w:rsidP="00624169">
      <w:pPr>
        <w:pStyle w:val="NormalWeb"/>
        <w:shd w:val="clear" w:color="auto" w:fill="FFFFFF"/>
        <w:spacing w:before="0" w:beforeAutospacing="0" w:after="90" w:afterAutospacing="0" w:line="240" w:lineRule="auto"/>
        <w:jc w:val="both"/>
        <w:rPr>
          <w:rFonts w:ascii="Century Gothic" w:hAnsi="Century Gothic"/>
          <w:b/>
          <w:sz w:val="18"/>
          <w:szCs w:val="18"/>
        </w:rPr>
      </w:pPr>
      <w:r>
        <w:rPr>
          <w:rFonts w:ascii="Century Gothic" w:hAnsi="Century Gothic"/>
          <w:b/>
          <w:sz w:val="18"/>
          <w:szCs w:val="18"/>
        </w:rPr>
        <w:t xml:space="preserve">Información: Secretario de Bienestar Social, </w:t>
      </w:r>
      <w:proofErr w:type="spellStart"/>
      <w:r>
        <w:rPr>
          <w:rFonts w:ascii="Century Gothic" w:hAnsi="Century Gothic"/>
          <w:b/>
          <w:sz w:val="18"/>
          <w:szCs w:val="18"/>
        </w:rPr>
        <w:t>Arley</w:t>
      </w:r>
      <w:proofErr w:type="spellEnd"/>
      <w:r>
        <w:rPr>
          <w:rFonts w:ascii="Century Gothic" w:hAnsi="Century Gothic"/>
          <w:b/>
          <w:sz w:val="18"/>
          <w:szCs w:val="18"/>
        </w:rPr>
        <w:t xml:space="preserve"> Darío Bastidas Bilbao. Celular: 3188342107 </w:t>
      </w:r>
    </w:p>
    <w:p w:rsidR="002E7E76" w:rsidRDefault="00624169" w:rsidP="007744D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744D2" w:rsidRPr="007744D2" w:rsidRDefault="007744D2" w:rsidP="007744D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2E7E76" w:rsidRDefault="002E7E76" w:rsidP="002E7E76">
      <w:pPr>
        <w:shd w:val="clear" w:color="auto" w:fill="FFFFFF"/>
        <w:spacing w:after="0" w:line="293" w:lineRule="atLeast"/>
        <w:jc w:val="center"/>
        <w:rPr>
          <w:rFonts w:ascii="Century Gothic" w:eastAsia="Times New Roman" w:hAnsi="Century Gothic" w:cs="Arial"/>
          <w:b/>
          <w:color w:val="222222"/>
          <w:lang w:val="es-ES_tradnl" w:eastAsia="es-ES_tradnl"/>
        </w:rPr>
      </w:pPr>
      <w:r w:rsidRPr="00C15CD8">
        <w:rPr>
          <w:rFonts w:ascii="Century Gothic" w:eastAsia="Times New Roman" w:hAnsi="Century Gothic" w:cs="Arial"/>
          <w:b/>
          <w:color w:val="222222"/>
          <w:lang w:val="es-ES_tradnl" w:eastAsia="es-ES_tradnl"/>
        </w:rPr>
        <w:t>ALCA</w:t>
      </w:r>
      <w:r>
        <w:rPr>
          <w:rFonts w:ascii="Century Gothic" w:eastAsia="Times New Roman" w:hAnsi="Century Gothic" w:cs="Arial"/>
          <w:b/>
          <w:color w:val="222222"/>
          <w:lang w:val="es-ES_tradnl" w:eastAsia="es-ES_tradnl"/>
        </w:rPr>
        <w:t>L</w:t>
      </w:r>
      <w:r w:rsidRPr="00C15CD8">
        <w:rPr>
          <w:rFonts w:ascii="Century Gothic" w:eastAsia="Times New Roman" w:hAnsi="Century Gothic" w:cs="Arial"/>
          <w:b/>
          <w:color w:val="222222"/>
          <w:lang w:val="es-ES_tradnl" w:eastAsia="es-ES_tradnl"/>
        </w:rPr>
        <w:t>DÍA DE PASTO EMITE DECRETO 0209 POR MEDIO DEL CUAL SE PROFIERE</w:t>
      </w:r>
      <w:r>
        <w:rPr>
          <w:rFonts w:ascii="Century Gothic" w:eastAsia="Times New Roman" w:hAnsi="Century Gothic" w:cs="Arial"/>
          <w:b/>
          <w:color w:val="222222"/>
          <w:lang w:val="es-ES_tradnl" w:eastAsia="es-ES_tradnl"/>
        </w:rPr>
        <w:t xml:space="preserve">N </w:t>
      </w:r>
      <w:r w:rsidRPr="00C15CD8">
        <w:rPr>
          <w:rFonts w:ascii="Century Gothic" w:eastAsia="Times New Roman" w:hAnsi="Century Gothic" w:cs="Arial"/>
          <w:b/>
          <w:color w:val="222222"/>
          <w:lang w:val="es-ES_tradnl" w:eastAsia="es-ES_tradnl"/>
        </w:rPr>
        <w:t>DETERMINACIONES CON MOTIVO DE LA</w:t>
      </w:r>
      <w:r>
        <w:rPr>
          <w:rFonts w:ascii="Century Gothic" w:eastAsia="Times New Roman" w:hAnsi="Century Gothic" w:cs="Arial"/>
          <w:b/>
          <w:color w:val="222222"/>
          <w:lang w:val="es-ES_tradnl" w:eastAsia="es-ES_tradnl"/>
        </w:rPr>
        <w:t xml:space="preserve"> </w:t>
      </w:r>
      <w:r w:rsidRPr="00C15CD8">
        <w:rPr>
          <w:rFonts w:ascii="Century Gothic" w:eastAsia="Times New Roman" w:hAnsi="Century Gothic" w:cs="Arial"/>
          <w:b/>
          <w:color w:val="222222"/>
          <w:lang w:val="es-ES_tradnl" w:eastAsia="es-ES_tradnl"/>
        </w:rPr>
        <w:t>CONMEMORACIÓN DEI. 20 DE JULIO</w:t>
      </w:r>
    </w:p>
    <w:p w:rsidR="002E7E76" w:rsidRDefault="002E7E76" w:rsidP="002E7E76">
      <w:pPr>
        <w:shd w:val="clear" w:color="auto" w:fill="FFFFFF"/>
        <w:spacing w:after="0" w:line="293" w:lineRule="atLeast"/>
        <w:jc w:val="center"/>
        <w:rPr>
          <w:rFonts w:ascii="Century Gothic" w:eastAsia="Times New Roman" w:hAnsi="Century Gothic" w:cs="Arial"/>
          <w:b/>
          <w:color w:val="222222"/>
          <w:lang w:val="es-ES_tradnl" w:eastAsia="es-ES_tradnl"/>
        </w:rPr>
      </w:pPr>
    </w:p>
    <w:p w:rsidR="002E7E76" w:rsidRDefault="002E7E76" w:rsidP="002E7E76">
      <w:pPr>
        <w:shd w:val="clear" w:color="auto" w:fill="FFFFFF"/>
        <w:spacing w:after="0" w:line="293" w:lineRule="atLeast"/>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s-ES" w:eastAsia="es-ES"/>
        </w:rPr>
        <w:drawing>
          <wp:inline distT="0" distB="0" distL="0" distR="0">
            <wp:extent cx="4849744" cy="2899543"/>
            <wp:effectExtent l="0" t="0" r="825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nmemoracion_20_juli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919128" cy="2941026"/>
                    </a:xfrm>
                    <a:prstGeom prst="rect">
                      <a:avLst/>
                    </a:prstGeom>
                  </pic:spPr>
                </pic:pic>
              </a:graphicData>
            </a:graphic>
          </wp:inline>
        </w:drawing>
      </w:r>
    </w:p>
    <w:p w:rsidR="002E7E76" w:rsidRDefault="002E7E76" w:rsidP="002E7E7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E5D81">
        <w:rPr>
          <w:rFonts w:ascii="Century Gothic" w:eastAsia="Calibri" w:hAnsi="Century Gothic" w:cs="Calibri"/>
          <w:bCs/>
          <w:sz w:val="22"/>
          <w:szCs w:val="22"/>
          <w:lang w:eastAsia="ar-SA"/>
        </w:rPr>
        <w:t xml:space="preserve">La Alcaldía de Pasto emitió el Decreto 0209 por medio del cual se profieren determinaciones con motivo de la conmemoración del 20 de Julio Día de la Independencia, en el marco del cual se realizarán diferentes actos cívicos, militares y culturales en el municipio. </w:t>
      </w:r>
      <w:r w:rsidR="00C24767">
        <w:rPr>
          <w:rFonts w:ascii="Century Gothic" w:eastAsia="Calibri" w:hAnsi="Century Gothic" w:cs="Calibri"/>
          <w:bCs/>
          <w:sz w:val="22"/>
          <w:szCs w:val="22"/>
          <w:lang w:eastAsia="ar-SA"/>
        </w:rPr>
        <w:t xml:space="preserve"> El </w:t>
      </w:r>
      <w:r w:rsidR="00C24767" w:rsidRPr="00C24767">
        <w:rPr>
          <w:rFonts w:ascii="Century Gothic" w:eastAsia="Calibri" w:hAnsi="Century Gothic" w:cs="Calibri"/>
          <w:bCs/>
          <w:sz w:val="22"/>
          <w:szCs w:val="22"/>
          <w:lang w:eastAsia="ar-SA"/>
        </w:rPr>
        <w:t>Subsecretario de Justicia Gerardo Dávila Caicedo</w:t>
      </w:r>
      <w:r w:rsidR="00C24767">
        <w:rPr>
          <w:rFonts w:ascii="Century Gothic" w:eastAsia="Calibri" w:hAnsi="Century Gothic" w:cs="Calibri"/>
          <w:bCs/>
          <w:sz w:val="22"/>
          <w:szCs w:val="22"/>
          <w:lang w:eastAsia="ar-SA"/>
        </w:rPr>
        <w:t xml:space="preserve"> indicó que </w:t>
      </w:r>
      <w:r w:rsidR="00C24767" w:rsidRPr="00C24767">
        <w:rPr>
          <w:rFonts w:ascii="Century Gothic" w:eastAsia="Calibri" w:hAnsi="Century Gothic" w:cs="Calibri"/>
          <w:bCs/>
          <w:sz w:val="22"/>
          <w:szCs w:val="22"/>
          <w:lang w:eastAsia="ar-SA"/>
        </w:rPr>
        <w:t xml:space="preserve">El decreto no establece la implementación de Ley Seca </w:t>
      </w:r>
      <w:r w:rsidR="00C24767" w:rsidRPr="00C24767">
        <w:rPr>
          <w:rFonts w:ascii="Century Gothic" w:eastAsia="Calibri" w:hAnsi="Century Gothic" w:cs="Calibri"/>
          <w:bCs/>
          <w:sz w:val="22"/>
          <w:szCs w:val="22"/>
          <w:lang w:eastAsia="ar-SA"/>
        </w:rPr>
        <w:lastRenderedPageBreak/>
        <w:t>durante el fin de semana, esto en razón al clamor del sector comercial de la ciudad que se vio afectado con el reciente paro indígena.</w:t>
      </w:r>
    </w:p>
    <w:p w:rsidR="00C24767" w:rsidRDefault="00C24767" w:rsidP="002E7E7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24767">
        <w:rPr>
          <w:rFonts w:ascii="Century Gothic" w:eastAsia="Calibri" w:hAnsi="Century Gothic" w:cs="Calibri"/>
          <w:bCs/>
          <w:sz w:val="22"/>
          <w:szCs w:val="22"/>
          <w:lang w:eastAsia="ar-SA"/>
        </w:rPr>
        <w:t xml:space="preserve">La Alcaldía de Pasto, participará en el acto de rendición de honores a la Bandera y la tradicional ofrenda floral que tendrá lugar en la Plaza de Nariño. </w:t>
      </w:r>
      <w:r>
        <w:rPr>
          <w:rFonts w:ascii="Century Gothic" w:eastAsia="Calibri" w:hAnsi="Century Gothic" w:cs="Calibri"/>
          <w:bCs/>
          <w:sz w:val="22"/>
          <w:szCs w:val="22"/>
          <w:lang w:eastAsia="ar-SA"/>
        </w:rPr>
        <w:t>I</w:t>
      </w:r>
      <w:r w:rsidRPr="00C24767">
        <w:rPr>
          <w:rFonts w:ascii="Century Gothic" w:eastAsia="Calibri" w:hAnsi="Century Gothic" w:cs="Calibri"/>
          <w:bCs/>
          <w:sz w:val="22"/>
          <w:szCs w:val="22"/>
          <w:lang w:eastAsia="ar-SA"/>
        </w:rPr>
        <w:t xml:space="preserve">nvitemos a todos los conciudadanos a participar activamente en el desfile que iniciará hacia las 8:30 </w:t>
      </w:r>
      <w:r w:rsidR="007744D2" w:rsidRPr="00C24767">
        <w:rPr>
          <w:rFonts w:ascii="Century Gothic" w:eastAsia="Calibri" w:hAnsi="Century Gothic" w:cs="Calibri"/>
          <w:bCs/>
          <w:sz w:val="22"/>
          <w:szCs w:val="22"/>
          <w:lang w:eastAsia="ar-SA"/>
        </w:rPr>
        <w:t>del mañana este</w:t>
      </w:r>
      <w:r w:rsidRPr="00C24767">
        <w:rPr>
          <w:rFonts w:ascii="Century Gothic" w:eastAsia="Calibri" w:hAnsi="Century Gothic" w:cs="Calibri"/>
          <w:bCs/>
          <w:sz w:val="22"/>
          <w:szCs w:val="22"/>
          <w:lang w:eastAsia="ar-SA"/>
        </w:rPr>
        <w:t xml:space="preserve"> veinte de Julio” </w:t>
      </w:r>
      <w:r>
        <w:rPr>
          <w:rFonts w:ascii="Century Gothic" w:eastAsia="Calibri" w:hAnsi="Century Gothic" w:cs="Calibri"/>
          <w:bCs/>
          <w:sz w:val="22"/>
          <w:szCs w:val="22"/>
          <w:lang w:eastAsia="ar-SA"/>
        </w:rPr>
        <w:t xml:space="preserve">sostuvo </w:t>
      </w:r>
      <w:r w:rsidRPr="00C24767">
        <w:rPr>
          <w:rFonts w:ascii="Century Gothic" w:eastAsia="Calibri" w:hAnsi="Century Gothic" w:cs="Calibri"/>
          <w:bCs/>
          <w:sz w:val="22"/>
          <w:szCs w:val="22"/>
          <w:lang w:eastAsia="ar-SA"/>
        </w:rPr>
        <w:t>el funcionario.</w:t>
      </w:r>
    </w:p>
    <w:p w:rsidR="002E7E76" w:rsidRDefault="002E7E76" w:rsidP="002E7E7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E5D81">
        <w:rPr>
          <w:rFonts w:ascii="Century Gothic" w:eastAsia="Calibri" w:hAnsi="Century Gothic" w:cs="Calibri"/>
          <w:bCs/>
          <w:sz w:val="22"/>
          <w:szCs w:val="22"/>
          <w:lang w:eastAsia="ar-SA"/>
        </w:rPr>
        <w:t xml:space="preserve">Entre </w:t>
      </w:r>
      <w:r>
        <w:rPr>
          <w:rFonts w:ascii="Century Gothic" w:eastAsia="Calibri" w:hAnsi="Century Gothic" w:cs="Calibri"/>
          <w:bCs/>
          <w:sz w:val="22"/>
          <w:szCs w:val="22"/>
          <w:lang w:eastAsia="ar-SA"/>
        </w:rPr>
        <w:t xml:space="preserve">las determinaciones se encuentra prohibir en el municipio de Pasto, </w:t>
      </w:r>
      <w:r w:rsidRPr="00EE5D81">
        <w:rPr>
          <w:rFonts w:ascii="Century Gothic" w:eastAsia="Calibri" w:hAnsi="Century Gothic" w:cs="Calibri"/>
          <w:bCs/>
          <w:sz w:val="22"/>
          <w:szCs w:val="22"/>
          <w:lang w:eastAsia="ar-SA"/>
        </w:rPr>
        <w:t>desde las 6</w:t>
      </w:r>
      <w:r>
        <w:rPr>
          <w:rFonts w:ascii="Century Gothic" w:eastAsia="Calibri" w:hAnsi="Century Gothic" w:cs="Calibri"/>
          <w:bCs/>
          <w:sz w:val="22"/>
          <w:szCs w:val="22"/>
          <w:lang w:eastAsia="ar-SA"/>
        </w:rPr>
        <w:t>:00</w:t>
      </w:r>
      <w:r w:rsidRPr="00EE5D81">
        <w:rPr>
          <w:rFonts w:ascii="Century Gothic" w:eastAsia="Calibri" w:hAnsi="Century Gothic" w:cs="Calibri"/>
          <w:bCs/>
          <w:sz w:val="22"/>
          <w:szCs w:val="22"/>
          <w:lang w:eastAsia="ar-SA"/>
        </w:rPr>
        <w:t xml:space="preserve"> p.m. del viernes 19 de Julio de 2019 hasta las 6</w:t>
      </w:r>
      <w:r>
        <w:rPr>
          <w:rFonts w:ascii="Century Gothic" w:eastAsia="Calibri" w:hAnsi="Century Gothic" w:cs="Calibri"/>
          <w:bCs/>
          <w:sz w:val="22"/>
          <w:szCs w:val="22"/>
          <w:lang w:eastAsia="ar-SA"/>
        </w:rPr>
        <w:t>:00</w:t>
      </w:r>
      <w:r w:rsidRPr="00EE5D81">
        <w:rPr>
          <w:rFonts w:ascii="Century Gothic" w:eastAsia="Calibri" w:hAnsi="Century Gothic" w:cs="Calibri"/>
          <w:bCs/>
          <w:sz w:val="22"/>
          <w:szCs w:val="22"/>
          <w:lang w:eastAsia="ar-SA"/>
        </w:rPr>
        <w:t xml:space="preserve"> a.m. del domingo 21 de Julio de 2019, las siguientes actividades: a) Movilización y transporte de escombros y materiales de construcción. b) Movilización y transporte de trasteos en el casco urbano de la ciudad de Pasto. c) El tránsito de Motocicletas con parrillero. d) Movilización y transporte de gas domiciliario</w:t>
      </w:r>
      <w:r>
        <w:rPr>
          <w:rFonts w:ascii="Century Gothic" w:eastAsia="Calibri" w:hAnsi="Century Gothic" w:cs="Calibri"/>
          <w:bCs/>
          <w:sz w:val="22"/>
          <w:szCs w:val="22"/>
          <w:lang w:eastAsia="ar-SA"/>
        </w:rPr>
        <w:t>.</w:t>
      </w:r>
    </w:p>
    <w:p w:rsidR="002E7E76" w:rsidRDefault="002E7E76" w:rsidP="002E7E7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 igual manera se prohíbe </w:t>
      </w:r>
      <w:r w:rsidRPr="00EE5D81">
        <w:rPr>
          <w:rFonts w:ascii="Century Gothic" w:eastAsia="Calibri" w:hAnsi="Century Gothic" w:cs="Calibri"/>
          <w:bCs/>
          <w:sz w:val="22"/>
          <w:szCs w:val="22"/>
          <w:lang w:eastAsia="ar-SA"/>
        </w:rPr>
        <w:t>el tránsito y el estacionamiento de vehículos automotores, de tracción animal y humana, el día 20 de julio de 2019 a partir de las 7:00 a.m. hasta las 3:00 p.m., en la senda del desfile y a una cuadra de lado y lado de esta</w:t>
      </w:r>
      <w:r>
        <w:rPr>
          <w:rFonts w:ascii="Century Gothic" w:eastAsia="Calibri" w:hAnsi="Century Gothic" w:cs="Calibri"/>
          <w:bCs/>
          <w:sz w:val="22"/>
          <w:szCs w:val="22"/>
          <w:lang w:eastAsia="ar-SA"/>
        </w:rPr>
        <w:t xml:space="preserve">, la cual estará ubicada desde la puerta principal del ingreso al Parque Infantil, </w:t>
      </w:r>
      <w:r w:rsidRPr="00EE5D81">
        <w:rPr>
          <w:rFonts w:ascii="Century Gothic" w:eastAsia="Calibri" w:hAnsi="Century Gothic" w:cs="Calibri"/>
          <w:bCs/>
          <w:sz w:val="22"/>
          <w:szCs w:val="22"/>
          <w:lang w:eastAsia="ar-SA"/>
        </w:rPr>
        <w:t xml:space="preserve">calle 30 hasta encontrar la calle 19, hasta llegar al Batallón Boyacá donde finalizará. </w:t>
      </w:r>
    </w:p>
    <w:p w:rsidR="002E7E76" w:rsidRDefault="002E7E76" w:rsidP="002E7E76">
      <w:pPr>
        <w:pStyle w:val="NormalWeb"/>
        <w:shd w:val="clear" w:color="auto" w:fill="FFFFFF"/>
        <w:spacing w:before="0" w:beforeAutospacing="0" w:after="90" w:afterAutospacing="0" w:line="240" w:lineRule="auto"/>
        <w:jc w:val="both"/>
      </w:pPr>
      <w:r>
        <w:rPr>
          <w:rFonts w:ascii="Century Gothic" w:eastAsia="Calibri" w:hAnsi="Century Gothic" w:cs="Calibri"/>
          <w:bCs/>
          <w:sz w:val="22"/>
          <w:szCs w:val="22"/>
          <w:lang w:eastAsia="ar-SA"/>
        </w:rPr>
        <w:t xml:space="preserve">Las excepciones a este decreto y demás determinaciones podrán ser consultadas a través del link </w:t>
      </w:r>
      <w:hyperlink r:id="rId9" w:history="1">
        <w:r>
          <w:rPr>
            <w:rStyle w:val="Hipervnculo"/>
            <w:rFonts w:eastAsiaTheme="minorEastAsia"/>
          </w:rPr>
          <w:t>https://www.pasto.gov.co/index.php/decretos/decretos-2019</w:t>
        </w:r>
      </w:hyperlink>
    </w:p>
    <w:p w:rsidR="002E7E76" w:rsidRDefault="002E7E76" w:rsidP="002E7E7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C24767" w:rsidRDefault="00C24767" w:rsidP="00C24767">
      <w:pPr>
        <w:spacing w:after="0"/>
        <w:rPr>
          <w:rFonts w:ascii="Century Gothic" w:eastAsia="Calibri" w:hAnsi="Century Gothic" w:cs="Calibri"/>
          <w:b/>
          <w:sz w:val="18"/>
          <w:szCs w:val="18"/>
          <w:lang w:val="es-ES_tradnl" w:eastAsia="ar-SA"/>
        </w:rPr>
      </w:pPr>
      <w:r w:rsidRPr="00C24767">
        <w:rPr>
          <w:rFonts w:ascii="Century Gothic" w:eastAsia="Calibri" w:hAnsi="Century Gothic" w:cs="Calibri"/>
          <w:b/>
          <w:sz w:val="18"/>
          <w:szCs w:val="18"/>
          <w:lang w:val="es-ES_tradnl" w:eastAsia="ar-SA"/>
        </w:rPr>
        <w:t>Información: Subsecretario de Justicia y Seguridad, Gerardo Esteban Dávila. Celular: 3016502887</w:t>
      </w:r>
    </w:p>
    <w:p w:rsidR="00C24767" w:rsidRDefault="00C24767" w:rsidP="00C2476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2E7E76" w:rsidRDefault="002E7E76" w:rsidP="007744D2">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E7E76" w:rsidRDefault="002E7E76" w:rsidP="00C24767">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C24767" w:rsidRDefault="00C24767" w:rsidP="00C2476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SUSPENSIÓN DE SERVICIOS DE REGISTRO CIVIL E IDENTIFICACIÓN DURANTE LOS DÍAS 25 Y 26 DE JULIO, 2, 26 Y 27 DE AGOSTO DE 2019</w:t>
      </w:r>
    </w:p>
    <w:p w:rsidR="007744D2" w:rsidRDefault="007744D2" w:rsidP="00C2476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319437" cy="2432859"/>
            <wp:effectExtent l="0" t="0" r="508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366_jornada-de-identificacion-unidad-de-atencion-de-poblacion_1024x600.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323952" cy="2435402"/>
                    </a:xfrm>
                    <a:prstGeom prst="rect">
                      <a:avLst/>
                    </a:prstGeom>
                  </pic:spPr>
                </pic:pic>
              </a:graphicData>
            </a:graphic>
          </wp:inline>
        </w:drawing>
      </w:r>
    </w:p>
    <w:p w:rsidR="00C24767" w:rsidRDefault="00C24767" w:rsidP="00C2476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A través de una comunicación firmada por el registrador Especial del Pasto (</w:t>
      </w:r>
      <w:r w:rsidR="007744D2">
        <w:rPr>
          <w:rFonts w:ascii="Century Gothic" w:eastAsia="Calibri" w:hAnsi="Century Gothic" w:cs="Calibri"/>
          <w:bCs/>
          <w:sz w:val="22"/>
          <w:szCs w:val="22"/>
          <w:lang w:eastAsia="ar-SA"/>
        </w:rPr>
        <w:t>e) Pedro</w:t>
      </w:r>
      <w:r>
        <w:rPr>
          <w:rFonts w:ascii="Century Gothic" w:eastAsia="Calibri" w:hAnsi="Century Gothic" w:cs="Calibri"/>
          <w:bCs/>
          <w:sz w:val="22"/>
          <w:szCs w:val="22"/>
          <w:lang w:eastAsia="ar-SA"/>
        </w:rPr>
        <w:t xml:space="preserve"> Javier Misas Hurtado se informó sobre la suspensión de servicio de Registro Civil e Identificación </w:t>
      </w:r>
      <w:r w:rsidR="007744D2">
        <w:rPr>
          <w:rFonts w:ascii="Century Gothic" w:eastAsia="Calibri" w:hAnsi="Century Gothic" w:cs="Calibri"/>
          <w:bCs/>
          <w:sz w:val="22"/>
          <w:szCs w:val="22"/>
          <w:lang w:eastAsia="ar-SA"/>
        </w:rPr>
        <w:t xml:space="preserve">en el municipio </w:t>
      </w:r>
      <w:r>
        <w:rPr>
          <w:rFonts w:ascii="Century Gothic" w:eastAsia="Calibri" w:hAnsi="Century Gothic" w:cs="Calibri"/>
          <w:bCs/>
          <w:sz w:val="22"/>
          <w:szCs w:val="22"/>
          <w:lang w:eastAsia="ar-SA"/>
        </w:rPr>
        <w:t>durante el jueves 25 y viernes 26 de julio; viernes 2, lunes 26 y martes 27 de agosto de 2019.</w:t>
      </w:r>
    </w:p>
    <w:p w:rsidR="00C24767" w:rsidRDefault="007744D2" w:rsidP="00C2476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“T</w:t>
      </w:r>
      <w:r w:rsidR="00C24767">
        <w:rPr>
          <w:rFonts w:ascii="Century Gothic" w:eastAsia="Calibri" w:hAnsi="Century Gothic" w:cs="Calibri"/>
          <w:bCs/>
          <w:sz w:val="22"/>
          <w:szCs w:val="22"/>
          <w:lang w:eastAsia="ar-SA"/>
        </w:rPr>
        <w:t>eniendo en cuenta la concentración en las labores propias de los días claves del proceso electora</w:t>
      </w:r>
      <w:r>
        <w:rPr>
          <w:rFonts w:ascii="Century Gothic" w:eastAsia="Calibri" w:hAnsi="Century Gothic" w:cs="Calibri"/>
          <w:bCs/>
          <w:sz w:val="22"/>
          <w:szCs w:val="22"/>
          <w:lang w:eastAsia="ar-SA"/>
        </w:rPr>
        <w:t>l</w:t>
      </w:r>
      <w:r w:rsidR="00C24767">
        <w:rPr>
          <w:rFonts w:ascii="Century Gothic" w:eastAsia="Calibri" w:hAnsi="Century Gothic" w:cs="Calibri"/>
          <w:bCs/>
          <w:sz w:val="22"/>
          <w:szCs w:val="22"/>
          <w:lang w:eastAsia="ar-SA"/>
        </w:rPr>
        <w:t xml:space="preserve"> en curso, </w:t>
      </w:r>
      <w:r>
        <w:rPr>
          <w:rFonts w:ascii="Century Gothic" w:eastAsia="Calibri" w:hAnsi="Century Gothic" w:cs="Calibri"/>
          <w:bCs/>
          <w:sz w:val="22"/>
          <w:szCs w:val="22"/>
          <w:lang w:eastAsia="ar-SA"/>
        </w:rPr>
        <w:t xml:space="preserve">la Gerencia de Talento Humano, el Registrador Delegado en lo Electoral y el Registrador Delegado para el Registro Civil, según memorando conjunto del 18 de julio de 2019, autorizaron se suspenda la atención al público con respecto de los trámites de Registro Civil e Identificación a excepción de entrega de cédulas de ciudadanía”, expresa el comunicado emitido por la entidad. </w:t>
      </w:r>
    </w:p>
    <w:p w:rsidR="007744D2" w:rsidRDefault="007744D2" w:rsidP="007744D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C24767" w:rsidRDefault="00C24767" w:rsidP="007744D2">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80F89" w:rsidRDefault="009D4DB9" w:rsidP="009D4DB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ESTE 26 DE JULIO SE LLEVARÁ A CABO LA II FERIA INTERINSTITUCIONAL DE SALUD EN EL MUNDO DEL TRABAJO</w:t>
      </w:r>
    </w:p>
    <w:p w:rsidR="009D4DB9" w:rsidRDefault="009D4DB9" w:rsidP="007908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2354580" cy="3883918"/>
            <wp:effectExtent l="0" t="0" r="762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07-17 at 4.28.41 PM.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374556" cy="3916868"/>
                    </a:xfrm>
                    <a:prstGeom prst="rect">
                      <a:avLst/>
                    </a:prstGeom>
                  </pic:spPr>
                </pic:pic>
              </a:graphicData>
            </a:graphic>
          </wp:inline>
        </w:drawing>
      </w:r>
    </w:p>
    <w:p w:rsidR="00780F89" w:rsidRPr="00780F89" w:rsidRDefault="00780F89" w:rsidP="00780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 xml:space="preserve">Este 26 de julio, a partir de las 8:00 de la mañana en la Plaza de Nariño se llevará a cabo la II Feria Interinstitucional de Salud en el Mundo del Trabajo, jornada liderada por la Alcaldía de Pasto y el comité Local de Seguridad y Salud en el Trabajo del municipio. </w:t>
      </w:r>
    </w:p>
    <w:p w:rsidR="00780F89" w:rsidRPr="00780F89" w:rsidRDefault="00780F89" w:rsidP="00780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 xml:space="preserve">El objetivo principal de este evento que se desarrolla en el marco de la conmemoración del Día nacional de la Salud y la Seguridad en el Trabajo es </w:t>
      </w:r>
      <w:r w:rsidRPr="00780F89">
        <w:rPr>
          <w:rFonts w:ascii="Century Gothic" w:eastAsia="Calibri" w:hAnsi="Century Gothic" w:cs="Calibri"/>
          <w:bCs/>
          <w:sz w:val="22"/>
          <w:szCs w:val="22"/>
          <w:lang w:eastAsia="ar-SA"/>
        </w:rPr>
        <w:lastRenderedPageBreak/>
        <w:t>impulsar de manera articulada, una cultura preventiva frente a los riesgos ocupacionales y a la salud en el mundo del trabajo, a partir del reconocimiento de los derechos, de los deberes y de las obligaciones de todos los actores del Sistema General de Riesgos Laborales, que favorezca el bienestar individual, colectivo y organizacional en Pasto.</w:t>
      </w:r>
    </w:p>
    <w:p w:rsidR="00780F89" w:rsidRPr="00780F89" w:rsidRDefault="00780F89" w:rsidP="00780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 xml:space="preserve">Durante la jornada los asistentes encontraran, espacios de consulta en seguridad y salud en el trabajo, orientados a resolver de manera gratuita, las inquietudes generadas en torno a este tema, por ello desde la administración municipal se extiende la invitación a empleadores, contratantes, trabajadores formales, informales y comunidad en general del municipio de integrantes de los COPASST empresariales e instituciones aliadas para que asistan a esta jornada. </w:t>
      </w:r>
    </w:p>
    <w:p w:rsidR="00780F89" w:rsidRDefault="00780F89" w:rsidP="00780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Los interesados en participar de la II Feria Interinstitucional de Salud en el Mundo del Trabajo pueden contactarse a los números celulares 3136126596 – 3153103465 – 3206050739.</w:t>
      </w:r>
    </w:p>
    <w:p w:rsidR="009D4DB9" w:rsidRPr="00780F89" w:rsidRDefault="009D4DB9" w:rsidP="009D4DB9">
      <w:pPr>
        <w:spacing w:after="0"/>
        <w:rPr>
          <w:rFonts w:ascii="Century Gothic" w:eastAsia="Calibri" w:hAnsi="Century Gothic" w:cs="Calibri"/>
          <w:bCs/>
          <w:lang w:eastAsia="ar-SA"/>
        </w:rPr>
      </w:pPr>
      <w:r w:rsidRPr="009D4DB9">
        <w:rPr>
          <w:rFonts w:ascii="Century Gothic" w:eastAsia="Calibri" w:hAnsi="Century Gothic" w:cs="Calibri"/>
          <w:b/>
          <w:sz w:val="18"/>
          <w:szCs w:val="18"/>
          <w:lang w:val="es-ES_tradnl" w:eastAsia="ar-SA"/>
        </w:rPr>
        <w:t>Información: Secretaria de Salud Diana Paola Rosero. Celular: 3116145813</w:t>
      </w:r>
    </w:p>
    <w:p w:rsidR="00780F89" w:rsidRDefault="009D4DB9" w:rsidP="0081623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816237" w:rsidRPr="00816237" w:rsidRDefault="00816237" w:rsidP="002E7E76">
      <w:pPr>
        <w:spacing w:after="0"/>
        <w:rPr>
          <w:rFonts w:ascii="Century Gothic" w:eastAsia="Calibri" w:hAnsi="Century Gothic" w:cs="Calibri"/>
          <w:b/>
          <w:sz w:val="18"/>
          <w:szCs w:val="18"/>
          <w:lang w:val="es-ES_tradnl" w:eastAsia="ar-SA"/>
        </w:rPr>
      </w:pPr>
    </w:p>
    <w:p w:rsidR="00223C22" w:rsidRDefault="00223C22" w:rsidP="00223C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20BE7">
        <w:rPr>
          <w:rFonts w:ascii="Century Gothic" w:hAnsi="Century Gothic" w:cs="Arial"/>
          <w:b/>
          <w:color w:val="222222"/>
          <w:sz w:val="22"/>
          <w:szCs w:val="22"/>
          <w:lang w:val="es-ES_tradnl" w:eastAsia="es-ES_tradnl"/>
        </w:rPr>
        <w:t>PASTO DEPORTE TE INVITA AL CICLOPASEO POR LA INDEPENDENCIA DE COLOMBIA Y</w:t>
      </w:r>
      <w:r w:rsidRPr="00223C22">
        <w:rPr>
          <w:rFonts w:ascii="Century Gothic" w:eastAsia="Calibri" w:hAnsi="Century Gothic" w:cs="Calibri"/>
          <w:b/>
          <w:bCs/>
          <w:sz w:val="22"/>
          <w:szCs w:val="22"/>
          <w:lang w:eastAsia="ar-SA"/>
        </w:rPr>
        <w:t xml:space="preserve"> AL EVENTO MASIVO DE ZARANDÉATE PASTO</w:t>
      </w:r>
    </w:p>
    <w:p w:rsidR="00920BE7" w:rsidRDefault="00920BE7" w:rsidP="00223C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048500" cy="307650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iclapaseo 20 de julio.jpe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054337" cy="3080058"/>
                    </a:xfrm>
                    <a:prstGeom prst="rect">
                      <a:avLst/>
                    </a:prstGeom>
                  </pic:spPr>
                </pic:pic>
              </a:graphicData>
            </a:graphic>
          </wp:inline>
        </w:drawing>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La Alcaldía de Pasto y el Instituto Pasto Deporte, a través de su</w:t>
      </w:r>
      <w:r>
        <w:rPr>
          <w:rFonts w:ascii="Century Gothic" w:eastAsia="Calibri" w:hAnsi="Century Gothic" w:cs="Calibri"/>
          <w:bCs/>
          <w:sz w:val="22"/>
          <w:szCs w:val="22"/>
          <w:lang w:eastAsia="ar-SA"/>
        </w:rPr>
        <w:t>s</w:t>
      </w:r>
      <w:r w:rsidRPr="00223C22">
        <w:rPr>
          <w:rFonts w:ascii="Century Gothic" w:eastAsia="Calibri" w:hAnsi="Century Gothic" w:cs="Calibri"/>
          <w:bCs/>
          <w:sz w:val="22"/>
          <w:szCs w:val="22"/>
          <w:lang w:eastAsia="ar-SA"/>
        </w:rPr>
        <w:t xml:space="preserve"> Programas de Vías Activas y Saludables, invitan a toda la ciudadanía a participar en el </w:t>
      </w:r>
      <w:proofErr w:type="spellStart"/>
      <w:r w:rsidRPr="00223C22">
        <w:rPr>
          <w:rFonts w:ascii="Century Gothic" w:eastAsia="Calibri" w:hAnsi="Century Gothic" w:cs="Calibri"/>
          <w:bCs/>
          <w:sz w:val="22"/>
          <w:szCs w:val="22"/>
          <w:lang w:eastAsia="ar-SA"/>
        </w:rPr>
        <w:t>Ciclopaseo</w:t>
      </w:r>
      <w:proofErr w:type="spellEnd"/>
      <w:r w:rsidRPr="00223C22">
        <w:rPr>
          <w:rFonts w:ascii="Century Gothic" w:eastAsia="Calibri" w:hAnsi="Century Gothic" w:cs="Calibri"/>
          <w:bCs/>
          <w:sz w:val="22"/>
          <w:szCs w:val="22"/>
          <w:lang w:eastAsia="ar-SA"/>
        </w:rPr>
        <w:t xml:space="preserve"> Urbano por el Día de la Independencia de Colombia.</w:t>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 xml:space="preserve">La cita es el próximo miércoles 24 de julio en el Parque Bolívar a partir de las 6 de la tarde para </w:t>
      </w:r>
      <w:r>
        <w:rPr>
          <w:rFonts w:ascii="Century Gothic" w:eastAsia="Calibri" w:hAnsi="Century Gothic" w:cs="Calibri"/>
          <w:bCs/>
          <w:sz w:val="22"/>
          <w:szCs w:val="22"/>
          <w:lang w:eastAsia="ar-SA"/>
        </w:rPr>
        <w:t>la comunidad disfrute del</w:t>
      </w:r>
      <w:r w:rsidRPr="00223C22">
        <w:rPr>
          <w:rFonts w:ascii="Century Gothic" w:eastAsia="Calibri" w:hAnsi="Century Gothic" w:cs="Calibri"/>
          <w:bCs/>
          <w:sz w:val="22"/>
          <w:szCs w:val="22"/>
          <w:lang w:eastAsia="ar-SA"/>
        </w:rPr>
        <w:t xml:space="preserve"> recorrido por las principales calles de la capital nariñense.</w:t>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lastRenderedPageBreak/>
        <w:t>La organización del evento entregará hidratación y premiará en efectivo a la bicicleta más antigua, la más pequeña, la más grande, la mejor decorada alusiva al 20 de julio y al grupo más colorido y numeroso.</w:t>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De igual manera, el Programa de Hábitos y Estilos de Vida Saludable Zarandéate Pasto desarrollará desde las 7 de la noche en el Parque Bolívar el evento masivo “Zarandéate Colombia” para las y los seguidores de la Actividad Física.</w:t>
      </w:r>
    </w:p>
    <w:p w:rsid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 xml:space="preserve">Para hacer parte del </w:t>
      </w:r>
      <w:proofErr w:type="spellStart"/>
      <w:r w:rsidRPr="00223C22">
        <w:rPr>
          <w:rFonts w:ascii="Century Gothic" w:eastAsia="Calibri" w:hAnsi="Century Gothic" w:cs="Calibri"/>
          <w:bCs/>
          <w:sz w:val="22"/>
          <w:szCs w:val="22"/>
          <w:lang w:eastAsia="ar-SA"/>
        </w:rPr>
        <w:t>Ciclopaseo</w:t>
      </w:r>
      <w:proofErr w:type="spellEnd"/>
      <w:r w:rsidRPr="00223C22">
        <w:rPr>
          <w:rFonts w:ascii="Century Gothic" w:eastAsia="Calibri" w:hAnsi="Century Gothic" w:cs="Calibri"/>
          <w:bCs/>
          <w:sz w:val="22"/>
          <w:szCs w:val="22"/>
          <w:lang w:eastAsia="ar-SA"/>
        </w:rPr>
        <w:t xml:space="preserve"> Por el Día de la Independencia las personas pueden inscribirse en el Coliseo Sergio Antonio Ruano o llamando a los números telefónicos 7214442 - 3217647691.</w:t>
      </w:r>
    </w:p>
    <w:p w:rsidR="00920BE7" w:rsidRDefault="00920BE7" w:rsidP="00920BE7">
      <w:pPr>
        <w:spacing w:after="0"/>
        <w:rPr>
          <w:rFonts w:ascii="Century Gothic" w:eastAsia="Calibri" w:hAnsi="Century Gothic" w:cs="Calibri"/>
          <w:b/>
          <w:sz w:val="18"/>
          <w:szCs w:val="18"/>
          <w:lang w:val="es-ES_tradnl" w:eastAsia="ar-SA"/>
        </w:rPr>
      </w:pPr>
      <w:r w:rsidRPr="00920BE7">
        <w:rPr>
          <w:rFonts w:ascii="Century Gothic" w:eastAsia="Calibri" w:hAnsi="Century Gothic" w:cs="Calibri"/>
          <w:b/>
          <w:sz w:val="18"/>
          <w:szCs w:val="18"/>
          <w:lang w:val="es-ES_tradnl" w:eastAsia="ar-SA"/>
        </w:rPr>
        <w:t>Información: Director Pasto Deporte Pedro Pablo Delgado Romo. Celular: 3002987880</w:t>
      </w:r>
    </w:p>
    <w:p w:rsidR="00920BE7" w:rsidRDefault="00920BE7" w:rsidP="00920BE7">
      <w:pPr>
        <w:spacing w:after="0"/>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BC7DCE" w:rsidRDefault="00BC7DCE" w:rsidP="00920BE7">
      <w:pPr>
        <w:spacing w:after="0"/>
        <w:jc w:val="center"/>
        <w:rPr>
          <w:rFonts w:ascii="Century Gothic" w:eastAsia="Calibri" w:hAnsi="Century Gothic" w:cs="Calibri"/>
          <w:i/>
          <w:lang w:val="es-ES_tradnl" w:eastAsia="ar-SA"/>
        </w:rPr>
      </w:pPr>
    </w:p>
    <w:p w:rsidR="00BC7DCE" w:rsidRPr="00920BE7" w:rsidRDefault="00BC7DCE" w:rsidP="00920BE7">
      <w:pPr>
        <w:spacing w:after="0"/>
        <w:jc w:val="center"/>
        <w:rPr>
          <w:rFonts w:ascii="Century Gothic" w:eastAsia="Calibri" w:hAnsi="Century Gothic" w:cs="Calibri"/>
          <w:b/>
          <w:sz w:val="18"/>
          <w:szCs w:val="18"/>
          <w:lang w:val="es-ES_tradnl" w:eastAsia="ar-SA"/>
        </w:rPr>
      </w:pPr>
    </w:p>
    <w:p w:rsidR="00BC7DCE" w:rsidRPr="00BC7DCE" w:rsidRDefault="00B671D1" w:rsidP="00BC7DC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671D1">
        <w:rPr>
          <w:rFonts w:ascii="Century Gothic" w:eastAsia="Calibri" w:hAnsi="Century Gothic" w:cs="Calibri"/>
          <w:b/>
          <w:bCs/>
          <w:sz w:val="22"/>
          <w:szCs w:val="22"/>
          <w:lang w:eastAsia="ar-SA"/>
        </w:rPr>
        <w:t>HASTA EL 5 DE AGOSTO SE REALIZARÁ LA TERCERA ENTREGA DE INCENTIVOS DEL PROGRAMA FAMILIAS EN ACCION</w:t>
      </w:r>
    </w:p>
    <w:p w:rsidR="00BC7DCE" w:rsidRPr="00933B51" w:rsidRDefault="00BC7DCE" w:rsidP="00B671D1">
      <w:pPr>
        <w:contextualSpacing/>
        <w:jc w:val="center"/>
        <w:rPr>
          <w:rFonts w:ascii="Century Gothic" w:hAnsi="Century Gothic" w:cs="Arial"/>
          <w:b/>
        </w:rPr>
      </w:pPr>
      <w:r>
        <w:rPr>
          <w:rFonts w:ascii="Century Gothic" w:hAnsi="Century Gothic" w:cs="Arial"/>
          <w:b/>
          <w:noProof/>
          <w:lang w:val="es-ES" w:eastAsia="es-ES"/>
        </w:rPr>
        <w:drawing>
          <wp:inline distT="0" distB="0" distL="0" distR="0">
            <wp:extent cx="5613400" cy="2645410"/>
            <wp:effectExtent l="0" t="0" r="635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O Y CÉDULA PUNTOS ok.pn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645410"/>
                    </a:xfrm>
                    <a:prstGeom prst="rect">
                      <a:avLst/>
                    </a:prstGeom>
                  </pic:spPr>
                </pic:pic>
              </a:graphicData>
            </a:graphic>
          </wp:inline>
        </w:drawing>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a los beneficiarios </w:t>
      </w:r>
      <w:r w:rsidR="00C66711" w:rsidRPr="00B671D1">
        <w:rPr>
          <w:rFonts w:ascii="Century Gothic" w:eastAsia="Calibri" w:hAnsi="Century Gothic" w:cs="Calibri"/>
          <w:bCs/>
          <w:sz w:val="22"/>
          <w:szCs w:val="22"/>
          <w:lang w:eastAsia="ar-SA"/>
        </w:rPr>
        <w:t>que,</w:t>
      </w:r>
      <w:r w:rsidRPr="00B671D1">
        <w:rPr>
          <w:rFonts w:ascii="Century Gothic" w:eastAsia="Calibri" w:hAnsi="Century Gothic" w:cs="Calibri"/>
          <w:bCs/>
          <w:sz w:val="22"/>
          <w:szCs w:val="22"/>
          <w:lang w:eastAsia="ar-SA"/>
        </w:rPr>
        <w:t xml:space="preserve"> a partir del 16 de Julio al 05 de agosto del año en vigencia, se cancelara la tercera entrega de incentivos </w:t>
      </w:r>
    </w:p>
    <w:tbl>
      <w:tblPr>
        <w:tblStyle w:val="Tablaconcuadrcula"/>
        <w:tblW w:w="8772" w:type="dxa"/>
        <w:jc w:val="center"/>
        <w:tblLayout w:type="fixed"/>
        <w:tblLook w:val="04A0"/>
      </w:tblPr>
      <w:tblGrid>
        <w:gridCol w:w="4363"/>
        <w:gridCol w:w="30"/>
        <w:gridCol w:w="4379"/>
      </w:tblGrid>
      <w:tr w:rsidR="00B671D1" w:rsidRPr="00B671D1" w:rsidTr="00B671D1">
        <w:trPr>
          <w:trHeight w:val="760"/>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 CENTRO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CL 18 26 40</w:t>
            </w:r>
          </w:p>
        </w:tc>
      </w:tr>
      <w:tr w:rsidR="00B671D1" w:rsidRPr="00B671D1" w:rsidTr="00B671D1">
        <w:trPr>
          <w:trHeight w:val="775"/>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CR 22 B 2 57</w:t>
            </w:r>
          </w:p>
        </w:tc>
      </w:tr>
      <w:tr w:rsidR="00B671D1" w:rsidRPr="00B671D1" w:rsidTr="00B671D1">
        <w:trPr>
          <w:trHeight w:val="606"/>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VISTE BIEN</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23 51</w:t>
            </w:r>
          </w:p>
        </w:tc>
      </w:tr>
      <w:tr w:rsidR="00B671D1" w:rsidRPr="00B671D1" w:rsidTr="00B671D1">
        <w:trPr>
          <w:trHeight w:val="462"/>
          <w:jc w:val="center"/>
        </w:trPr>
        <w:tc>
          <w:tcPr>
            <w:tcW w:w="4393"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COOPERATIVA MULTIACTIVA DEL MERCADO POTRERILLO</w:t>
            </w:r>
          </w:p>
        </w:tc>
        <w:tc>
          <w:tcPr>
            <w:tcW w:w="4379"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PRINCIPAL SECTOR BODEGAS UNIDAS DE MERCADO- JUNTO A LA TERMINAL.</w:t>
            </w:r>
          </w:p>
        </w:tc>
      </w:tr>
      <w:tr w:rsidR="00B671D1" w:rsidRPr="00B671D1" w:rsidTr="00B671D1">
        <w:trPr>
          <w:trHeight w:val="193"/>
          <w:jc w:val="center"/>
        </w:trPr>
        <w:tc>
          <w:tcPr>
            <w:tcW w:w="4363"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MISCELÁNEA LA ESMERALDA</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TERMINAL DE TRANSPORTE LOCAL 120.</w:t>
            </w:r>
          </w:p>
        </w:tc>
      </w:tr>
      <w:tr w:rsidR="00B671D1" w:rsidRPr="00B671D1" w:rsidTr="00B671D1">
        <w:trPr>
          <w:trHeight w:val="28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UNICENTRO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AVENIDA PANAMERICANA CALLE 12.</w:t>
            </w:r>
          </w:p>
        </w:tc>
      </w:tr>
      <w:tr w:rsidR="00B671D1" w:rsidRPr="00B671D1" w:rsidTr="00B671D1">
        <w:trPr>
          <w:trHeight w:val="41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MORASURCO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20 #  42-34   </w:t>
            </w:r>
          </w:p>
        </w:tc>
      </w:tr>
      <w:tr w:rsidR="00B671D1" w:rsidRPr="00B671D1" w:rsidTr="00B671D1">
        <w:trPr>
          <w:trHeight w:val="44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METRO UNICENTRO PASTO</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 CENTRO COMERCIAL UNICO PASTO.</w:t>
            </w:r>
          </w:p>
        </w:tc>
      </w:tr>
      <w:tr w:rsidR="00B671D1" w:rsidRPr="00B671D1" w:rsidTr="00B671D1">
        <w:trPr>
          <w:trHeight w:val="37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w:t>
            </w:r>
          </w:p>
        </w:tc>
      </w:tr>
      <w:tr w:rsidR="00B671D1" w:rsidRPr="00B671D1" w:rsidTr="00B671D1">
        <w:trPr>
          <w:trHeight w:val="394"/>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BANCOMPARTIR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62 SUR #  87B-16</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PLAZA BOMBONA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14 #  36-38</w:t>
            </w:r>
          </w:p>
        </w:tc>
      </w:tr>
      <w:tr w:rsidR="00B671D1" w:rsidRPr="00B671D1" w:rsidTr="00B671D1">
        <w:trPr>
          <w:trHeight w:val="27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ARAZA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  22A-40</w:t>
            </w:r>
          </w:p>
        </w:tc>
      </w:tr>
      <w:tr w:rsidR="00B671D1" w:rsidRPr="00B671D1" w:rsidTr="00B671D1">
        <w:trPr>
          <w:trHeight w:val="41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ÉXITO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 # 22B-96               </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 # 27-79</w:t>
            </w:r>
          </w:p>
        </w:tc>
      </w:tr>
      <w:tr w:rsidR="00B671D1" w:rsidRPr="00B671D1" w:rsidTr="00B671D1">
        <w:trPr>
          <w:trHeight w:val="39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SEBASTIAN DE BELALCAZAR</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19-28</w:t>
            </w:r>
          </w:p>
        </w:tc>
      </w:tr>
      <w:tr w:rsidR="00B671D1" w:rsidRPr="00B671D1" w:rsidTr="00B671D1">
        <w:trPr>
          <w:trHeight w:val="40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 BELALCAZACAR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19-68</w:t>
            </w:r>
          </w:p>
        </w:tc>
      </w:tr>
      <w:tr w:rsidR="00B671D1" w:rsidRPr="00B671D1" w:rsidTr="00B671D1">
        <w:trPr>
          <w:trHeight w:val="2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TERMINAL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6 # 16D-50 SUR</w:t>
            </w:r>
          </w:p>
        </w:tc>
      </w:tr>
      <w:tr w:rsidR="00B671D1" w:rsidRPr="00B671D1" w:rsidTr="00B671D1">
        <w:trPr>
          <w:trHeight w:val="39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ALKOSTO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6-28</w:t>
            </w:r>
          </w:p>
        </w:tc>
      </w:tr>
      <w:tr w:rsidR="00B671D1" w:rsidRPr="00B671D1" w:rsidTr="00B671D1">
        <w:trPr>
          <w:trHeight w:val="40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 LOCAL 6 COMPLEJO BANCARIO</w:t>
            </w:r>
          </w:p>
        </w:tc>
      </w:tr>
      <w:tr w:rsidR="00B671D1" w:rsidRPr="00B671D1" w:rsidTr="00B671D1">
        <w:trPr>
          <w:trHeight w:val="39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LOCAL 6 COMPLEJO BANCARIO</w:t>
            </w:r>
          </w:p>
        </w:tc>
      </w:tr>
      <w:tr w:rsidR="00B671D1" w:rsidRPr="00B671D1" w:rsidTr="00B671D1">
        <w:trPr>
          <w:trHeight w:val="330"/>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VISIONAMOS JURISCOOP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25-34</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BANCOOMEVA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12 ENTRE CARRERA 35 Y 36</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ALKOSTO CENTRO</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28-89</w:t>
            </w:r>
          </w:p>
        </w:tc>
      </w:tr>
    </w:tbl>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correspondientes al periodo de verificación de salud y educación de los meses de febrero y marzo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TITULARES BANCARIZADOS.</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Los beneficiarios de entrega de incentivos por abono a cuenta pueden reclamar sus incentivos en los cajeros de la Red </w:t>
      </w:r>
      <w:proofErr w:type="spellStart"/>
      <w:r w:rsidRPr="00B671D1">
        <w:rPr>
          <w:rFonts w:ascii="Century Gothic" w:eastAsia="Calibri" w:hAnsi="Century Gothic" w:cs="Calibri"/>
          <w:bCs/>
          <w:sz w:val="22"/>
          <w:szCs w:val="22"/>
          <w:lang w:eastAsia="ar-SA"/>
        </w:rPr>
        <w:t>Servibanca</w:t>
      </w:r>
      <w:proofErr w:type="spellEnd"/>
      <w:r w:rsidRPr="00B671D1">
        <w:rPr>
          <w:rFonts w:ascii="Century Gothic" w:eastAsia="Calibri" w:hAnsi="Century Gothic" w:cs="Calibri"/>
          <w:bCs/>
          <w:sz w:val="22"/>
          <w:szCs w:val="22"/>
          <w:lang w:eastAsia="ar-SA"/>
        </w:rPr>
        <w:t xml:space="preserve"> y en los establecimientos de comercio que se relacionan.  </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POR MODALIDAD GIRO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 xml:space="preserve">Se entregara el incentivo en La calle 17 N° 25-60 Centro comercial </w:t>
      </w:r>
      <w:r w:rsidR="00897FCE">
        <w:rPr>
          <w:rFonts w:ascii="Century Gothic" w:eastAsia="Calibri" w:hAnsi="Century Gothic" w:cs="Calibri"/>
          <w:bCs/>
          <w:sz w:val="22"/>
          <w:szCs w:val="22"/>
          <w:lang w:eastAsia="ar-SA"/>
        </w:rPr>
        <w:t>El</w:t>
      </w:r>
      <w:r w:rsidR="00897FCE" w:rsidRPr="00B671D1">
        <w:rPr>
          <w:rFonts w:ascii="Century Gothic" w:eastAsia="Calibri" w:hAnsi="Century Gothic" w:cs="Calibri"/>
          <w:bCs/>
          <w:sz w:val="22"/>
          <w:szCs w:val="22"/>
          <w:lang w:eastAsia="ar-SA"/>
        </w:rPr>
        <w:t xml:space="preserve"> </w:t>
      </w:r>
      <w:r w:rsidR="00897FCE">
        <w:rPr>
          <w:rFonts w:ascii="Century Gothic" w:eastAsia="Calibri" w:hAnsi="Century Gothic" w:cs="Calibri"/>
          <w:bCs/>
          <w:sz w:val="22"/>
          <w:szCs w:val="22"/>
          <w:lang w:eastAsia="ar-SA"/>
        </w:rPr>
        <w:t>L</w:t>
      </w:r>
      <w:r w:rsidR="00897FCE" w:rsidRPr="00B671D1">
        <w:rPr>
          <w:rFonts w:ascii="Century Gothic" w:eastAsia="Calibri" w:hAnsi="Century Gothic" w:cs="Calibri"/>
          <w:bCs/>
          <w:sz w:val="22"/>
          <w:szCs w:val="22"/>
          <w:lang w:eastAsia="ar-SA"/>
        </w:rPr>
        <w:t>iceo</w:t>
      </w:r>
      <w:r w:rsidRPr="00B671D1">
        <w:rPr>
          <w:rFonts w:ascii="Century Gothic" w:eastAsia="Calibri" w:hAnsi="Century Gothic" w:cs="Calibri"/>
          <w:bCs/>
          <w:sz w:val="22"/>
          <w:szCs w:val="22"/>
          <w:lang w:eastAsia="ar-SA"/>
        </w:rPr>
        <w:t xml:space="preserve"> Local 228, horario de atención Lunes a  viernes de: 8:00 AM a 12:00M y de 1:00 PM  - 5:00 PM, de acuerdo al siguiente cronograma. </w:t>
      </w:r>
    </w:p>
    <w:p w:rsid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El titular debe de llevar documento de identidad original, copia ampliada al 150% y código de familia, proceso que se realizará desde el 16 de julio al 05 de agosto del presente año, teniendo en cuenta el último digito de la cédula, se requiere que las tituladas se acerquen a reclamar el incentivo para no generar suspensiones futuras.</w:t>
      </w:r>
    </w:p>
    <w:p w:rsidR="00624169" w:rsidRDefault="00624169"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671D1" w:rsidRPr="00AB2480"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71D1" w:rsidRDefault="00B671D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1"/>
      <w:bookmarkEnd w:id="2"/>
      <w:bookmarkEnd w:id="3"/>
      <w:bookmarkEnd w:id="4"/>
      <w:bookmarkEnd w:id="5"/>
      <w:bookmarkEnd w:id="6"/>
    </w:p>
    <w:sectPr w:rsidR="00C9361B" w:rsidRPr="00873BA3" w:rsidSect="008363C6">
      <w:headerReference w:type="default" r:id="rId14"/>
      <w:foot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219" w:rsidRDefault="00D72219">
      <w:pPr>
        <w:spacing w:after="0" w:line="240" w:lineRule="auto"/>
      </w:pPr>
      <w:r>
        <w:separator/>
      </w:r>
    </w:p>
  </w:endnote>
  <w:endnote w:type="continuationSeparator" w:id="0">
    <w:p w:rsidR="00D72219" w:rsidRDefault="00D722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14307B" w:rsidRDefault="00C454D2">
        <w:pPr>
          <w:pStyle w:val="Piedepgina"/>
          <w:jc w:val="right"/>
        </w:pPr>
        <w:r>
          <w:fldChar w:fldCharType="begin"/>
        </w:r>
        <w:r w:rsidR="0014307B">
          <w:instrText>PAGE   \* MERGEFORMAT</w:instrText>
        </w:r>
        <w:r>
          <w:fldChar w:fldCharType="separate"/>
        </w:r>
        <w:r w:rsidR="00A32B25" w:rsidRPr="00A32B25">
          <w:rPr>
            <w:noProof/>
            <w:lang w:val="es-ES"/>
          </w:rPr>
          <w:t>8</w:t>
        </w:r>
        <w:r>
          <w:fldChar w:fldCharType="end"/>
        </w:r>
      </w:p>
    </w:sdtContent>
  </w:sdt>
  <w:p w:rsidR="0014307B" w:rsidRDefault="0014307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219" w:rsidRDefault="00D72219">
      <w:pPr>
        <w:spacing w:after="0" w:line="240" w:lineRule="auto"/>
      </w:pPr>
      <w:r>
        <w:separator/>
      </w:r>
    </w:p>
  </w:footnote>
  <w:footnote w:type="continuationSeparator" w:id="0">
    <w:p w:rsidR="00D72219" w:rsidRDefault="00D722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07B" w:rsidRDefault="00C454D2">
    <w:pPr>
      <w:pStyle w:val="Encabezado"/>
    </w:pPr>
    <w:r w:rsidRPr="00C454D2">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6C47E7">
                  <w:rPr>
                    <w:rFonts w:cs="Tahoma"/>
                    <w:b/>
                    <w:sz w:val="20"/>
                    <w:szCs w:val="20"/>
                  </w:rPr>
                  <w:t>6</w:t>
                </w:r>
                <w:r w:rsidR="00624169">
                  <w:rPr>
                    <w:rFonts w:cs="Tahoma"/>
                    <w:b/>
                    <w:sz w:val="20"/>
                    <w:szCs w:val="20"/>
                  </w:rPr>
                  <w:t>4</w:t>
                </w:r>
              </w:p>
              <w:p w:rsidR="0014307B" w:rsidRPr="00895C86" w:rsidRDefault="00624169" w:rsidP="008363C6">
                <w:pPr>
                  <w:spacing w:after="0"/>
                  <w:rPr>
                    <w:b/>
                    <w:sz w:val="20"/>
                    <w:szCs w:val="20"/>
                  </w:rPr>
                </w:pPr>
                <w:r>
                  <w:rPr>
                    <w:b/>
                    <w:sz w:val="20"/>
                    <w:szCs w:val="20"/>
                  </w:rPr>
                  <w:t>20</w:t>
                </w:r>
                <w:r w:rsidR="0014307B">
                  <w:rPr>
                    <w:b/>
                    <w:sz w:val="20"/>
                    <w:szCs w:val="20"/>
                  </w:rPr>
                  <w:t>/julio</w:t>
                </w:r>
                <w:r w:rsidR="0014307B" w:rsidRPr="00895C86">
                  <w:rPr>
                    <w:b/>
                    <w:sz w:val="20"/>
                    <w:szCs w:val="20"/>
                  </w:rPr>
                  <w:t>/2019</w:t>
                </w:r>
              </w:p>
            </w:txbxContent>
          </v:textbox>
        </v:shape>
      </w:pict>
    </w:r>
    <w:r w:rsidR="0014307B">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14307B">
      <w:t>|</w:t>
    </w:r>
  </w:p>
  <w:p w:rsidR="0014307B" w:rsidRDefault="0014307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ECD"/>
    <w:rsid w:val="0004290E"/>
    <w:rsid w:val="00042AB7"/>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3F89"/>
    <w:rsid w:val="000E4DE2"/>
    <w:rsid w:val="000E63CC"/>
    <w:rsid w:val="000E784E"/>
    <w:rsid w:val="000F1B89"/>
    <w:rsid w:val="000F1BD1"/>
    <w:rsid w:val="000F2C38"/>
    <w:rsid w:val="000F4D38"/>
    <w:rsid w:val="000F5D58"/>
    <w:rsid w:val="000F6D7F"/>
    <w:rsid w:val="00100967"/>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4521"/>
    <w:rsid w:val="00187338"/>
    <w:rsid w:val="00187BCA"/>
    <w:rsid w:val="001917B6"/>
    <w:rsid w:val="00191C32"/>
    <w:rsid w:val="001934AD"/>
    <w:rsid w:val="00193D60"/>
    <w:rsid w:val="00195102"/>
    <w:rsid w:val="001A1B83"/>
    <w:rsid w:val="001A3DAC"/>
    <w:rsid w:val="001A5AA1"/>
    <w:rsid w:val="001A767C"/>
    <w:rsid w:val="001A7682"/>
    <w:rsid w:val="001A7831"/>
    <w:rsid w:val="001A7CC5"/>
    <w:rsid w:val="001B1B8F"/>
    <w:rsid w:val="001B2C15"/>
    <w:rsid w:val="001B3C2E"/>
    <w:rsid w:val="001B3E62"/>
    <w:rsid w:val="001C0603"/>
    <w:rsid w:val="001C1348"/>
    <w:rsid w:val="001C20E2"/>
    <w:rsid w:val="001C43BC"/>
    <w:rsid w:val="001C5FB6"/>
    <w:rsid w:val="001C61E6"/>
    <w:rsid w:val="001D4088"/>
    <w:rsid w:val="001D5E02"/>
    <w:rsid w:val="001D756E"/>
    <w:rsid w:val="001D7B7C"/>
    <w:rsid w:val="001E17DD"/>
    <w:rsid w:val="001E2227"/>
    <w:rsid w:val="001E40E6"/>
    <w:rsid w:val="001E62F3"/>
    <w:rsid w:val="001F127F"/>
    <w:rsid w:val="001F190F"/>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3C22"/>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4CE"/>
    <w:rsid w:val="00271989"/>
    <w:rsid w:val="002738A2"/>
    <w:rsid w:val="0027474C"/>
    <w:rsid w:val="002752C0"/>
    <w:rsid w:val="00280325"/>
    <w:rsid w:val="00280784"/>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312D"/>
    <w:rsid w:val="002E51AA"/>
    <w:rsid w:val="002E732C"/>
    <w:rsid w:val="002E7E59"/>
    <w:rsid w:val="002E7E76"/>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219"/>
    <w:rsid w:val="00382739"/>
    <w:rsid w:val="00384029"/>
    <w:rsid w:val="00385928"/>
    <w:rsid w:val="00386359"/>
    <w:rsid w:val="0038745A"/>
    <w:rsid w:val="00387E1D"/>
    <w:rsid w:val="00390438"/>
    <w:rsid w:val="00392C79"/>
    <w:rsid w:val="00392D41"/>
    <w:rsid w:val="00394264"/>
    <w:rsid w:val="003961D9"/>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381E"/>
    <w:rsid w:val="00454306"/>
    <w:rsid w:val="0045453E"/>
    <w:rsid w:val="00454651"/>
    <w:rsid w:val="004563D0"/>
    <w:rsid w:val="00456775"/>
    <w:rsid w:val="0045744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2947"/>
    <w:rsid w:val="00554BEC"/>
    <w:rsid w:val="0055545B"/>
    <w:rsid w:val="005560D5"/>
    <w:rsid w:val="0055632F"/>
    <w:rsid w:val="0055677C"/>
    <w:rsid w:val="005614AC"/>
    <w:rsid w:val="00561AFE"/>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6D71"/>
    <w:rsid w:val="00617D5F"/>
    <w:rsid w:val="00620969"/>
    <w:rsid w:val="006226FF"/>
    <w:rsid w:val="006241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45DF"/>
    <w:rsid w:val="00656297"/>
    <w:rsid w:val="006569FF"/>
    <w:rsid w:val="006570A7"/>
    <w:rsid w:val="0065740E"/>
    <w:rsid w:val="006621B8"/>
    <w:rsid w:val="006622D8"/>
    <w:rsid w:val="00662D7F"/>
    <w:rsid w:val="00662F31"/>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559F"/>
    <w:rsid w:val="0068581B"/>
    <w:rsid w:val="006904DF"/>
    <w:rsid w:val="00690695"/>
    <w:rsid w:val="00690D90"/>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7E7"/>
    <w:rsid w:val="006C779C"/>
    <w:rsid w:val="006D1093"/>
    <w:rsid w:val="006D14EF"/>
    <w:rsid w:val="006D2827"/>
    <w:rsid w:val="006D3A69"/>
    <w:rsid w:val="006D5A4E"/>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44BA"/>
    <w:rsid w:val="007662CD"/>
    <w:rsid w:val="00766753"/>
    <w:rsid w:val="00766EC7"/>
    <w:rsid w:val="00767E0E"/>
    <w:rsid w:val="00767F9F"/>
    <w:rsid w:val="0077267B"/>
    <w:rsid w:val="00772692"/>
    <w:rsid w:val="00773D7D"/>
    <w:rsid w:val="007744D2"/>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414"/>
    <w:rsid w:val="00945ADF"/>
    <w:rsid w:val="00947603"/>
    <w:rsid w:val="009507D0"/>
    <w:rsid w:val="00953CE2"/>
    <w:rsid w:val="00955A3D"/>
    <w:rsid w:val="00955C59"/>
    <w:rsid w:val="00955E3B"/>
    <w:rsid w:val="00956C6C"/>
    <w:rsid w:val="00956D45"/>
    <w:rsid w:val="00960478"/>
    <w:rsid w:val="00960637"/>
    <w:rsid w:val="0096193D"/>
    <w:rsid w:val="0096226A"/>
    <w:rsid w:val="00964760"/>
    <w:rsid w:val="00966033"/>
    <w:rsid w:val="00970C3C"/>
    <w:rsid w:val="00972142"/>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734"/>
    <w:rsid w:val="009A5B3A"/>
    <w:rsid w:val="009A6BE9"/>
    <w:rsid w:val="009A7A59"/>
    <w:rsid w:val="009A7C40"/>
    <w:rsid w:val="009B0B15"/>
    <w:rsid w:val="009B17DE"/>
    <w:rsid w:val="009B2408"/>
    <w:rsid w:val="009B3D15"/>
    <w:rsid w:val="009B419A"/>
    <w:rsid w:val="009B52F9"/>
    <w:rsid w:val="009B74DD"/>
    <w:rsid w:val="009C37E3"/>
    <w:rsid w:val="009C6BF2"/>
    <w:rsid w:val="009D15BB"/>
    <w:rsid w:val="009D1F83"/>
    <w:rsid w:val="009D2FEB"/>
    <w:rsid w:val="009D4284"/>
    <w:rsid w:val="009D44A3"/>
    <w:rsid w:val="009D4A57"/>
    <w:rsid w:val="009D4DB9"/>
    <w:rsid w:val="009D5BA8"/>
    <w:rsid w:val="009D611E"/>
    <w:rsid w:val="009D70F0"/>
    <w:rsid w:val="009E1D7A"/>
    <w:rsid w:val="009E1E65"/>
    <w:rsid w:val="009E2660"/>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2B25"/>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AE1"/>
    <w:rsid w:val="00AB2480"/>
    <w:rsid w:val="00AC171F"/>
    <w:rsid w:val="00AC1EA8"/>
    <w:rsid w:val="00AC2872"/>
    <w:rsid w:val="00AC3909"/>
    <w:rsid w:val="00AC4314"/>
    <w:rsid w:val="00AC4628"/>
    <w:rsid w:val="00AC6F1B"/>
    <w:rsid w:val="00AC73B5"/>
    <w:rsid w:val="00AC75B1"/>
    <w:rsid w:val="00AC7EC2"/>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3F47"/>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C7DCE"/>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0335"/>
    <w:rsid w:val="00C115BF"/>
    <w:rsid w:val="00C123A4"/>
    <w:rsid w:val="00C14B70"/>
    <w:rsid w:val="00C15010"/>
    <w:rsid w:val="00C15CD8"/>
    <w:rsid w:val="00C16824"/>
    <w:rsid w:val="00C17083"/>
    <w:rsid w:val="00C173F7"/>
    <w:rsid w:val="00C204C2"/>
    <w:rsid w:val="00C21D10"/>
    <w:rsid w:val="00C23EBA"/>
    <w:rsid w:val="00C24767"/>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54D2"/>
    <w:rsid w:val="00C460B3"/>
    <w:rsid w:val="00C474D1"/>
    <w:rsid w:val="00C50504"/>
    <w:rsid w:val="00C51D97"/>
    <w:rsid w:val="00C526DF"/>
    <w:rsid w:val="00C527B7"/>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3F8"/>
    <w:rsid w:val="00CA2DAA"/>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6242"/>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6954"/>
    <w:rsid w:val="00D0768A"/>
    <w:rsid w:val="00D07842"/>
    <w:rsid w:val="00D10C9F"/>
    <w:rsid w:val="00D1207A"/>
    <w:rsid w:val="00D12CFE"/>
    <w:rsid w:val="00D12FC9"/>
    <w:rsid w:val="00D140A5"/>
    <w:rsid w:val="00D17355"/>
    <w:rsid w:val="00D217B9"/>
    <w:rsid w:val="00D23EB6"/>
    <w:rsid w:val="00D2404B"/>
    <w:rsid w:val="00D24759"/>
    <w:rsid w:val="00D25301"/>
    <w:rsid w:val="00D31178"/>
    <w:rsid w:val="00D316B9"/>
    <w:rsid w:val="00D34526"/>
    <w:rsid w:val="00D34557"/>
    <w:rsid w:val="00D34D98"/>
    <w:rsid w:val="00D35F2D"/>
    <w:rsid w:val="00D415A4"/>
    <w:rsid w:val="00D41AD2"/>
    <w:rsid w:val="00D41E5C"/>
    <w:rsid w:val="00D4258B"/>
    <w:rsid w:val="00D42731"/>
    <w:rsid w:val="00D44456"/>
    <w:rsid w:val="00D52869"/>
    <w:rsid w:val="00D54244"/>
    <w:rsid w:val="00D547D6"/>
    <w:rsid w:val="00D5480C"/>
    <w:rsid w:val="00D623C6"/>
    <w:rsid w:val="00D63A5F"/>
    <w:rsid w:val="00D64769"/>
    <w:rsid w:val="00D656FC"/>
    <w:rsid w:val="00D70E09"/>
    <w:rsid w:val="00D7221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109C"/>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237C"/>
    <w:rsid w:val="00E332B4"/>
    <w:rsid w:val="00E358C0"/>
    <w:rsid w:val="00E3632E"/>
    <w:rsid w:val="00E366D0"/>
    <w:rsid w:val="00E37585"/>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64BB"/>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86C8B"/>
    <w:rsid w:val="00F87C0F"/>
    <w:rsid w:val="00F900FD"/>
    <w:rsid w:val="00F90AA5"/>
    <w:rsid w:val="00F91BE9"/>
    <w:rsid w:val="00F93341"/>
    <w:rsid w:val="00F93F7C"/>
    <w:rsid w:val="00F9507F"/>
    <w:rsid w:val="00F96845"/>
    <w:rsid w:val="00FA254A"/>
    <w:rsid w:val="00FA4BF8"/>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8EB"/>
    <w:pPr>
      <w:spacing w:after="160" w:line="256"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pasto.gov.co/index.php/decretos/decretos-2019"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1738</Words>
  <Characters>9565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2</cp:revision>
  <cp:lastPrinted>2019-07-17T23:42:00Z</cp:lastPrinted>
  <dcterms:created xsi:type="dcterms:W3CDTF">2019-07-20T17:22:00Z</dcterms:created>
  <dcterms:modified xsi:type="dcterms:W3CDTF">2019-07-20T17:22:00Z</dcterms:modified>
</cp:coreProperties>
</file>