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35F" w:rsidRDefault="00F9235F" w:rsidP="00E74C7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E74C7F">
        <w:rPr>
          <w:rFonts w:ascii="Century Gothic" w:eastAsia="Calibri" w:hAnsi="Century Gothic" w:cs="Calibri"/>
          <w:b/>
          <w:bCs/>
          <w:sz w:val="22"/>
          <w:szCs w:val="22"/>
          <w:lang w:eastAsia="ar-SA"/>
        </w:rPr>
        <w:t>150 NIÑOS Y NI</w:t>
      </w:r>
      <w:r w:rsidR="000811AD">
        <w:rPr>
          <w:rFonts w:ascii="Century Gothic" w:eastAsia="Calibri" w:hAnsi="Century Gothic" w:cs="Calibri"/>
          <w:b/>
          <w:bCs/>
          <w:sz w:val="22"/>
          <w:szCs w:val="22"/>
          <w:lang w:eastAsia="ar-SA"/>
        </w:rPr>
        <w:t>ÑAS DEL MUNICIPIO SE BENEFICIA</w:t>
      </w:r>
      <w:r w:rsidRPr="00E74C7F">
        <w:rPr>
          <w:rFonts w:ascii="Century Gothic" w:eastAsia="Calibri" w:hAnsi="Century Gothic" w:cs="Calibri"/>
          <w:b/>
          <w:bCs/>
          <w:sz w:val="22"/>
          <w:szCs w:val="22"/>
          <w:lang w:eastAsia="ar-SA"/>
        </w:rPr>
        <w:t xml:space="preserve">N CON TRES COMEDORES </w:t>
      </w:r>
      <w:bookmarkStart w:id="6" w:name="_GoBack"/>
      <w:bookmarkEnd w:id="6"/>
      <w:r w:rsidRPr="00E74C7F">
        <w:rPr>
          <w:rFonts w:ascii="Century Gothic" w:eastAsia="Calibri" w:hAnsi="Century Gothic" w:cs="Calibri"/>
          <w:b/>
          <w:bCs/>
          <w:sz w:val="22"/>
          <w:szCs w:val="22"/>
          <w:lang w:eastAsia="ar-SA"/>
        </w:rPr>
        <w:t>SOLIDARIOS INAUGURADOS POR LA ALCALDÍA DE PASTO</w:t>
      </w:r>
    </w:p>
    <w:p w:rsidR="00E74C7F" w:rsidRPr="00E74C7F" w:rsidRDefault="00E74C7F" w:rsidP="00E74C7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248025"/>
            <wp:effectExtent l="0" t="0" r="635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edores solidario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248025"/>
                    </a:xfrm>
                    <a:prstGeom prst="rect">
                      <a:avLst/>
                    </a:prstGeom>
                  </pic:spPr>
                </pic:pic>
              </a:graphicData>
            </a:graphic>
          </wp:inline>
        </w:drawing>
      </w:r>
    </w:p>
    <w:p w:rsidR="00F9235F" w:rsidRPr="00E74C7F" w:rsidRDefault="00F9235F"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La Alcaldía de Pasto a través de la </w:t>
      </w:r>
      <w:r w:rsidR="006F5C2E" w:rsidRPr="00E74C7F">
        <w:rPr>
          <w:rFonts w:ascii="Century Gothic" w:eastAsia="Calibri" w:hAnsi="Century Gothic" w:cs="Calibri"/>
          <w:bCs/>
          <w:sz w:val="22"/>
          <w:szCs w:val="22"/>
          <w:lang w:eastAsia="ar-SA"/>
        </w:rPr>
        <w:t>S</w:t>
      </w:r>
      <w:r w:rsidRPr="00E74C7F">
        <w:rPr>
          <w:rFonts w:ascii="Century Gothic" w:eastAsia="Calibri" w:hAnsi="Century Gothic" w:cs="Calibri"/>
          <w:bCs/>
          <w:sz w:val="22"/>
          <w:szCs w:val="22"/>
          <w:lang w:eastAsia="ar-SA"/>
        </w:rPr>
        <w:t xml:space="preserve">ecretaría de Bienestar Social, inauguró 3 comedores solidarios para niños y niñas de 3 a 6 </w:t>
      </w:r>
      <w:r w:rsidR="006F5C2E" w:rsidRPr="00E74C7F">
        <w:rPr>
          <w:rFonts w:ascii="Century Gothic" w:eastAsia="Calibri" w:hAnsi="Century Gothic" w:cs="Calibri"/>
          <w:bCs/>
          <w:sz w:val="22"/>
          <w:szCs w:val="22"/>
          <w:lang w:eastAsia="ar-SA"/>
        </w:rPr>
        <w:t>años</w:t>
      </w:r>
      <w:r w:rsidRPr="00E74C7F">
        <w:rPr>
          <w:rFonts w:ascii="Century Gothic" w:eastAsia="Calibri" w:hAnsi="Century Gothic" w:cs="Calibri"/>
          <w:bCs/>
          <w:sz w:val="22"/>
          <w:szCs w:val="22"/>
          <w:lang w:eastAsia="ar-SA"/>
        </w:rPr>
        <w:t xml:space="preserve"> en condición de vulnerabilidad en las comunas </w:t>
      </w:r>
      <w:r w:rsidR="006F5C2E" w:rsidRPr="00E74C7F">
        <w:rPr>
          <w:rFonts w:ascii="Century Gothic" w:eastAsia="Calibri" w:hAnsi="Century Gothic" w:cs="Calibri"/>
          <w:bCs/>
          <w:sz w:val="22"/>
          <w:szCs w:val="22"/>
          <w:lang w:eastAsia="ar-SA"/>
        </w:rPr>
        <w:t xml:space="preserve">Diez </w:t>
      </w:r>
      <w:r w:rsidRPr="00E74C7F">
        <w:rPr>
          <w:rFonts w:ascii="Century Gothic" w:eastAsia="Calibri" w:hAnsi="Century Gothic" w:cs="Calibri"/>
          <w:bCs/>
          <w:sz w:val="22"/>
          <w:szCs w:val="22"/>
          <w:lang w:eastAsia="ar-SA"/>
        </w:rPr>
        <w:t>(</w:t>
      </w:r>
      <w:r w:rsidR="006F5C2E" w:rsidRPr="00E74C7F">
        <w:rPr>
          <w:rFonts w:ascii="Century Gothic" w:eastAsia="Calibri" w:hAnsi="Century Gothic" w:cs="Calibri"/>
          <w:bCs/>
          <w:sz w:val="22"/>
          <w:szCs w:val="22"/>
          <w:lang w:eastAsia="ar-SA"/>
        </w:rPr>
        <w:t>b</w:t>
      </w:r>
      <w:r w:rsidRPr="00E74C7F">
        <w:rPr>
          <w:rFonts w:ascii="Century Gothic" w:eastAsia="Calibri" w:hAnsi="Century Gothic" w:cs="Calibri"/>
          <w:bCs/>
          <w:sz w:val="22"/>
          <w:szCs w:val="22"/>
          <w:lang w:eastAsia="ar-SA"/>
        </w:rPr>
        <w:t xml:space="preserve">arrio </w:t>
      </w:r>
      <w:r w:rsidR="006F5C2E" w:rsidRPr="00E74C7F">
        <w:rPr>
          <w:rFonts w:ascii="Century Gothic" w:eastAsia="Calibri" w:hAnsi="Century Gothic" w:cs="Calibri"/>
          <w:bCs/>
          <w:sz w:val="22"/>
          <w:szCs w:val="22"/>
          <w:lang w:eastAsia="ar-SA"/>
        </w:rPr>
        <w:t>L</w:t>
      </w:r>
      <w:r w:rsidRPr="00E74C7F">
        <w:rPr>
          <w:rFonts w:ascii="Century Gothic" w:eastAsia="Calibri" w:hAnsi="Century Gothic" w:cs="Calibri"/>
          <w:bCs/>
          <w:sz w:val="22"/>
          <w:szCs w:val="22"/>
          <w:lang w:eastAsia="ar-SA"/>
        </w:rPr>
        <w:t xml:space="preserve">a </w:t>
      </w:r>
      <w:r w:rsidR="006F5C2E" w:rsidRPr="00E74C7F">
        <w:rPr>
          <w:rFonts w:ascii="Century Gothic" w:eastAsia="Calibri" w:hAnsi="Century Gothic" w:cs="Calibri"/>
          <w:bCs/>
          <w:sz w:val="22"/>
          <w:szCs w:val="22"/>
          <w:lang w:eastAsia="ar-SA"/>
        </w:rPr>
        <w:t>I</w:t>
      </w:r>
      <w:r w:rsidRPr="00E74C7F">
        <w:rPr>
          <w:rFonts w:ascii="Century Gothic" w:eastAsia="Calibri" w:hAnsi="Century Gothic" w:cs="Calibri"/>
          <w:bCs/>
          <w:sz w:val="22"/>
          <w:szCs w:val="22"/>
          <w:lang w:eastAsia="ar-SA"/>
        </w:rPr>
        <w:t xml:space="preserve">ndependencia), </w:t>
      </w:r>
      <w:r w:rsidR="006F5C2E" w:rsidRPr="00E74C7F">
        <w:rPr>
          <w:rFonts w:ascii="Century Gothic" w:eastAsia="Calibri" w:hAnsi="Century Gothic" w:cs="Calibri"/>
          <w:bCs/>
          <w:sz w:val="22"/>
          <w:szCs w:val="22"/>
          <w:lang w:eastAsia="ar-SA"/>
        </w:rPr>
        <w:t>Cinco</w:t>
      </w:r>
      <w:r w:rsidRPr="00E74C7F">
        <w:rPr>
          <w:rFonts w:ascii="Century Gothic" w:eastAsia="Calibri" w:hAnsi="Century Gothic" w:cs="Calibri"/>
          <w:bCs/>
          <w:sz w:val="22"/>
          <w:szCs w:val="22"/>
          <w:lang w:eastAsia="ar-SA"/>
        </w:rPr>
        <w:t xml:space="preserve"> (Plaza de Mercado</w:t>
      </w:r>
      <w:r w:rsidR="00E74C7F">
        <w:rPr>
          <w:rFonts w:ascii="Century Gothic" w:eastAsia="Calibri" w:hAnsi="Century Gothic" w:cs="Calibri"/>
          <w:bCs/>
          <w:sz w:val="22"/>
          <w:szCs w:val="22"/>
          <w:lang w:eastAsia="ar-SA"/>
        </w:rPr>
        <w:t xml:space="preserve"> El Potrerillo</w:t>
      </w:r>
      <w:r w:rsidRPr="00E74C7F">
        <w:rPr>
          <w:rFonts w:ascii="Century Gothic" w:eastAsia="Calibri" w:hAnsi="Century Gothic" w:cs="Calibri"/>
          <w:bCs/>
          <w:sz w:val="22"/>
          <w:szCs w:val="22"/>
          <w:lang w:eastAsia="ar-SA"/>
        </w:rPr>
        <w:t xml:space="preserve">) y </w:t>
      </w:r>
      <w:r w:rsidR="006F5C2E" w:rsidRPr="00E74C7F">
        <w:rPr>
          <w:rFonts w:ascii="Century Gothic" w:eastAsia="Calibri" w:hAnsi="Century Gothic" w:cs="Calibri"/>
          <w:bCs/>
          <w:sz w:val="22"/>
          <w:szCs w:val="22"/>
          <w:lang w:eastAsia="ar-SA"/>
        </w:rPr>
        <w:t xml:space="preserve">Tres </w:t>
      </w:r>
      <w:r w:rsidRPr="00E74C7F">
        <w:rPr>
          <w:rFonts w:ascii="Century Gothic" w:eastAsia="Calibri" w:hAnsi="Century Gothic" w:cs="Calibri"/>
          <w:bCs/>
          <w:sz w:val="22"/>
          <w:szCs w:val="22"/>
          <w:lang w:eastAsia="ar-SA"/>
        </w:rPr>
        <w:t>(Buesaquillo).</w:t>
      </w:r>
    </w:p>
    <w:p w:rsidR="00E74C7F" w:rsidRPr="00E74C7F" w:rsidRDefault="00F9235F"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Los comedores funcionan a través de la </w:t>
      </w:r>
      <w:r w:rsidR="006F5C2E" w:rsidRPr="00E74C7F">
        <w:rPr>
          <w:rFonts w:ascii="Century Gothic" w:eastAsia="Calibri" w:hAnsi="Century Gothic" w:cs="Calibri"/>
          <w:bCs/>
          <w:sz w:val="22"/>
          <w:szCs w:val="22"/>
          <w:lang w:eastAsia="ar-SA"/>
        </w:rPr>
        <w:t>F</w:t>
      </w:r>
      <w:r w:rsidRPr="00E74C7F">
        <w:rPr>
          <w:rFonts w:ascii="Century Gothic" w:eastAsia="Calibri" w:hAnsi="Century Gothic" w:cs="Calibri"/>
          <w:bCs/>
          <w:sz w:val="22"/>
          <w:szCs w:val="22"/>
          <w:lang w:eastAsia="ar-SA"/>
        </w:rPr>
        <w:t xml:space="preserve">undación Disluma y </w:t>
      </w:r>
      <w:r w:rsidR="006F5C2E" w:rsidRPr="00E74C7F">
        <w:rPr>
          <w:rFonts w:ascii="Century Gothic" w:eastAsia="Calibri" w:hAnsi="Century Gothic" w:cs="Calibri"/>
          <w:bCs/>
          <w:sz w:val="22"/>
          <w:szCs w:val="22"/>
          <w:lang w:eastAsia="ar-SA"/>
        </w:rPr>
        <w:t xml:space="preserve">atenderá </w:t>
      </w:r>
      <w:r w:rsidRPr="00E74C7F">
        <w:rPr>
          <w:rFonts w:ascii="Century Gothic" w:eastAsia="Calibri" w:hAnsi="Century Gothic" w:cs="Calibri"/>
          <w:bCs/>
          <w:sz w:val="22"/>
          <w:szCs w:val="22"/>
          <w:lang w:eastAsia="ar-SA"/>
        </w:rPr>
        <w:t xml:space="preserve">a 50 niños de cada comuna </w:t>
      </w:r>
      <w:r w:rsidR="006F5C2E" w:rsidRPr="00E74C7F">
        <w:rPr>
          <w:rFonts w:ascii="Century Gothic" w:eastAsia="Calibri" w:hAnsi="Century Gothic" w:cs="Calibri"/>
          <w:bCs/>
          <w:sz w:val="22"/>
          <w:szCs w:val="22"/>
          <w:lang w:eastAsia="ar-SA"/>
        </w:rPr>
        <w:t xml:space="preserve">para </w:t>
      </w:r>
      <w:r w:rsidRPr="00E74C7F">
        <w:rPr>
          <w:rFonts w:ascii="Century Gothic" w:eastAsia="Calibri" w:hAnsi="Century Gothic" w:cs="Calibri"/>
          <w:bCs/>
          <w:sz w:val="22"/>
          <w:szCs w:val="22"/>
          <w:lang w:eastAsia="ar-SA"/>
        </w:rPr>
        <w:t>un total de 150 beneficiarios.</w:t>
      </w:r>
      <w:r w:rsidR="006F5C2E" w:rsidRPr="00E74C7F">
        <w:rPr>
          <w:rFonts w:ascii="Century Gothic" w:eastAsia="Calibri" w:hAnsi="Century Gothic" w:cs="Calibri"/>
          <w:bCs/>
          <w:sz w:val="22"/>
          <w:szCs w:val="22"/>
          <w:lang w:eastAsia="ar-SA"/>
        </w:rPr>
        <w:t xml:space="preserve"> </w:t>
      </w:r>
      <w:r w:rsidRPr="00E74C7F">
        <w:rPr>
          <w:rFonts w:ascii="Century Gothic" w:eastAsia="Calibri" w:hAnsi="Century Gothic" w:cs="Calibri"/>
          <w:bCs/>
          <w:sz w:val="22"/>
          <w:szCs w:val="22"/>
          <w:lang w:eastAsia="ar-SA"/>
        </w:rPr>
        <w:t xml:space="preserve">En estos espacios los menores recibirán un complemento alimentario, nutritivo y balanceado, de acuerdo con sus necesidades y así prevenir la desnutrición, reconocer los derechos esenciales y garantizar una mejor calidad de vida de los </w:t>
      </w:r>
      <w:r w:rsidR="006F5C2E" w:rsidRPr="00E74C7F">
        <w:rPr>
          <w:rFonts w:ascii="Century Gothic" w:eastAsia="Calibri" w:hAnsi="Century Gothic" w:cs="Calibri"/>
          <w:bCs/>
          <w:sz w:val="22"/>
          <w:szCs w:val="22"/>
          <w:lang w:eastAsia="ar-SA"/>
        </w:rPr>
        <w:t>niños en</w:t>
      </w:r>
      <w:r w:rsidRPr="00E74C7F">
        <w:rPr>
          <w:rFonts w:ascii="Century Gothic" w:eastAsia="Calibri" w:hAnsi="Century Gothic" w:cs="Calibri"/>
          <w:bCs/>
          <w:sz w:val="22"/>
          <w:szCs w:val="22"/>
          <w:lang w:eastAsia="ar-SA"/>
        </w:rPr>
        <w:t xml:space="preserve"> situación de vulnerabilidad, teniendo en cuenta que para la presente </w:t>
      </w:r>
      <w:r w:rsidR="00E74C7F" w:rsidRPr="00E74C7F">
        <w:rPr>
          <w:rFonts w:ascii="Century Gothic" w:eastAsia="Calibri" w:hAnsi="Century Gothic" w:cs="Calibri"/>
          <w:bCs/>
          <w:sz w:val="22"/>
          <w:szCs w:val="22"/>
          <w:lang w:eastAsia="ar-SA"/>
        </w:rPr>
        <w:t xml:space="preserve">administración municipal </w:t>
      </w:r>
      <w:r w:rsidRPr="00E74C7F">
        <w:rPr>
          <w:rFonts w:ascii="Century Gothic" w:eastAsia="Calibri" w:hAnsi="Century Gothic" w:cs="Calibri"/>
          <w:bCs/>
          <w:sz w:val="22"/>
          <w:szCs w:val="22"/>
          <w:lang w:eastAsia="ar-SA"/>
        </w:rPr>
        <w:t>esta población es prioridad dentro de las metas del Plan de Desarrollo</w:t>
      </w:r>
      <w:r w:rsidR="006F5C2E" w:rsidRPr="00E74C7F">
        <w:rPr>
          <w:rFonts w:ascii="Century Gothic" w:eastAsia="Calibri" w:hAnsi="Century Gothic" w:cs="Calibri"/>
          <w:bCs/>
          <w:sz w:val="22"/>
          <w:szCs w:val="22"/>
          <w:lang w:eastAsia="ar-SA"/>
        </w:rPr>
        <w:t xml:space="preserve"> </w:t>
      </w:r>
      <w:r w:rsidRPr="00E74C7F">
        <w:rPr>
          <w:rFonts w:ascii="Century Gothic" w:eastAsia="Calibri" w:hAnsi="Century Gothic" w:cs="Calibri"/>
          <w:bCs/>
          <w:sz w:val="22"/>
          <w:szCs w:val="22"/>
          <w:lang w:eastAsia="ar-SA"/>
        </w:rPr>
        <w:t>Pasto Educado Constructor de Paz.</w:t>
      </w:r>
    </w:p>
    <w:p w:rsidR="00F9235F" w:rsidRPr="00E74C7F" w:rsidRDefault="00F9235F"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Los comedores se ponen en marcha con el propósito de mejorar el estado nutricional de niños y niñas de primera infancia a través de un proceso incluyente, en especial de quienes se encuentren en situación de pobreza extrema.</w:t>
      </w:r>
    </w:p>
    <w:p w:rsidR="00F9235F" w:rsidRPr="00E74C7F" w:rsidRDefault="00F9235F"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Para la coordinadora de actividades del comedor solidario ubicado en la </w:t>
      </w:r>
      <w:r w:rsidR="00E74C7F" w:rsidRPr="00E74C7F">
        <w:rPr>
          <w:rFonts w:ascii="Century Gothic" w:eastAsia="Calibri" w:hAnsi="Century Gothic" w:cs="Calibri"/>
          <w:bCs/>
          <w:sz w:val="22"/>
          <w:szCs w:val="22"/>
          <w:lang w:eastAsia="ar-SA"/>
        </w:rPr>
        <w:t>C</w:t>
      </w:r>
      <w:r w:rsidRPr="00E74C7F">
        <w:rPr>
          <w:rFonts w:ascii="Century Gothic" w:eastAsia="Calibri" w:hAnsi="Century Gothic" w:cs="Calibri"/>
          <w:bCs/>
          <w:sz w:val="22"/>
          <w:szCs w:val="22"/>
          <w:lang w:eastAsia="ar-SA"/>
        </w:rPr>
        <w:t xml:space="preserve">omuna </w:t>
      </w:r>
      <w:r w:rsidR="00E74C7F" w:rsidRPr="00E74C7F">
        <w:rPr>
          <w:rFonts w:ascii="Century Gothic" w:eastAsia="Calibri" w:hAnsi="Century Gothic" w:cs="Calibri"/>
          <w:bCs/>
          <w:sz w:val="22"/>
          <w:szCs w:val="22"/>
          <w:lang w:eastAsia="ar-SA"/>
        </w:rPr>
        <w:t>Diez</w:t>
      </w:r>
      <w:r w:rsidRPr="00E74C7F">
        <w:rPr>
          <w:rFonts w:ascii="Century Gothic" w:eastAsia="Calibri" w:hAnsi="Century Gothic" w:cs="Calibri"/>
          <w:bCs/>
          <w:sz w:val="22"/>
          <w:szCs w:val="22"/>
          <w:lang w:eastAsia="ar-SA"/>
        </w:rPr>
        <w:t xml:space="preserve"> Vanesa Rodríguez</w:t>
      </w:r>
      <w:r w:rsidR="00E74C7F" w:rsidRPr="00E74C7F">
        <w:rPr>
          <w:rFonts w:ascii="Century Gothic" w:eastAsia="Calibri" w:hAnsi="Century Gothic" w:cs="Calibri"/>
          <w:bCs/>
          <w:sz w:val="22"/>
          <w:szCs w:val="22"/>
          <w:lang w:eastAsia="ar-SA"/>
        </w:rPr>
        <w:t xml:space="preserve">, </w:t>
      </w:r>
      <w:r w:rsidRPr="00E74C7F">
        <w:rPr>
          <w:rFonts w:ascii="Century Gothic" w:eastAsia="Calibri" w:hAnsi="Century Gothic" w:cs="Calibri"/>
          <w:bCs/>
          <w:sz w:val="22"/>
          <w:szCs w:val="22"/>
          <w:lang w:eastAsia="ar-SA"/>
        </w:rPr>
        <w:t>estos espacios benefician a los niños de los sectores más vulnerables de Pasto y a sus padres</w:t>
      </w:r>
      <w:r w:rsidR="00E74C7F" w:rsidRPr="00E74C7F">
        <w:rPr>
          <w:rFonts w:ascii="Century Gothic" w:eastAsia="Calibri" w:hAnsi="Century Gothic" w:cs="Calibri"/>
          <w:bCs/>
          <w:sz w:val="22"/>
          <w:szCs w:val="22"/>
          <w:lang w:eastAsia="ar-SA"/>
        </w:rPr>
        <w:t xml:space="preserve">, pues </w:t>
      </w:r>
      <w:r w:rsidRPr="00E74C7F">
        <w:rPr>
          <w:rFonts w:ascii="Century Gothic" w:eastAsia="Calibri" w:hAnsi="Century Gothic" w:cs="Calibri"/>
          <w:bCs/>
          <w:sz w:val="22"/>
          <w:szCs w:val="22"/>
          <w:lang w:eastAsia="ar-SA"/>
        </w:rPr>
        <w:t xml:space="preserve">a través de la </w:t>
      </w:r>
      <w:r w:rsidR="00E74C7F" w:rsidRPr="00E74C7F">
        <w:rPr>
          <w:rFonts w:ascii="Century Gothic" w:eastAsia="Calibri" w:hAnsi="Century Gothic" w:cs="Calibri"/>
          <w:bCs/>
          <w:sz w:val="22"/>
          <w:szCs w:val="22"/>
          <w:lang w:eastAsia="ar-SA"/>
        </w:rPr>
        <w:t>S</w:t>
      </w:r>
      <w:r w:rsidRPr="00E74C7F">
        <w:rPr>
          <w:rFonts w:ascii="Century Gothic" w:eastAsia="Calibri" w:hAnsi="Century Gothic" w:cs="Calibri"/>
          <w:bCs/>
          <w:sz w:val="22"/>
          <w:szCs w:val="22"/>
          <w:lang w:eastAsia="ar-SA"/>
        </w:rPr>
        <w:t>ecretaría de Bienestar Social, se les brinda acompañamiento en situaciones o dificultades que puedan tener en sus hogares</w:t>
      </w:r>
      <w:r w:rsidR="00E74C7F" w:rsidRPr="00E74C7F">
        <w:rPr>
          <w:rFonts w:ascii="Century Gothic" w:eastAsia="Calibri" w:hAnsi="Century Gothic" w:cs="Calibri"/>
          <w:bCs/>
          <w:sz w:val="22"/>
          <w:szCs w:val="22"/>
          <w:lang w:eastAsia="ar-SA"/>
        </w:rPr>
        <w:t>.</w:t>
      </w:r>
      <w:r w:rsidRPr="00E74C7F">
        <w:rPr>
          <w:rFonts w:ascii="Century Gothic" w:eastAsia="Calibri" w:hAnsi="Century Gothic" w:cs="Calibri"/>
          <w:bCs/>
          <w:sz w:val="22"/>
          <w:szCs w:val="22"/>
          <w:lang w:eastAsia="ar-SA"/>
        </w:rPr>
        <w:t xml:space="preserve"> </w:t>
      </w:r>
      <w:r w:rsidR="00E74C7F" w:rsidRPr="00E74C7F">
        <w:rPr>
          <w:rFonts w:ascii="Century Gothic" w:eastAsia="Calibri" w:hAnsi="Century Gothic" w:cs="Calibri"/>
          <w:bCs/>
          <w:sz w:val="22"/>
          <w:szCs w:val="22"/>
          <w:lang w:eastAsia="ar-SA"/>
        </w:rPr>
        <w:t>“E</w:t>
      </w:r>
      <w:r w:rsidRPr="00E74C7F">
        <w:rPr>
          <w:rFonts w:ascii="Century Gothic" w:eastAsia="Calibri" w:hAnsi="Century Gothic" w:cs="Calibri"/>
          <w:bCs/>
          <w:sz w:val="22"/>
          <w:szCs w:val="22"/>
          <w:lang w:eastAsia="ar-SA"/>
        </w:rPr>
        <w:t xml:space="preserve">spero que se sigan apoyando estos espacios porque los niños lo necesitan y </w:t>
      </w:r>
      <w:r w:rsidR="00E74C7F" w:rsidRPr="00E74C7F">
        <w:rPr>
          <w:rFonts w:ascii="Century Gothic" w:eastAsia="Calibri" w:hAnsi="Century Gothic" w:cs="Calibri"/>
          <w:bCs/>
          <w:sz w:val="22"/>
          <w:szCs w:val="22"/>
          <w:lang w:eastAsia="ar-SA"/>
        </w:rPr>
        <w:t>esta población es el futuro</w:t>
      </w:r>
      <w:r w:rsidRPr="00E74C7F">
        <w:rPr>
          <w:rFonts w:ascii="Century Gothic" w:eastAsia="Calibri" w:hAnsi="Century Gothic" w:cs="Calibri"/>
          <w:bCs/>
          <w:sz w:val="22"/>
          <w:szCs w:val="22"/>
          <w:lang w:eastAsia="ar-SA"/>
        </w:rPr>
        <w:t xml:space="preserve"> de Colombia</w:t>
      </w:r>
      <w:r w:rsidR="00E74C7F" w:rsidRPr="00E74C7F">
        <w:rPr>
          <w:rFonts w:ascii="Century Gothic" w:eastAsia="Calibri" w:hAnsi="Century Gothic" w:cs="Calibri"/>
          <w:bCs/>
          <w:sz w:val="22"/>
          <w:szCs w:val="22"/>
          <w:lang w:eastAsia="ar-SA"/>
        </w:rPr>
        <w:t xml:space="preserve">”, indicó. </w:t>
      </w:r>
    </w:p>
    <w:p w:rsidR="00F9235F" w:rsidRDefault="00F9235F" w:rsidP="00E74C7F">
      <w:pPr>
        <w:spacing w:after="0"/>
        <w:rPr>
          <w:rFonts w:ascii="Century Gothic" w:eastAsia="Calibri" w:hAnsi="Century Gothic" w:cs="Calibri"/>
          <w:b/>
          <w:sz w:val="18"/>
          <w:szCs w:val="18"/>
          <w:lang w:val="es-ES_tradnl" w:eastAsia="ar-SA"/>
        </w:rPr>
      </w:pPr>
      <w:r w:rsidRPr="00E74C7F">
        <w:rPr>
          <w:rFonts w:ascii="Century Gothic" w:eastAsia="Calibri" w:hAnsi="Century Gothic" w:cs="Calibri"/>
          <w:b/>
          <w:sz w:val="18"/>
          <w:szCs w:val="18"/>
          <w:lang w:val="es-ES_tradnl" w:eastAsia="ar-SA"/>
        </w:rPr>
        <w:t>Información: Secretario de Bienestar Social, Arley Bastidas. Celular: 3188342107, 3116145813</w:t>
      </w:r>
    </w:p>
    <w:p w:rsidR="00E74C7F" w:rsidRDefault="00E74C7F" w:rsidP="00E74C7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6F5C2E" w:rsidRDefault="00E74C7F" w:rsidP="00E74C7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74C7F">
        <w:rPr>
          <w:rFonts w:ascii="Century Gothic" w:eastAsia="Calibri" w:hAnsi="Century Gothic" w:cs="Calibri"/>
          <w:b/>
          <w:bCs/>
          <w:sz w:val="22"/>
          <w:szCs w:val="22"/>
          <w:lang w:eastAsia="ar-SA"/>
        </w:rPr>
        <w:lastRenderedPageBreak/>
        <w:t xml:space="preserve">ESTE </w:t>
      </w:r>
      <w:r w:rsidR="006F5C2E" w:rsidRPr="00E74C7F">
        <w:rPr>
          <w:rFonts w:ascii="Century Gothic" w:eastAsia="Calibri" w:hAnsi="Century Gothic" w:cs="Calibri"/>
          <w:b/>
          <w:bCs/>
          <w:sz w:val="22"/>
          <w:szCs w:val="22"/>
          <w:lang w:eastAsia="ar-SA"/>
        </w:rPr>
        <w:t xml:space="preserve">27 DE JULIO </w:t>
      </w:r>
      <w:r w:rsidRPr="00E74C7F">
        <w:rPr>
          <w:rFonts w:ascii="Century Gothic" w:eastAsia="Calibri" w:hAnsi="Century Gothic" w:cs="Calibri"/>
          <w:b/>
          <w:bCs/>
          <w:sz w:val="22"/>
          <w:szCs w:val="22"/>
          <w:lang w:eastAsia="ar-SA"/>
        </w:rPr>
        <w:t xml:space="preserve">SE REALIZARÁ </w:t>
      </w:r>
      <w:r w:rsidR="006F5C2E" w:rsidRPr="00E74C7F">
        <w:rPr>
          <w:rFonts w:ascii="Century Gothic" w:eastAsia="Calibri" w:hAnsi="Century Gothic" w:cs="Calibri"/>
          <w:b/>
          <w:bCs/>
          <w:sz w:val="22"/>
          <w:szCs w:val="22"/>
          <w:lang w:eastAsia="ar-SA"/>
        </w:rPr>
        <w:t xml:space="preserve">JORNADA NACIONAL DE </w:t>
      </w:r>
      <w:r w:rsidRPr="00E74C7F">
        <w:rPr>
          <w:rFonts w:ascii="Century Gothic" w:eastAsia="Calibri" w:hAnsi="Century Gothic" w:cs="Calibri"/>
          <w:b/>
          <w:bCs/>
          <w:sz w:val="22"/>
          <w:szCs w:val="22"/>
          <w:lang w:eastAsia="ar-SA"/>
        </w:rPr>
        <w:t xml:space="preserve">VACUNACIÓN </w:t>
      </w:r>
      <w:r>
        <w:rPr>
          <w:rFonts w:ascii="Century Gothic" w:eastAsia="Calibri" w:hAnsi="Century Gothic" w:cs="Calibri"/>
          <w:b/>
          <w:bCs/>
          <w:sz w:val="22"/>
          <w:szCs w:val="22"/>
          <w:lang w:eastAsia="ar-SA"/>
        </w:rPr>
        <w:t>‘</w:t>
      </w:r>
      <w:r w:rsidR="006F5C2E" w:rsidRPr="00E74C7F">
        <w:rPr>
          <w:rFonts w:ascii="Century Gothic" w:eastAsia="Calibri" w:hAnsi="Century Gothic" w:cs="Calibri"/>
          <w:b/>
          <w:bCs/>
          <w:sz w:val="22"/>
          <w:szCs w:val="22"/>
          <w:lang w:eastAsia="ar-SA"/>
        </w:rPr>
        <w:t>DÍA DE PONERSE AL DÍA</w:t>
      </w:r>
      <w:r>
        <w:rPr>
          <w:rFonts w:ascii="Century Gothic" w:eastAsia="Calibri" w:hAnsi="Century Gothic" w:cs="Calibri"/>
          <w:b/>
          <w:bCs/>
          <w:sz w:val="22"/>
          <w:szCs w:val="22"/>
          <w:lang w:eastAsia="ar-SA"/>
        </w:rPr>
        <w:t>’</w:t>
      </w:r>
    </w:p>
    <w:p w:rsidR="00101359" w:rsidRPr="00E74C7F" w:rsidRDefault="00101359" w:rsidP="00E74C7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09669" cy="2740326"/>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rnada de vacunación.jpg"/>
                    <pic:cNvPicPr/>
                  </pic:nvPicPr>
                  <pic:blipFill>
                    <a:blip r:embed="rId8">
                      <a:extLst>
                        <a:ext uri="{28A0092B-C50C-407E-A947-70E740481C1C}">
                          <a14:useLocalDpi xmlns:a14="http://schemas.microsoft.com/office/drawing/2010/main" val="0"/>
                        </a:ext>
                      </a:extLst>
                    </a:blip>
                    <a:stretch>
                      <a:fillRect/>
                    </a:stretch>
                  </pic:blipFill>
                  <pic:spPr>
                    <a:xfrm>
                      <a:off x="0" y="0"/>
                      <a:ext cx="5623877" cy="2747267"/>
                    </a:xfrm>
                    <a:prstGeom prst="rect">
                      <a:avLst/>
                    </a:prstGeom>
                  </pic:spPr>
                </pic:pic>
              </a:graphicData>
            </a:graphic>
          </wp:inline>
        </w:drawing>
      </w:r>
    </w:p>
    <w:p w:rsidR="006F5C2E" w:rsidRPr="00101359" w:rsidRDefault="006F5C2E"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 xml:space="preserve">La </w:t>
      </w:r>
      <w:r w:rsidR="00E74C7F" w:rsidRPr="00101359">
        <w:rPr>
          <w:rFonts w:ascii="Century Gothic" w:eastAsia="Calibri" w:hAnsi="Century Gothic" w:cs="Calibri"/>
          <w:bCs/>
          <w:sz w:val="22"/>
          <w:szCs w:val="22"/>
          <w:lang w:eastAsia="ar-SA"/>
        </w:rPr>
        <w:t>A</w:t>
      </w:r>
      <w:r w:rsidRPr="00101359">
        <w:rPr>
          <w:rFonts w:ascii="Century Gothic" w:eastAsia="Calibri" w:hAnsi="Century Gothic" w:cs="Calibri"/>
          <w:bCs/>
          <w:sz w:val="22"/>
          <w:szCs w:val="22"/>
          <w:lang w:eastAsia="ar-SA"/>
        </w:rPr>
        <w:t xml:space="preserve">lcaldía de Pasto a través de la Secretaría de Salud invita a la ciudadanía a participar de la jornada nacional de vacunación </w:t>
      </w:r>
      <w:r w:rsidR="00E74C7F" w:rsidRPr="00101359">
        <w:rPr>
          <w:rFonts w:ascii="Century Gothic" w:eastAsia="Calibri" w:hAnsi="Century Gothic" w:cs="Calibri"/>
          <w:bCs/>
          <w:sz w:val="22"/>
          <w:szCs w:val="22"/>
          <w:lang w:eastAsia="ar-SA"/>
        </w:rPr>
        <w:t>‘</w:t>
      </w:r>
      <w:r w:rsidRPr="00101359">
        <w:rPr>
          <w:rFonts w:ascii="Century Gothic" w:eastAsia="Calibri" w:hAnsi="Century Gothic" w:cs="Calibri"/>
          <w:bCs/>
          <w:sz w:val="22"/>
          <w:szCs w:val="22"/>
          <w:lang w:eastAsia="ar-SA"/>
        </w:rPr>
        <w:t>Día de Ponerse al Día</w:t>
      </w:r>
      <w:r w:rsidR="00E74C7F" w:rsidRPr="00101359">
        <w:rPr>
          <w:rFonts w:ascii="Century Gothic" w:eastAsia="Calibri" w:hAnsi="Century Gothic" w:cs="Calibri"/>
          <w:bCs/>
          <w:sz w:val="22"/>
          <w:szCs w:val="22"/>
          <w:lang w:eastAsia="ar-SA"/>
        </w:rPr>
        <w:t>’</w:t>
      </w:r>
      <w:r w:rsidRPr="00101359">
        <w:rPr>
          <w:rFonts w:ascii="Century Gothic" w:eastAsia="Calibri" w:hAnsi="Century Gothic" w:cs="Calibri"/>
          <w:bCs/>
          <w:sz w:val="22"/>
          <w:szCs w:val="22"/>
          <w:lang w:eastAsia="ar-SA"/>
        </w:rPr>
        <w:t xml:space="preserve"> que se llevará a cabo este </w:t>
      </w:r>
      <w:r w:rsidR="00E74C7F" w:rsidRPr="00101359">
        <w:rPr>
          <w:rFonts w:ascii="Century Gothic" w:eastAsia="Calibri" w:hAnsi="Century Gothic" w:cs="Calibri"/>
          <w:bCs/>
          <w:sz w:val="22"/>
          <w:szCs w:val="22"/>
          <w:lang w:eastAsia="ar-SA"/>
        </w:rPr>
        <w:t xml:space="preserve">sábado </w:t>
      </w:r>
      <w:r w:rsidRPr="00101359">
        <w:rPr>
          <w:rFonts w:ascii="Century Gothic" w:eastAsia="Calibri" w:hAnsi="Century Gothic" w:cs="Calibri"/>
          <w:bCs/>
          <w:sz w:val="22"/>
          <w:szCs w:val="22"/>
          <w:lang w:eastAsia="ar-SA"/>
        </w:rPr>
        <w:t xml:space="preserve">27 de julio de 8 de la mañana a 4 de la tarde, en los 33 puestos de </w:t>
      </w:r>
      <w:r w:rsidR="00E74C7F" w:rsidRPr="00101359">
        <w:rPr>
          <w:rFonts w:ascii="Century Gothic" w:eastAsia="Calibri" w:hAnsi="Century Gothic" w:cs="Calibri"/>
          <w:bCs/>
          <w:sz w:val="22"/>
          <w:szCs w:val="22"/>
          <w:lang w:eastAsia="ar-SA"/>
        </w:rPr>
        <w:t>vacunación ubicados</w:t>
      </w:r>
      <w:r w:rsidRPr="00101359">
        <w:rPr>
          <w:rFonts w:ascii="Century Gothic" w:eastAsia="Calibri" w:hAnsi="Century Gothic" w:cs="Calibri"/>
          <w:bCs/>
          <w:sz w:val="22"/>
          <w:szCs w:val="22"/>
          <w:lang w:eastAsia="ar-SA"/>
        </w:rPr>
        <w:t xml:space="preserve"> en los diferentes sectores de la ciudad.</w:t>
      </w:r>
    </w:p>
    <w:p w:rsidR="006F5C2E" w:rsidRPr="00101359" w:rsidRDefault="006F5C2E"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 xml:space="preserve">Para esta jornada también se vincula la estrategia Soy Generación más sonriente – Colombia un País de Sonrisas </w:t>
      </w:r>
      <w:r w:rsidR="00E74C7F" w:rsidRPr="00101359">
        <w:rPr>
          <w:rFonts w:ascii="Century Gothic" w:eastAsia="Calibri" w:hAnsi="Century Gothic" w:cs="Calibri"/>
          <w:bCs/>
          <w:sz w:val="22"/>
          <w:szCs w:val="22"/>
          <w:lang w:eastAsia="ar-SA"/>
        </w:rPr>
        <w:t>Saludables, que</w:t>
      </w:r>
      <w:r w:rsidRPr="00101359">
        <w:rPr>
          <w:rFonts w:ascii="Century Gothic" w:eastAsia="Calibri" w:hAnsi="Century Gothic" w:cs="Calibri"/>
          <w:bCs/>
          <w:sz w:val="22"/>
          <w:szCs w:val="22"/>
          <w:lang w:eastAsia="ar-SA"/>
        </w:rPr>
        <w:t xml:space="preserve"> busca prevenir la formación de caries en niños, niñas y jóvenes de 1 a 17 años mediante la aplicación de flúor barniz.</w:t>
      </w:r>
    </w:p>
    <w:p w:rsidR="006F5C2E" w:rsidRDefault="00E74C7F"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w:t>
      </w:r>
      <w:r w:rsidR="006F5C2E" w:rsidRPr="00101359">
        <w:rPr>
          <w:rFonts w:ascii="Century Gothic" w:eastAsia="Calibri" w:hAnsi="Century Gothic" w:cs="Calibri"/>
          <w:bCs/>
          <w:sz w:val="22"/>
          <w:szCs w:val="22"/>
          <w:lang w:eastAsia="ar-SA"/>
        </w:rPr>
        <w:t xml:space="preserve">Invitamos a toda la ciudadanía a participar de esta jornada cuyo objetivo es disminuir en el municipio de Pasto, </w:t>
      </w:r>
      <w:r w:rsidR="00101359" w:rsidRPr="00101359">
        <w:rPr>
          <w:rFonts w:ascii="Century Gothic" w:eastAsia="Calibri" w:hAnsi="Century Gothic" w:cs="Calibri"/>
          <w:bCs/>
          <w:sz w:val="22"/>
          <w:szCs w:val="22"/>
          <w:lang w:eastAsia="ar-SA"/>
        </w:rPr>
        <w:t>los riesgos</w:t>
      </w:r>
      <w:r w:rsidR="006F5C2E" w:rsidRPr="00101359">
        <w:rPr>
          <w:rFonts w:ascii="Century Gothic" w:eastAsia="Calibri" w:hAnsi="Century Gothic" w:cs="Calibri"/>
          <w:bCs/>
          <w:sz w:val="22"/>
          <w:szCs w:val="22"/>
          <w:lang w:eastAsia="ar-SA"/>
        </w:rPr>
        <w:t xml:space="preserve"> de enfermar o morir por enfermedades prevenibles por vacuna</w:t>
      </w:r>
      <w:r w:rsidR="00101359" w:rsidRPr="00101359">
        <w:rPr>
          <w:rFonts w:ascii="Century Gothic" w:eastAsia="Calibri" w:hAnsi="Century Gothic" w:cs="Calibri"/>
          <w:bCs/>
          <w:sz w:val="22"/>
          <w:szCs w:val="22"/>
          <w:lang w:eastAsia="ar-SA"/>
        </w:rPr>
        <w:t>.</w:t>
      </w:r>
      <w:r w:rsidR="006F5C2E" w:rsidRPr="00101359">
        <w:rPr>
          <w:rFonts w:ascii="Century Gothic" w:eastAsia="Calibri" w:hAnsi="Century Gothic" w:cs="Calibri"/>
          <w:bCs/>
          <w:sz w:val="22"/>
          <w:szCs w:val="22"/>
          <w:lang w:eastAsia="ar-SA"/>
        </w:rPr>
        <w:t xml:space="preserve">   </w:t>
      </w:r>
      <w:r w:rsidR="00101359" w:rsidRPr="00101359">
        <w:rPr>
          <w:rFonts w:ascii="Century Gothic" w:eastAsia="Calibri" w:hAnsi="Century Gothic" w:cs="Calibri"/>
          <w:bCs/>
          <w:sz w:val="22"/>
          <w:szCs w:val="22"/>
          <w:lang w:eastAsia="ar-SA"/>
        </w:rPr>
        <w:t>S</w:t>
      </w:r>
      <w:r w:rsidR="006F5C2E" w:rsidRPr="00101359">
        <w:rPr>
          <w:rFonts w:ascii="Century Gothic" w:eastAsia="Calibri" w:hAnsi="Century Gothic" w:cs="Calibri"/>
          <w:bCs/>
          <w:sz w:val="22"/>
          <w:szCs w:val="22"/>
          <w:lang w:eastAsia="ar-SA"/>
        </w:rPr>
        <w:t xml:space="preserve">i bien es </w:t>
      </w:r>
      <w:r w:rsidR="00101359" w:rsidRPr="00101359">
        <w:rPr>
          <w:rFonts w:ascii="Century Gothic" w:eastAsia="Calibri" w:hAnsi="Century Gothic" w:cs="Calibri"/>
          <w:bCs/>
          <w:sz w:val="22"/>
          <w:szCs w:val="22"/>
          <w:lang w:eastAsia="ar-SA"/>
        </w:rPr>
        <w:t>cierto esta</w:t>
      </w:r>
      <w:r w:rsidR="006F5C2E" w:rsidRPr="00101359">
        <w:rPr>
          <w:rFonts w:ascii="Century Gothic" w:eastAsia="Calibri" w:hAnsi="Century Gothic" w:cs="Calibri"/>
          <w:bCs/>
          <w:sz w:val="22"/>
          <w:szCs w:val="22"/>
          <w:lang w:eastAsia="ar-SA"/>
        </w:rPr>
        <w:t xml:space="preserve"> es una </w:t>
      </w:r>
      <w:r w:rsidR="00101359" w:rsidRPr="00101359">
        <w:rPr>
          <w:rFonts w:ascii="Century Gothic" w:eastAsia="Calibri" w:hAnsi="Century Gothic" w:cs="Calibri"/>
          <w:bCs/>
          <w:sz w:val="22"/>
          <w:szCs w:val="22"/>
          <w:lang w:eastAsia="ar-SA"/>
        </w:rPr>
        <w:t>estrategia de intensificación</w:t>
      </w:r>
      <w:r w:rsidR="006F5C2E" w:rsidRPr="00101359">
        <w:rPr>
          <w:rFonts w:ascii="Century Gothic" w:eastAsia="Calibri" w:hAnsi="Century Gothic" w:cs="Calibri"/>
          <w:bCs/>
          <w:sz w:val="22"/>
          <w:szCs w:val="22"/>
          <w:lang w:eastAsia="ar-SA"/>
        </w:rPr>
        <w:t xml:space="preserve"> </w:t>
      </w:r>
      <w:r w:rsidR="00101359" w:rsidRPr="00101359">
        <w:rPr>
          <w:rFonts w:ascii="Century Gothic" w:eastAsia="Calibri" w:hAnsi="Century Gothic" w:cs="Calibri"/>
          <w:bCs/>
          <w:sz w:val="22"/>
          <w:szCs w:val="22"/>
          <w:lang w:eastAsia="ar-SA"/>
        </w:rPr>
        <w:t>para captar</w:t>
      </w:r>
      <w:r w:rsidR="006F5C2E" w:rsidRPr="00101359">
        <w:rPr>
          <w:rFonts w:ascii="Century Gothic" w:eastAsia="Calibri" w:hAnsi="Century Gothic" w:cs="Calibri"/>
          <w:bCs/>
          <w:sz w:val="22"/>
          <w:szCs w:val="22"/>
          <w:lang w:eastAsia="ar-SA"/>
        </w:rPr>
        <w:t xml:space="preserve"> la población objeto de vacunación, así como también de</w:t>
      </w:r>
      <w:r w:rsidR="00101359" w:rsidRPr="00101359">
        <w:rPr>
          <w:rFonts w:ascii="Century Gothic" w:eastAsia="Calibri" w:hAnsi="Century Gothic" w:cs="Calibri"/>
          <w:bCs/>
          <w:sz w:val="22"/>
          <w:szCs w:val="22"/>
          <w:lang w:eastAsia="ar-SA"/>
        </w:rPr>
        <w:t xml:space="preserve"> </w:t>
      </w:r>
      <w:r w:rsidR="006F5C2E" w:rsidRPr="00101359">
        <w:rPr>
          <w:rFonts w:ascii="Century Gothic" w:eastAsia="Calibri" w:hAnsi="Century Gothic" w:cs="Calibri"/>
          <w:bCs/>
          <w:sz w:val="22"/>
          <w:szCs w:val="22"/>
          <w:lang w:eastAsia="ar-SA"/>
        </w:rPr>
        <w:t xml:space="preserve">iniciar, completar o terminar los esquemas de vacunación de manera oportuna y poner al día a los niños y niñas que se encuentren </w:t>
      </w:r>
      <w:r w:rsidR="00101359" w:rsidRPr="00101359">
        <w:rPr>
          <w:rFonts w:ascii="Century Gothic" w:eastAsia="Calibri" w:hAnsi="Century Gothic" w:cs="Calibri"/>
          <w:bCs/>
          <w:sz w:val="22"/>
          <w:szCs w:val="22"/>
          <w:lang w:eastAsia="ar-SA"/>
        </w:rPr>
        <w:t>atrasados</w:t>
      </w:r>
      <w:r w:rsidR="006F5C2E" w:rsidRPr="00101359">
        <w:rPr>
          <w:rFonts w:ascii="Century Gothic" w:eastAsia="Calibri" w:hAnsi="Century Gothic" w:cs="Calibri"/>
          <w:bCs/>
          <w:sz w:val="22"/>
          <w:szCs w:val="22"/>
          <w:lang w:eastAsia="ar-SA"/>
        </w:rPr>
        <w:t xml:space="preserve"> en el esquema</w:t>
      </w:r>
      <w:r w:rsidR="00101359" w:rsidRPr="00101359">
        <w:rPr>
          <w:rFonts w:ascii="Century Gothic" w:eastAsia="Calibri" w:hAnsi="Century Gothic" w:cs="Calibri"/>
          <w:bCs/>
          <w:sz w:val="22"/>
          <w:szCs w:val="22"/>
          <w:lang w:eastAsia="ar-SA"/>
        </w:rPr>
        <w:t>.</w:t>
      </w:r>
      <w:r w:rsidR="006F5C2E" w:rsidRPr="00101359">
        <w:rPr>
          <w:rFonts w:ascii="Century Gothic" w:eastAsia="Calibri" w:hAnsi="Century Gothic" w:cs="Calibri"/>
          <w:bCs/>
          <w:sz w:val="22"/>
          <w:szCs w:val="22"/>
          <w:lang w:eastAsia="ar-SA"/>
        </w:rPr>
        <w:t xml:space="preserve"> </w:t>
      </w:r>
      <w:r w:rsidR="00101359" w:rsidRPr="00101359">
        <w:rPr>
          <w:rFonts w:ascii="Century Gothic" w:eastAsia="Calibri" w:hAnsi="Century Gothic" w:cs="Calibri"/>
          <w:bCs/>
          <w:sz w:val="22"/>
          <w:szCs w:val="22"/>
          <w:lang w:eastAsia="ar-SA"/>
        </w:rPr>
        <w:t>E</w:t>
      </w:r>
      <w:r w:rsidR="006F5C2E" w:rsidRPr="00101359">
        <w:rPr>
          <w:rFonts w:ascii="Century Gothic" w:eastAsia="Calibri" w:hAnsi="Century Gothic" w:cs="Calibri"/>
          <w:bCs/>
          <w:sz w:val="22"/>
          <w:szCs w:val="22"/>
          <w:lang w:eastAsia="ar-SA"/>
        </w:rPr>
        <w:t xml:space="preserve">s de resaltar que en Pasto todos los días son días de vacunación, gratis y sin barreras”, </w:t>
      </w:r>
      <w:r w:rsidR="00101359" w:rsidRPr="00101359">
        <w:rPr>
          <w:rFonts w:ascii="Century Gothic" w:eastAsia="Calibri" w:hAnsi="Century Gothic" w:cs="Calibri"/>
          <w:bCs/>
          <w:sz w:val="22"/>
          <w:szCs w:val="22"/>
          <w:lang w:eastAsia="ar-SA"/>
        </w:rPr>
        <w:t>afirmó la</w:t>
      </w:r>
      <w:r w:rsidR="006F5C2E" w:rsidRPr="00101359">
        <w:rPr>
          <w:rFonts w:ascii="Century Gothic" w:eastAsia="Calibri" w:hAnsi="Century Gothic" w:cs="Calibri"/>
          <w:bCs/>
          <w:sz w:val="22"/>
          <w:szCs w:val="22"/>
          <w:lang w:eastAsia="ar-SA"/>
        </w:rPr>
        <w:t xml:space="preserve"> secretaria de Salud, Diana Paola Rosero Zambrano.</w:t>
      </w:r>
    </w:p>
    <w:p w:rsidR="00101359" w:rsidRDefault="00101359" w:rsidP="00101359">
      <w:pPr>
        <w:spacing w:after="0"/>
        <w:rPr>
          <w:rFonts w:ascii="Century Gothic" w:eastAsia="Calibri" w:hAnsi="Century Gothic" w:cs="Calibri"/>
          <w:bCs/>
          <w:lang w:eastAsia="ar-SA"/>
        </w:rPr>
      </w:pPr>
      <w:r>
        <w:rPr>
          <w:rFonts w:ascii="Century Gothic" w:eastAsia="Calibri" w:hAnsi="Century Gothic" w:cs="Calibri"/>
          <w:b/>
          <w:sz w:val="18"/>
          <w:szCs w:val="18"/>
          <w:lang w:val="es-ES_tradnl" w:eastAsia="ar-SA"/>
        </w:rPr>
        <w:t>Información: Secretaria de Salud Diana Paola Rosero. Celular: 3116145813</w:t>
      </w:r>
    </w:p>
    <w:p w:rsidR="00101359" w:rsidRDefault="00101359" w:rsidP="001013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01359" w:rsidRPr="00101359" w:rsidRDefault="00101359"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F5C2E" w:rsidRDefault="006F5C2E" w:rsidP="001C3945">
      <w:pPr>
        <w:jc w:val="center"/>
        <w:rPr>
          <w:rFonts w:ascii="Century Gothic" w:eastAsia="Century Gothic" w:hAnsi="Century Gothic" w:cs="Century Gothic"/>
          <w:b/>
          <w:color w:val="222222"/>
          <w:highlight w:val="white"/>
          <w:lang w:val="es-CO"/>
        </w:rPr>
      </w:pPr>
    </w:p>
    <w:p w:rsidR="00101359" w:rsidRDefault="00101359" w:rsidP="001C3945">
      <w:pPr>
        <w:jc w:val="center"/>
        <w:rPr>
          <w:rFonts w:ascii="Century Gothic" w:eastAsia="Century Gothic" w:hAnsi="Century Gothic" w:cs="Century Gothic"/>
          <w:b/>
          <w:color w:val="222222"/>
          <w:highlight w:val="white"/>
          <w:lang w:val="es-CO"/>
        </w:rPr>
      </w:pPr>
    </w:p>
    <w:p w:rsidR="00101359" w:rsidRDefault="00101359" w:rsidP="001C3945">
      <w:pPr>
        <w:jc w:val="center"/>
        <w:rPr>
          <w:rFonts w:ascii="Century Gothic" w:eastAsia="Century Gothic" w:hAnsi="Century Gothic" w:cs="Century Gothic"/>
          <w:b/>
          <w:color w:val="222222"/>
          <w:highlight w:val="white"/>
          <w:lang w:val="es-CO"/>
        </w:rPr>
      </w:pPr>
    </w:p>
    <w:p w:rsidR="00101359" w:rsidRDefault="00101359" w:rsidP="001C3945">
      <w:pPr>
        <w:jc w:val="center"/>
        <w:rPr>
          <w:rFonts w:ascii="Century Gothic" w:eastAsia="Century Gothic" w:hAnsi="Century Gothic" w:cs="Century Gothic"/>
          <w:b/>
          <w:color w:val="222222"/>
          <w:highlight w:val="white"/>
          <w:lang w:val="es-CO"/>
        </w:rPr>
      </w:pPr>
    </w:p>
    <w:p w:rsidR="00101359" w:rsidRPr="006F5C2E" w:rsidRDefault="00101359" w:rsidP="001C3945">
      <w:pPr>
        <w:jc w:val="center"/>
        <w:rPr>
          <w:rFonts w:ascii="Century Gothic" w:eastAsia="Century Gothic" w:hAnsi="Century Gothic" w:cs="Century Gothic"/>
          <w:b/>
          <w:color w:val="222222"/>
          <w:highlight w:val="white"/>
          <w:lang w:val="es-CO"/>
        </w:rPr>
      </w:pPr>
    </w:p>
    <w:p w:rsidR="00F9235F" w:rsidRDefault="00F9235F" w:rsidP="001013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01359">
        <w:rPr>
          <w:rFonts w:ascii="Century Gothic" w:eastAsia="Calibri" w:hAnsi="Century Gothic" w:cs="Calibri"/>
          <w:b/>
          <w:bCs/>
          <w:sz w:val="22"/>
          <w:szCs w:val="22"/>
          <w:lang w:eastAsia="ar-SA"/>
        </w:rPr>
        <w:lastRenderedPageBreak/>
        <w:t>SECRETARÍA DE TRÁNSITO CAPACITA A TAXISTAS PARA PREVENIR</w:t>
      </w:r>
      <w:r w:rsidR="00101359" w:rsidRPr="00101359">
        <w:rPr>
          <w:rFonts w:ascii="Century Gothic" w:eastAsia="Calibri" w:hAnsi="Century Gothic" w:cs="Calibri"/>
          <w:b/>
          <w:bCs/>
          <w:sz w:val="22"/>
          <w:szCs w:val="22"/>
          <w:lang w:eastAsia="ar-SA"/>
        </w:rPr>
        <w:t xml:space="preserve"> </w:t>
      </w:r>
      <w:r w:rsidRPr="00101359">
        <w:rPr>
          <w:rFonts w:ascii="Century Gothic" w:eastAsia="Calibri" w:hAnsi="Century Gothic" w:cs="Calibri"/>
          <w:b/>
          <w:bCs/>
          <w:sz w:val="22"/>
          <w:szCs w:val="22"/>
          <w:lang w:eastAsia="ar-SA"/>
        </w:rPr>
        <w:t>SINIESTROS VIALES Y MEJORAR SERVICIO DE TRANSPORTE PÚBLICO</w:t>
      </w:r>
    </w:p>
    <w:p w:rsidR="00101359" w:rsidRPr="00101359" w:rsidRDefault="00101359" w:rsidP="001013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983814" cy="3321008"/>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acitacion taxistas.jpg"/>
                    <pic:cNvPicPr/>
                  </pic:nvPicPr>
                  <pic:blipFill>
                    <a:blip r:embed="rId9">
                      <a:extLst>
                        <a:ext uri="{28A0092B-C50C-407E-A947-70E740481C1C}">
                          <a14:useLocalDpi xmlns:a14="http://schemas.microsoft.com/office/drawing/2010/main" val="0"/>
                        </a:ext>
                      </a:extLst>
                    </a:blip>
                    <a:stretch>
                      <a:fillRect/>
                    </a:stretch>
                  </pic:blipFill>
                  <pic:spPr>
                    <a:xfrm>
                      <a:off x="0" y="0"/>
                      <a:ext cx="4990727" cy="3325615"/>
                    </a:xfrm>
                    <a:prstGeom prst="rect">
                      <a:avLst/>
                    </a:prstGeom>
                  </pic:spPr>
                </pic:pic>
              </a:graphicData>
            </a:graphic>
          </wp:inline>
        </w:drawing>
      </w:r>
    </w:p>
    <w:p w:rsidR="00F9235F" w:rsidRPr="00101359" w:rsidRDefault="00F9235F"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Como parte de los procesos de formación que adelanta la Alcaldía de Pasto a través de la Secretaría de Tránsito y Transporte, para sensibilizar a todos los actores de la movilidad y reducir las causas que generan los siniestros viales, el equipo de Seguridad Vial adelanta durante esta semana una serie de capacitaciones con los conductores que pertenecen al gremio de taxistas del municipio.</w:t>
      </w:r>
    </w:p>
    <w:p w:rsidR="00F9235F" w:rsidRPr="00101359" w:rsidRDefault="00F9235F"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El coordinador de Seguridad Vial, Moisés Narváez, explicó que con estos espacios se busca enfatizar en la corresponsabilidad que tiene cada gremio y actor vial dentro de las acciones tendientes a garantizar la seguridad y protección de todos los ciudadanos cuando hacen uso de las vías.</w:t>
      </w:r>
    </w:p>
    <w:p w:rsidR="00F9235F" w:rsidRPr="00101359" w:rsidRDefault="00F9235F"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 xml:space="preserve"> “En lo corrido de 2019 ningún taxista ni usuario de este servicio ha perdido la vida en siniestros de tránsito, por eso nuestro propósito es seguir trabajando con todos los actores viales y transportadores en reducir la accidentalidad", precisó Narváez.</w:t>
      </w:r>
    </w:p>
    <w:p w:rsidR="00F9235F" w:rsidRPr="00101359" w:rsidRDefault="00F9235F"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 xml:space="preserve">Por su parte los conductores de la Cooperativa Nariñense de Taxistas </w:t>
      </w:r>
      <w:r w:rsidR="00101359" w:rsidRPr="00101359">
        <w:rPr>
          <w:rFonts w:ascii="Century Gothic" w:eastAsia="Calibri" w:hAnsi="Century Gothic" w:cs="Calibri"/>
          <w:bCs/>
          <w:sz w:val="22"/>
          <w:szCs w:val="22"/>
          <w:lang w:eastAsia="ar-SA"/>
        </w:rPr>
        <w:t xml:space="preserve">Coonartax, </w:t>
      </w:r>
      <w:r w:rsidRPr="00101359">
        <w:rPr>
          <w:rFonts w:ascii="Century Gothic" w:eastAsia="Calibri" w:hAnsi="Century Gothic" w:cs="Calibri"/>
          <w:bCs/>
          <w:sz w:val="22"/>
          <w:szCs w:val="22"/>
          <w:lang w:eastAsia="ar-SA"/>
        </w:rPr>
        <w:t>con quienes se adelanta la capacitación, destacaron importancia y reafirmaron su compromiso de contribuir con la seguridad vial de Pasto.</w:t>
      </w:r>
    </w:p>
    <w:p w:rsidR="00F9235F" w:rsidRPr="00101359" w:rsidRDefault="00F9235F"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 xml:space="preserve">“Estos espacios son de suma importancia porque, en primer lugar, nos enseñan a cumplir con la norma y adquirir compromisos para reducir la accidentalidad que tenemos en la ciudad de Pasto. De igual manera, podemos rescatar los principios éticos que debemos tener como conductores y prestadores del servicio público como la honestidad y el respeto por el pasajero”, indicó Heraldo Caicedo Noguera, presidente del Plan Estratégico de Seguridad Vial de </w:t>
      </w:r>
      <w:r w:rsidR="00101359" w:rsidRPr="00101359">
        <w:rPr>
          <w:rFonts w:ascii="Century Gothic" w:eastAsia="Calibri" w:hAnsi="Century Gothic" w:cs="Calibri"/>
          <w:bCs/>
          <w:sz w:val="22"/>
          <w:szCs w:val="22"/>
          <w:lang w:eastAsia="ar-SA"/>
        </w:rPr>
        <w:t>Coonartax.</w:t>
      </w:r>
    </w:p>
    <w:p w:rsidR="00F9235F" w:rsidRPr="00101359" w:rsidRDefault="00F9235F"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lastRenderedPageBreak/>
        <w:t>Diariamente participan más de 70 taxistas en este espacio de formación, por lo que se espera que hasta este viernes cuando el mismo concluya, hayan sido más de 400 los conductores capacitados en temas de seguridad vial.</w:t>
      </w:r>
    </w:p>
    <w:p w:rsidR="00F9235F" w:rsidRDefault="00101359"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Finalmente,</w:t>
      </w:r>
      <w:r w:rsidR="00F9235F" w:rsidRPr="00101359">
        <w:rPr>
          <w:rFonts w:ascii="Century Gothic" w:eastAsia="Calibri" w:hAnsi="Century Gothic" w:cs="Calibri"/>
          <w:bCs/>
          <w:sz w:val="22"/>
          <w:szCs w:val="22"/>
          <w:lang w:eastAsia="ar-SA"/>
        </w:rPr>
        <w:t xml:space="preserve"> la Secretaría de Tránsito y Transporte Municipal hizo extensiva la invitación a los demás gremios de transportadores, empresas e instituciones educativas del municipio para que se acojan a estos procesos de formación que son de carácter gratuito, y que pueden ser solicitados en las instalaciones de la entidad situada en la calle 18 19-54, tercer piso.</w:t>
      </w:r>
    </w:p>
    <w:p w:rsidR="00101359" w:rsidRDefault="00101359" w:rsidP="00101359">
      <w:pPr>
        <w:spacing w:after="0"/>
        <w:rPr>
          <w:rFonts w:ascii="Century Gothic" w:eastAsia="Calibri" w:hAnsi="Century Gothic" w:cs="Calibri"/>
          <w:b/>
          <w:sz w:val="18"/>
          <w:szCs w:val="18"/>
          <w:lang w:val="es-ES_tradnl" w:eastAsia="ar-SA"/>
        </w:rPr>
      </w:pPr>
      <w:r w:rsidRPr="00101359">
        <w:rPr>
          <w:rFonts w:ascii="Century Gothic" w:eastAsia="Calibri" w:hAnsi="Century Gothic" w:cs="Calibri"/>
          <w:b/>
          <w:sz w:val="18"/>
          <w:szCs w:val="18"/>
          <w:lang w:val="es-ES_tradnl" w:eastAsia="ar-SA"/>
        </w:rPr>
        <w:t>Información: coordinador de Seguridad Vial: Moisés Narváez. Celular: 3014608845</w:t>
      </w:r>
    </w:p>
    <w:p w:rsidR="00F9235F" w:rsidRDefault="00101359" w:rsidP="0010135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01359" w:rsidRPr="00101359" w:rsidRDefault="00101359" w:rsidP="001013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F5C2E" w:rsidRDefault="006F5C2E" w:rsidP="001013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01359">
        <w:rPr>
          <w:rFonts w:ascii="Century Gothic" w:eastAsia="Calibri" w:hAnsi="Century Gothic" w:cs="Calibri"/>
          <w:b/>
          <w:bCs/>
          <w:sz w:val="22"/>
          <w:szCs w:val="22"/>
          <w:lang w:eastAsia="ar-SA"/>
        </w:rPr>
        <w:t>ALCALDÍA DE PASTO CONTINÚA CON TALLER DE PINTURA EN CERÁMICA EN LA FUNDACIÓN PROTECCIÓN NUEVA VIDA</w:t>
      </w:r>
    </w:p>
    <w:p w:rsidR="00101359" w:rsidRDefault="00101359" w:rsidP="001013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889006" cy="3268002"/>
            <wp:effectExtent l="0" t="0" r="6985"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llers de cerámic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1662" cy="3269777"/>
                    </a:xfrm>
                    <a:prstGeom prst="rect">
                      <a:avLst/>
                    </a:prstGeom>
                  </pic:spPr>
                </pic:pic>
              </a:graphicData>
            </a:graphic>
          </wp:inline>
        </w:drawing>
      </w:r>
    </w:p>
    <w:p w:rsidR="00367D02" w:rsidRDefault="006F5C2E"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La Alcaldía de Pasto a través de la Secretaría de Cultura, en articulación a la fundación ‘Protección nueva vida’, continúa liderando de forma gratuita el taller de pintura en cerámica en el barrio Tamasagra, con el proyecto Escuelas de Formación artística y artesanal que trabaja en comunas y corregimientos del municipio</w:t>
      </w:r>
      <w:r w:rsidR="00101359">
        <w:rPr>
          <w:rFonts w:ascii="Century Gothic" w:eastAsia="Calibri" w:hAnsi="Century Gothic" w:cs="Calibri"/>
          <w:bCs/>
          <w:sz w:val="22"/>
          <w:szCs w:val="22"/>
          <w:lang w:eastAsia="ar-SA"/>
        </w:rPr>
        <w:t>.</w:t>
      </w:r>
    </w:p>
    <w:p w:rsidR="006F5C2E" w:rsidRPr="00101359" w:rsidRDefault="006F5C2E"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“Nosotros trabajamos con niñas y adolescente que se encuentran actualmente entre los 9 y 18 años, que presentan conductas de calle, antecedentes de consumo de sustancias</w:t>
      </w:r>
      <w:r w:rsidR="00101359">
        <w:rPr>
          <w:rFonts w:ascii="Century Gothic" w:eastAsia="Calibri" w:hAnsi="Century Gothic" w:cs="Calibri"/>
          <w:bCs/>
          <w:sz w:val="22"/>
          <w:szCs w:val="22"/>
          <w:lang w:eastAsia="ar-SA"/>
        </w:rPr>
        <w:t xml:space="preserve"> sicoactivas</w:t>
      </w:r>
      <w:r w:rsidRPr="00101359">
        <w:rPr>
          <w:rFonts w:ascii="Century Gothic" w:eastAsia="Calibri" w:hAnsi="Century Gothic" w:cs="Calibri"/>
          <w:bCs/>
          <w:sz w:val="22"/>
          <w:szCs w:val="22"/>
          <w:lang w:eastAsia="ar-SA"/>
        </w:rPr>
        <w:t xml:space="preserve">, problemas </w:t>
      </w:r>
      <w:r w:rsidR="00101359" w:rsidRPr="00101359">
        <w:rPr>
          <w:rFonts w:ascii="Century Gothic" w:eastAsia="Calibri" w:hAnsi="Century Gothic" w:cs="Calibri"/>
          <w:bCs/>
          <w:sz w:val="22"/>
          <w:szCs w:val="22"/>
          <w:lang w:eastAsia="ar-SA"/>
        </w:rPr>
        <w:t>de comportamiento</w:t>
      </w:r>
      <w:r w:rsidRPr="00101359">
        <w:rPr>
          <w:rFonts w:ascii="Century Gothic" w:eastAsia="Calibri" w:hAnsi="Century Gothic" w:cs="Calibri"/>
          <w:bCs/>
          <w:sz w:val="22"/>
          <w:szCs w:val="22"/>
          <w:lang w:eastAsia="ar-SA"/>
        </w:rPr>
        <w:t>, anormatividad y evasión” mencionó Cristina Elizabeth Ma</w:t>
      </w:r>
      <w:r w:rsidR="00101359">
        <w:rPr>
          <w:rFonts w:ascii="Century Gothic" w:eastAsia="Calibri" w:hAnsi="Century Gothic" w:cs="Calibri"/>
          <w:bCs/>
          <w:sz w:val="22"/>
          <w:szCs w:val="22"/>
          <w:lang w:eastAsia="ar-SA"/>
        </w:rPr>
        <w:t>ll</w:t>
      </w:r>
      <w:r w:rsidRPr="00101359">
        <w:rPr>
          <w:rFonts w:ascii="Century Gothic" w:eastAsia="Calibri" w:hAnsi="Century Gothic" w:cs="Calibri"/>
          <w:bCs/>
          <w:sz w:val="22"/>
          <w:szCs w:val="22"/>
          <w:lang w:eastAsia="ar-SA"/>
        </w:rPr>
        <w:t xml:space="preserve">ama, </w:t>
      </w:r>
      <w:r w:rsidR="00101359">
        <w:rPr>
          <w:rFonts w:ascii="Century Gothic" w:eastAsia="Calibri" w:hAnsi="Century Gothic" w:cs="Calibri"/>
          <w:bCs/>
          <w:sz w:val="22"/>
          <w:szCs w:val="22"/>
          <w:lang w:eastAsia="ar-SA"/>
        </w:rPr>
        <w:t>p</w:t>
      </w:r>
      <w:r w:rsidRPr="00101359">
        <w:rPr>
          <w:rFonts w:ascii="Century Gothic" w:eastAsia="Calibri" w:hAnsi="Century Gothic" w:cs="Calibri"/>
          <w:bCs/>
          <w:sz w:val="22"/>
          <w:szCs w:val="22"/>
          <w:lang w:eastAsia="ar-SA"/>
        </w:rPr>
        <w:t>sicóloga de la fundación Protección nueva vida</w:t>
      </w:r>
      <w:r w:rsidR="00101359">
        <w:rPr>
          <w:rFonts w:ascii="Century Gothic" w:eastAsia="Calibri" w:hAnsi="Century Gothic" w:cs="Calibri"/>
          <w:bCs/>
          <w:sz w:val="22"/>
          <w:szCs w:val="22"/>
          <w:lang w:eastAsia="ar-SA"/>
        </w:rPr>
        <w:t>,</w:t>
      </w:r>
      <w:r w:rsidRPr="00101359">
        <w:rPr>
          <w:rFonts w:ascii="Century Gothic" w:eastAsia="Calibri" w:hAnsi="Century Gothic" w:cs="Calibri"/>
          <w:bCs/>
          <w:sz w:val="22"/>
          <w:szCs w:val="22"/>
          <w:lang w:eastAsia="ar-SA"/>
        </w:rPr>
        <w:t xml:space="preserve"> que actualmente trabaja de manera interdisciplinar con la </w:t>
      </w:r>
      <w:r w:rsidRPr="00101359">
        <w:rPr>
          <w:rFonts w:ascii="Century Gothic" w:eastAsia="Calibri" w:hAnsi="Century Gothic" w:cs="Calibri"/>
          <w:bCs/>
          <w:sz w:val="22"/>
          <w:szCs w:val="22"/>
          <w:lang w:eastAsia="ar-SA"/>
        </w:rPr>
        <w:lastRenderedPageBreak/>
        <w:t>Alcaldía de Pasto a fin de potenciar e identificar las habilidades y capacidades de la comunidad.</w:t>
      </w:r>
    </w:p>
    <w:p w:rsidR="006F5C2E" w:rsidRDefault="006F5C2E" w:rsidP="001013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Los talleres que brinda la Secretaría de Cultura gratuitamente a la ciudadanía, en más de 17 modalidades, están encaminados en el fortalecimiento personal, el manejo adecuado del tiempo, obtención de aprendizajes, manejo de habilidades, además de permitir que las costumbres y tradiciones de la región permanezcan en el tiempo.</w:t>
      </w:r>
    </w:p>
    <w:p w:rsidR="00101359" w:rsidRDefault="00101359" w:rsidP="00101359">
      <w:pPr>
        <w:spacing w:after="0"/>
        <w:rPr>
          <w:rFonts w:ascii="Century Gothic" w:eastAsia="Calibri" w:hAnsi="Century Gothic" w:cs="Calibri"/>
          <w:b/>
          <w:sz w:val="18"/>
          <w:szCs w:val="18"/>
          <w:lang w:val="es-ES_tradnl" w:eastAsia="ar-SA"/>
        </w:rPr>
      </w:pPr>
      <w:r w:rsidRPr="00101359">
        <w:rPr>
          <w:rFonts w:ascii="Century Gothic" w:eastAsia="Calibri" w:hAnsi="Century Gothic" w:cs="Calibri"/>
          <w:b/>
          <w:sz w:val="18"/>
          <w:szCs w:val="18"/>
          <w:lang w:val="es-ES_tradnl" w:eastAsia="ar-SA"/>
        </w:rPr>
        <w:t>Información: Secretario de Cultura, José Aguirre Oliva. Celular: 3012525802</w:t>
      </w:r>
    </w:p>
    <w:p w:rsidR="00F9235F" w:rsidRDefault="00101359" w:rsidP="00367D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67D02" w:rsidRPr="00367D02" w:rsidRDefault="00367D02" w:rsidP="00367D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67D02" w:rsidRDefault="00F9235F"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67D02">
        <w:rPr>
          <w:rFonts w:ascii="Century Gothic" w:eastAsia="Calibri" w:hAnsi="Century Gothic" w:cs="Calibri"/>
          <w:b/>
          <w:bCs/>
          <w:sz w:val="22"/>
          <w:szCs w:val="22"/>
          <w:lang w:eastAsia="ar-SA"/>
        </w:rPr>
        <w:t>ALCALDÍA DE PASTO INVITA A CONCIERTO DE MÚSICA ANDINA COLOMBIANA, JAZZ Y FOLK A CARGO DE GABO BERMEO</w:t>
      </w:r>
    </w:p>
    <w:p w:rsidR="00367D02" w:rsidRPr="00367D02" w:rsidRDefault="00367D02"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35788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CONCIERTO GABO BERME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357880"/>
                    </a:xfrm>
                    <a:prstGeom prst="rect">
                      <a:avLst/>
                    </a:prstGeom>
                  </pic:spPr>
                </pic:pic>
              </a:graphicData>
            </a:graphic>
          </wp:inline>
        </w:drawing>
      </w:r>
    </w:p>
    <w:p w:rsid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Alcaldía de Pasto, a través de la Secretaría de Cultura, invita </w:t>
      </w:r>
      <w:r w:rsidR="00367D02">
        <w:rPr>
          <w:rFonts w:ascii="Century Gothic" w:eastAsia="Calibri" w:hAnsi="Century Gothic" w:cs="Calibri"/>
          <w:bCs/>
          <w:sz w:val="22"/>
          <w:szCs w:val="22"/>
          <w:lang w:eastAsia="ar-SA"/>
        </w:rPr>
        <w:t xml:space="preserve">a la ciudadanía </w:t>
      </w:r>
      <w:r w:rsidRPr="00367D02">
        <w:rPr>
          <w:rFonts w:ascii="Century Gothic" w:eastAsia="Calibri" w:hAnsi="Century Gothic" w:cs="Calibri"/>
          <w:bCs/>
          <w:sz w:val="22"/>
          <w:szCs w:val="22"/>
          <w:lang w:eastAsia="ar-SA"/>
        </w:rPr>
        <w:t xml:space="preserve">al concierto de música Andina Colombiana, Jazz y Folk a cargo de Gabo Bermeo, licenciado en </w:t>
      </w:r>
      <w:r w:rsidR="00367D02" w:rsidRPr="00367D02">
        <w:rPr>
          <w:rFonts w:ascii="Century Gothic" w:eastAsia="Calibri" w:hAnsi="Century Gothic" w:cs="Calibri"/>
          <w:bCs/>
          <w:sz w:val="22"/>
          <w:szCs w:val="22"/>
          <w:lang w:eastAsia="ar-SA"/>
        </w:rPr>
        <w:t>música, destacado</w:t>
      </w:r>
      <w:r w:rsidRPr="00367D02">
        <w:rPr>
          <w:rFonts w:ascii="Century Gothic" w:eastAsia="Calibri" w:hAnsi="Century Gothic" w:cs="Calibri"/>
          <w:bCs/>
          <w:sz w:val="22"/>
          <w:szCs w:val="22"/>
          <w:lang w:eastAsia="ar-SA"/>
        </w:rPr>
        <w:t xml:space="preserve"> interprete de guitarra acústica y eléctrica</w:t>
      </w:r>
      <w:r w:rsidR="00367D02">
        <w:rPr>
          <w:rFonts w:ascii="Century Gothic" w:eastAsia="Calibri" w:hAnsi="Century Gothic" w:cs="Calibri"/>
          <w:bCs/>
          <w:sz w:val="22"/>
          <w:szCs w:val="22"/>
          <w:lang w:eastAsia="ar-SA"/>
        </w:rPr>
        <w:t>. Este evento se realizará el próximo</w:t>
      </w:r>
      <w:r w:rsidR="00367D02" w:rsidRPr="00367D02">
        <w:rPr>
          <w:rFonts w:ascii="Century Gothic" w:eastAsia="Calibri" w:hAnsi="Century Gothic" w:cs="Calibri"/>
          <w:bCs/>
          <w:sz w:val="22"/>
          <w:szCs w:val="22"/>
          <w:lang w:eastAsia="ar-SA"/>
        </w:rPr>
        <w:t xml:space="preserve"> jueves </w:t>
      </w:r>
      <w:r w:rsidR="00367D02">
        <w:rPr>
          <w:rFonts w:ascii="Century Gothic" w:eastAsia="Calibri" w:hAnsi="Century Gothic" w:cs="Calibri"/>
          <w:bCs/>
          <w:sz w:val="22"/>
          <w:szCs w:val="22"/>
          <w:lang w:eastAsia="ar-SA"/>
        </w:rPr>
        <w:t>primero</w:t>
      </w:r>
      <w:r w:rsidR="00367D02" w:rsidRPr="00367D02">
        <w:rPr>
          <w:rFonts w:ascii="Century Gothic" w:eastAsia="Calibri" w:hAnsi="Century Gothic" w:cs="Calibri"/>
          <w:bCs/>
          <w:sz w:val="22"/>
          <w:szCs w:val="22"/>
          <w:lang w:eastAsia="ar-SA"/>
        </w:rPr>
        <w:t xml:space="preserve"> de agosto en Galería Pilares</w:t>
      </w:r>
      <w:r w:rsidR="00367D02">
        <w:rPr>
          <w:rFonts w:ascii="Century Gothic" w:eastAsia="Calibri" w:hAnsi="Century Gothic" w:cs="Calibri"/>
          <w:bCs/>
          <w:sz w:val="22"/>
          <w:szCs w:val="22"/>
          <w:lang w:eastAsia="ar-SA"/>
        </w:rPr>
        <w:t>.</w:t>
      </w:r>
    </w:p>
    <w:p w:rsidR="00F9235F" w:rsidRP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El público </w:t>
      </w:r>
      <w:r w:rsidR="00367D02">
        <w:rPr>
          <w:rFonts w:ascii="Century Gothic" w:eastAsia="Calibri" w:hAnsi="Century Gothic" w:cs="Calibri"/>
          <w:bCs/>
          <w:sz w:val="22"/>
          <w:szCs w:val="22"/>
          <w:lang w:eastAsia="ar-SA"/>
        </w:rPr>
        <w:t>t</w:t>
      </w:r>
      <w:r w:rsidRPr="00367D02">
        <w:rPr>
          <w:rFonts w:ascii="Century Gothic" w:eastAsia="Calibri" w:hAnsi="Century Gothic" w:cs="Calibri"/>
          <w:bCs/>
          <w:sz w:val="22"/>
          <w:szCs w:val="22"/>
          <w:lang w:eastAsia="ar-SA"/>
        </w:rPr>
        <w:t xml:space="preserve">endrá la oportunidad de disfrutar de manera gratuita del lanzamiento del álbum </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Regresa a casa</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 xml:space="preserve">, el más reciente trabajo del reconocido músico Gabo Bermeo, apoyado por la Alcaldía de Pasto, a fin de promover espacios culturales y artísticos creados por jóvenes emprendedores, con el propósito de fortalecer la formación social y cultural del </w:t>
      </w:r>
      <w:r w:rsidR="00367D02">
        <w:rPr>
          <w:rFonts w:ascii="Century Gothic" w:eastAsia="Calibri" w:hAnsi="Century Gothic" w:cs="Calibri"/>
          <w:bCs/>
          <w:sz w:val="22"/>
          <w:szCs w:val="22"/>
          <w:lang w:eastAsia="ar-SA"/>
        </w:rPr>
        <w:t>m</w:t>
      </w:r>
      <w:r w:rsidRPr="00367D02">
        <w:rPr>
          <w:rFonts w:ascii="Century Gothic" w:eastAsia="Calibri" w:hAnsi="Century Gothic" w:cs="Calibri"/>
          <w:bCs/>
          <w:sz w:val="22"/>
          <w:szCs w:val="22"/>
          <w:lang w:eastAsia="ar-SA"/>
        </w:rPr>
        <w:t xml:space="preserve">unicipio de Pasto. </w:t>
      </w:r>
    </w:p>
    <w:p w:rsidR="00101359" w:rsidRDefault="00101359" w:rsidP="00101359">
      <w:pPr>
        <w:spacing w:after="0"/>
        <w:rPr>
          <w:rFonts w:ascii="Century Gothic" w:eastAsia="Calibri" w:hAnsi="Century Gothic" w:cs="Calibri"/>
          <w:b/>
          <w:sz w:val="18"/>
          <w:szCs w:val="18"/>
          <w:lang w:val="es-ES_tradnl" w:eastAsia="ar-SA"/>
        </w:rPr>
      </w:pPr>
      <w:r w:rsidRPr="00101359">
        <w:rPr>
          <w:rFonts w:ascii="Century Gothic" w:eastAsia="Calibri" w:hAnsi="Century Gothic" w:cs="Calibri"/>
          <w:b/>
          <w:sz w:val="18"/>
          <w:szCs w:val="18"/>
          <w:lang w:val="es-ES_tradnl" w:eastAsia="ar-SA"/>
        </w:rPr>
        <w:t>Información: Secretario de Cultura, José Aguirre Oliva. Celular: 3012525802</w:t>
      </w:r>
    </w:p>
    <w:p w:rsidR="00367D02" w:rsidRPr="00367D02" w:rsidRDefault="00101359" w:rsidP="00367D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9235F" w:rsidRDefault="00F9235F"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67D02">
        <w:rPr>
          <w:rFonts w:ascii="Century Gothic" w:eastAsia="Calibri" w:hAnsi="Century Gothic" w:cs="Calibri"/>
          <w:b/>
          <w:bCs/>
          <w:sz w:val="22"/>
          <w:szCs w:val="22"/>
          <w:lang w:eastAsia="ar-SA"/>
        </w:rPr>
        <w:lastRenderedPageBreak/>
        <w:t>ESTE 26 DE JULIO, MUESTRA ARTESANAL</w:t>
      </w:r>
      <w:r w:rsidR="00367D02" w:rsidRPr="00367D02">
        <w:rPr>
          <w:rFonts w:ascii="Century Gothic" w:eastAsia="Calibri" w:hAnsi="Century Gothic" w:cs="Calibri"/>
          <w:b/>
          <w:bCs/>
          <w:sz w:val="22"/>
          <w:szCs w:val="22"/>
          <w:lang w:eastAsia="ar-SA"/>
        </w:rPr>
        <w:t xml:space="preserve"> ARTE ‘ASCUNTAR’</w:t>
      </w:r>
      <w:r w:rsidRPr="00367D02">
        <w:rPr>
          <w:rFonts w:ascii="Century Gothic" w:eastAsia="Calibri" w:hAnsi="Century Gothic" w:cs="Calibri"/>
          <w:b/>
          <w:bCs/>
          <w:sz w:val="22"/>
          <w:szCs w:val="22"/>
          <w:lang w:eastAsia="ar-SA"/>
        </w:rPr>
        <w:t xml:space="preserve"> E</w:t>
      </w:r>
      <w:r w:rsidR="00367D02" w:rsidRPr="00367D02">
        <w:rPr>
          <w:rFonts w:ascii="Century Gothic" w:eastAsia="Calibri" w:hAnsi="Century Gothic" w:cs="Calibri"/>
          <w:b/>
          <w:bCs/>
          <w:sz w:val="22"/>
          <w:szCs w:val="22"/>
          <w:lang w:eastAsia="ar-SA"/>
        </w:rPr>
        <w:t>STARÁ EN</w:t>
      </w:r>
      <w:r w:rsidRPr="00367D02">
        <w:rPr>
          <w:rFonts w:ascii="Century Gothic" w:eastAsia="Calibri" w:hAnsi="Century Gothic" w:cs="Calibri"/>
          <w:b/>
          <w:bCs/>
          <w:sz w:val="22"/>
          <w:szCs w:val="22"/>
          <w:lang w:eastAsia="ar-SA"/>
        </w:rPr>
        <w:t xml:space="preserve"> EL PUNTO DE INFORMACIÓN TURÍSTICA</w:t>
      </w:r>
      <w:r w:rsidR="00367D02" w:rsidRPr="00367D02">
        <w:rPr>
          <w:rFonts w:ascii="Century Gothic" w:eastAsia="Calibri" w:hAnsi="Century Gothic" w:cs="Calibri"/>
          <w:b/>
          <w:bCs/>
          <w:sz w:val="22"/>
          <w:szCs w:val="22"/>
          <w:lang w:eastAsia="ar-SA"/>
        </w:rPr>
        <w:t xml:space="preserve"> DE PASTO</w:t>
      </w:r>
    </w:p>
    <w:p w:rsidR="00367D02" w:rsidRPr="00367D02" w:rsidRDefault="00367D02"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6992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e ascuntar.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F9235F" w:rsidRP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este 26 de julio al Punto de Información Turística PIT, ubicado en la calle 19 con carrera 25, esquina Plaza de Nariño a la muestra artesanal con la marca ‘Arte Ascuntar’.</w:t>
      </w:r>
    </w:p>
    <w:p w:rsidR="00F9235F" w:rsidRP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La </w:t>
      </w:r>
      <w:r w:rsidR="00367D02" w:rsidRPr="00367D02">
        <w:rPr>
          <w:rFonts w:ascii="Century Gothic" w:eastAsia="Calibri" w:hAnsi="Century Gothic" w:cs="Calibri"/>
          <w:bCs/>
          <w:sz w:val="22"/>
          <w:szCs w:val="22"/>
          <w:lang w:eastAsia="ar-SA"/>
        </w:rPr>
        <w:t>exposición con</w:t>
      </w:r>
      <w:r w:rsidRPr="00367D02">
        <w:rPr>
          <w:rFonts w:ascii="Century Gothic" w:eastAsia="Calibri" w:hAnsi="Century Gothic" w:cs="Calibri"/>
          <w:bCs/>
          <w:sz w:val="22"/>
          <w:szCs w:val="22"/>
          <w:lang w:eastAsia="ar-SA"/>
        </w:rPr>
        <w:t xml:space="preserve"> la marca ‘Arte Ascuntar’, es una técnica ancestral en barro pintadas y elaboradas a mano, destacándose artículos como ollas, alcancías, jarrones, platos entre otros, donde los colores y formas de este tipo </w:t>
      </w:r>
      <w:r w:rsidR="00367D02" w:rsidRPr="00367D02">
        <w:rPr>
          <w:rFonts w:ascii="Century Gothic" w:eastAsia="Calibri" w:hAnsi="Century Gothic" w:cs="Calibri"/>
          <w:bCs/>
          <w:sz w:val="22"/>
          <w:szCs w:val="22"/>
          <w:lang w:eastAsia="ar-SA"/>
        </w:rPr>
        <w:t>de artesanía</w:t>
      </w:r>
      <w:r w:rsidRPr="00367D02">
        <w:rPr>
          <w:rFonts w:ascii="Century Gothic" w:eastAsia="Calibri" w:hAnsi="Century Gothic" w:cs="Calibri"/>
          <w:bCs/>
          <w:sz w:val="22"/>
          <w:szCs w:val="22"/>
          <w:lang w:eastAsia="ar-SA"/>
        </w:rPr>
        <w:t xml:space="preserve"> están inspirados en colores de la cultura andina especialmente las gamas de los tejidos, lo que permite transmitir la alegría de </w:t>
      </w:r>
      <w:r w:rsidR="00367D02" w:rsidRPr="00367D02">
        <w:rPr>
          <w:rFonts w:ascii="Century Gothic" w:eastAsia="Calibri" w:hAnsi="Century Gothic" w:cs="Calibri"/>
          <w:bCs/>
          <w:sz w:val="22"/>
          <w:szCs w:val="22"/>
          <w:lang w:eastAsia="ar-SA"/>
        </w:rPr>
        <w:t xml:space="preserve">la </w:t>
      </w:r>
      <w:r w:rsidRPr="00367D02">
        <w:rPr>
          <w:rFonts w:ascii="Century Gothic" w:eastAsia="Calibri" w:hAnsi="Century Gothic" w:cs="Calibri"/>
          <w:bCs/>
          <w:sz w:val="22"/>
          <w:szCs w:val="22"/>
          <w:lang w:eastAsia="ar-SA"/>
        </w:rPr>
        <w:t xml:space="preserve">gente </w:t>
      </w:r>
      <w:r w:rsidR="00367D02" w:rsidRPr="00367D02">
        <w:rPr>
          <w:rFonts w:ascii="Century Gothic" w:eastAsia="Calibri" w:hAnsi="Century Gothic" w:cs="Calibri"/>
          <w:bCs/>
          <w:sz w:val="22"/>
          <w:szCs w:val="22"/>
          <w:lang w:eastAsia="ar-SA"/>
        </w:rPr>
        <w:t xml:space="preserve">nariñense </w:t>
      </w:r>
      <w:r w:rsidRPr="00367D02">
        <w:rPr>
          <w:rFonts w:ascii="Century Gothic" w:eastAsia="Calibri" w:hAnsi="Century Gothic" w:cs="Calibri"/>
          <w:bCs/>
          <w:sz w:val="22"/>
          <w:szCs w:val="22"/>
          <w:lang w:eastAsia="ar-SA"/>
        </w:rPr>
        <w:t>y la vibración de</w:t>
      </w:r>
      <w:r w:rsidR="00367D02" w:rsidRPr="00367D02">
        <w:rPr>
          <w:rFonts w:ascii="Century Gothic" w:eastAsia="Calibri" w:hAnsi="Century Gothic" w:cs="Calibri"/>
          <w:bCs/>
          <w:sz w:val="22"/>
          <w:szCs w:val="22"/>
          <w:lang w:eastAsia="ar-SA"/>
        </w:rPr>
        <w:t xml:space="preserve">l </w:t>
      </w:r>
      <w:r w:rsidRPr="00367D02">
        <w:rPr>
          <w:rFonts w:ascii="Century Gothic" w:eastAsia="Calibri" w:hAnsi="Century Gothic" w:cs="Calibri"/>
          <w:bCs/>
          <w:sz w:val="22"/>
          <w:szCs w:val="22"/>
          <w:lang w:eastAsia="ar-SA"/>
        </w:rPr>
        <w:t>territorio ancestral.</w:t>
      </w:r>
    </w:p>
    <w:p w:rsidR="00F9235F" w:rsidRP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La jornada se realiza con el fin de impulsar los productos artesanales de </w:t>
      </w:r>
      <w:r w:rsidR="00367D02" w:rsidRPr="00367D02">
        <w:rPr>
          <w:rFonts w:ascii="Century Gothic" w:eastAsia="Calibri" w:hAnsi="Century Gothic" w:cs="Calibri"/>
          <w:bCs/>
          <w:sz w:val="22"/>
          <w:szCs w:val="22"/>
          <w:lang w:eastAsia="ar-SA"/>
        </w:rPr>
        <w:t>la ciudad</w:t>
      </w:r>
      <w:r w:rsidRPr="00367D02">
        <w:rPr>
          <w:rFonts w:ascii="Century Gothic" w:eastAsia="Calibri" w:hAnsi="Century Gothic" w:cs="Calibri"/>
          <w:bCs/>
          <w:sz w:val="22"/>
          <w:szCs w:val="22"/>
          <w:lang w:eastAsia="ar-SA"/>
        </w:rPr>
        <w:t xml:space="preserve"> para promover y seguir rescatando </w:t>
      </w:r>
      <w:r w:rsidR="00367D02" w:rsidRPr="00367D02">
        <w:rPr>
          <w:rFonts w:ascii="Century Gothic" w:eastAsia="Calibri" w:hAnsi="Century Gothic" w:cs="Calibri"/>
          <w:bCs/>
          <w:sz w:val="22"/>
          <w:szCs w:val="22"/>
          <w:lang w:eastAsia="ar-SA"/>
        </w:rPr>
        <w:t>las tradiciones ancestrales que</w:t>
      </w:r>
      <w:r w:rsidRPr="00367D02">
        <w:rPr>
          <w:rFonts w:ascii="Century Gothic" w:eastAsia="Calibri" w:hAnsi="Century Gothic" w:cs="Calibri"/>
          <w:bCs/>
          <w:sz w:val="22"/>
          <w:szCs w:val="22"/>
          <w:lang w:eastAsia="ar-SA"/>
        </w:rPr>
        <w:t xml:space="preserve"> constituyen </w:t>
      </w:r>
      <w:r w:rsidR="00367D02" w:rsidRPr="00367D02">
        <w:rPr>
          <w:rFonts w:ascii="Century Gothic" w:eastAsia="Calibri" w:hAnsi="Century Gothic" w:cs="Calibri"/>
          <w:bCs/>
          <w:sz w:val="22"/>
          <w:szCs w:val="22"/>
          <w:lang w:eastAsia="ar-SA"/>
        </w:rPr>
        <w:t>la</w:t>
      </w:r>
      <w:r w:rsidRPr="00367D02">
        <w:rPr>
          <w:rFonts w:ascii="Century Gothic" w:eastAsia="Calibri" w:hAnsi="Century Gothic" w:cs="Calibri"/>
          <w:bCs/>
          <w:sz w:val="22"/>
          <w:szCs w:val="22"/>
          <w:lang w:eastAsia="ar-SA"/>
        </w:rPr>
        <w:t xml:space="preserve"> identidad y conocimiento. La jornada inicia desde las 9:00 de la mañana, totalmente gratuita y permite adquirir los diferentes productos elaborados por las y los artesanos nariñenses.</w:t>
      </w:r>
    </w:p>
    <w:p w:rsidR="00367D02" w:rsidRDefault="00367D02" w:rsidP="00367D0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 Basante Portillo, Celular: 317 7544066</w:t>
      </w:r>
    </w:p>
    <w:p w:rsidR="00367D02" w:rsidRPr="00367D02" w:rsidRDefault="00367D02" w:rsidP="00367D0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367D02">
        <w:rPr>
          <w:rFonts w:ascii="Century Gothic" w:eastAsia="Calibri" w:hAnsi="Century Gothic" w:cs="Calibri"/>
          <w:i/>
          <w:sz w:val="22"/>
          <w:szCs w:val="22"/>
          <w:lang w:val="es-ES_tradnl" w:eastAsia="ar-SA"/>
        </w:rPr>
        <w:t>Somos constructores paz</w:t>
      </w:r>
    </w:p>
    <w:p w:rsidR="00367D02" w:rsidRDefault="00367D02" w:rsidP="00F9235F">
      <w:pPr>
        <w:tabs>
          <w:tab w:val="left" w:pos="2310"/>
        </w:tabs>
        <w:jc w:val="both"/>
        <w:rPr>
          <w:rFonts w:ascii="Century Gothic" w:hAnsi="Century Gothic" w:cs="Arial"/>
          <w:sz w:val="20"/>
          <w:szCs w:val="20"/>
        </w:rPr>
      </w:pPr>
    </w:p>
    <w:p w:rsidR="00367D02" w:rsidRDefault="00367D02" w:rsidP="00F9235F">
      <w:pPr>
        <w:tabs>
          <w:tab w:val="left" w:pos="2310"/>
        </w:tabs>
        <w:jc w:val="both"/>
        <w:rPr>
          <w:rFonts w:ascii="Century Gothic" w:hAnsi="Century Gothic" w:cs="Arial"/>
          <w:sz w:val="20"/>
          <w:szCs w:val="20"/>
        </w:rPr>
      </w:pPr>
    </w:p>
    <w:p w:rsidR="001C3945" w:rsidRPr="00367D02" w:rsidRDefault="001C3945"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67D02">
        <w:rPr>
          <w:rFonts w:ascii="Century Gothic" w:eastAsia="Calibri" w:hAnsi="Century Gothic" w:cs="Calibri"/>
          <w:b/>
          <w:bCs/>
          <w:sz w:val="22"/>
          <w:szCs w:val="22"/>
          <w:lang w:eastAsia="ar-SA"/>
        </w:rPr>
        <w:lastRenderedPageBreak/>
        <w:t>A TRAVÉS DE LA CONVOCATORIA No.003 DE 2019 – INVIPASTO</w:t>
      </w:r>
      <w:r w:rsidR="004D1C26">
        <w:rPr>
          <w:rFonts w:ascii="Century Gothic" w:eastAsia="Calibri" w:hAnsi="Century Gothic" w:cs="Calibri"/>
          <w:b/>
          <w:bCs/>
          <w:sz w:val="22"/>
          <w:szCs w:val="22"/>
          <w:lang w:eastAsia="ar-SA"/>
        </w:rPr>
        <w:t xml:space="preserve"> SE</w:t>
      </w:r>
      <w:r w:rsidRPr="00367D02">
        <w:rPr>
          <w:rFonts w:ascii="Century Gothic" w:eastAsia="Calibri" w:hAnsi="Century Gothic" w:cs="Calibri"/>
          <w:b/>
          <w:bCs/>
          <w:sz w:val="22"/>
          <w:szCs w:val="22"/>
          <w:lang w:eastAsia="ar-SA"/>
        </w:rPr>
        <w:t xml:space="preserve"> ABRE LA INSCRIPCIÓN AL PROGRAMA DE MEJORAMIENTO DE VIVIENDA ‘CASA DIGNA VIVIENDA DIGNA’</w:t>
      </w:r>
    </w:p>
    <w:p w:rsidR="00122003" w:rsidRDefault="00122003" w:rsidP="001C3945">
      <w:pPr>
        <w:jc w:val="center"/>
        <w:rPr>
          <w:rFonts w:ascii="Century Gothic" w:eastAsia="Century Gothic" w:hAnsi="Century Gothic" w:cs="Century Gothic"/>
          <w:b/>
          <w:color w:val="222222"/>
          <w:highlight w:val="white"/>
        </w:rPr>
      </w:pPr>
      <w:r>
        <w:rPr>
          <w:rFonts w:ascii="Century Gothic" w:eastAsia="Century Gothic" w:hAnsi="Century Gothic" w:cs="Century Gothic"/>
          <w:b/>
          <w:noProof/>
          <w:color w:val="222222"/>
          <w:lang w:val="en-US"/>
        </w:rPr>
        <w:drawing>
          <wp:inline distT="0" distB="0" distL="0" distR="0">
            <wp:extent cx="5613400" cy="295402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ipasto.png"/>
                    <pic:cNvPicPr/>
                  </pic:nvPicPr>
                  <pic:blipFill>
                    <a:blip r:embed="rId13">
                      <a:extLst>
                        <a:ext uri="{28A0092B-C50C-407E-A947-70E740481C1C}">
                          <a14:useLocalDpi xmlns:a14="http://schemas.microsoft.com/office/drawing/2010/main" val="0"/>
                        </a:ext>
                      </a:extLst>
                    </a:blip>
                    <a:stretch>
                      <a:fillRect/>
                    </a:stretch>
                  </pic:blipFill>
                  <pic:spPr>
                    <a:xfrm>
                      <a:off x="0" y="0"/>
                      <a:ext cx="5613400" cy="2954020"/>
                    </a:xfrm>
                    <a:prstGeom prst="rect">
                      <a:avLst/>
                    </a:prstGeom>
                  </pic:spPr>
                </pic:pic>
              </a:graphicData>
            </a:graphic>
          </wp:inline>
        </w:drawing>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entury Gothic" w:hAnsi="Century Gothic" w:cs="Century Gothic"/>
          <w:color w:val="222222"/>
          <w:highlight w:val="white"/>
        </w:rPr>
        <w:t xml:space="preserve">El Instituto Municipal de la Reforma Urbana y Vivienda de Pasto - Invipasto, la </w:t>
      </w:r>
      <w:r w:rsidRPr="00E74C7F">
        <w:rPr>
          <w:rFonts w:ascii="Century Gothic" w:eastAsia="Calibri" w:hAnsi="Century Gothic" w:cs="Calibri"/>
          <w:bCs/>
          <w:sz w:val="22"/>
          <w:szCs w:val="22"/>
          <w:lang w:eastAsia="ar-SA"/>
        </w:rPr>
        <w:t>Gobernación de Nariño y el Ministerio de Vivienda, Ciudad y Territorio, informan a la comunidad de los barrios: Arnulfo Guerrero, Calcedonia, Las Brisas, Rosal de Oriente, Santa Fe Altamira, Chapal II, Colón, Nueva Aranda, Panorámico I  y Panorámico II, la apertura de la convocatoria para la postulación al Programa de Mejoramiento de Vivienda Casa Digna Vida Digna, cuyo proceso de registro y recepción de documentos, se llevará a cabo el próximo viernes 26 de julio de 2019, a partir de las 8:00 de la mañana  hasta las 4:00 de la tarde.</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Los integrantes del hogar deben cumplir las siguientes condiciones: </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A. Todos los integrantes del hogar mayores de edad deben contar con el documento de identificación vigente. </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B. No pueden haber sido beneficiarios de un Subsidio Familiar Vivienda para adquisición asignado por Entidades del Orden Nacional, que haya sido efectivamente aplicado </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C. Los integrantes del hogar mayores de edad no deben ser propietarios de una vivienda diferente a la inscrita en el programa </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D. Deben ser propietarios o poseedores de la vivienda postulada y habitar en la misma. </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 Propietarios: el título de propiedad de la vivienda a mejorar debe estar inscrito en la Oficina de Registro de Instrumentos Públicos. a nombre de cualquiera de los miembros del hogar postulante. </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lastRenderedPageBreak/>
        <w:t xml:space="preserve">- Poseedores: demostrar la sana posesión del inmueble con al menos cinco (5) años de anterioridad a la postulación al Programa. </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Los hogares para postularse en la convocatoria deben cumplir los siguientes requisitos: </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-Que no hayan sido beneficiarios de proyectos de mejoramiento de vivienda por parte del Estado.</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 No encontrarse la vivienda ubicada en zona de riesgo o amenaza de desastre natural, en zona de reserva de obra pública o de infraestructura básica, o en zona de protección de los recursos naturales. </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Los hogares para postularse en la convocatoria deben presentar los siguientes documentos: </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heading=h.30j0zll" w:colFirst="0" w:colLast="0"/>
      <w:bookmarkEnd w:id="7"/>
      <w:r w:rsidRPr="00E74C7F">
        <w:rPr>
          <w:rFonts w:ascii="Century Gothic" w:eastAsia="Calibri" w:hAnsi="Century Gothic" w:cs="Calibri"/>
          <w:bCs/>
          <w:sz w:val="22"/>
          <w:szCs w:val="22"/>
          <w:lang w:eastAsia="ar-SA"/>
        </w:rPr>
        <w:t>-Fotocopia de la cédula de ciudadanía, tarjeta de identidad o registro civil según sea el caso de cada uno de los miembros integrantes del hogar. -Certificación médica de discapacidad para los miembros del hogar que manifiesten dicha condición.</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Certificado de tradición y libertad de la vivienda postulante, expedido con una antelación no superior a 30 días.</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Copia del recibo Predial de la vivienda postulante.</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Los barrios: Arnulfo Guerrero, Rosal de Oriente, Las Brisas, Caicedonia y Santa Fe. Deberán llevar la documentación pertinente el día 26 de julio de 8:00 a.m. a 4:00 p.m. a la I.E.M. Ciudadela barrio Villaflor II. Los barrios: Altamira, Chapal II, Colon Nueva Aranda, Panorámico I y Panorámico II. Deberán llevar la documentación pertinente el día 26 de julio de 8:00 a.m. a 4:00 p.m. a la Oficina Invipasto Cam-Anganoy.</w:t>
      </w:r>
    </w:p>
    <w:p w:rsidR="001C3945" w:rsidRPr="00E74C7F" w:rsidRDefault="001C3945"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Como resultado de la recepción y revisión de los documentos se obtendrán los listados de potenciales beneficiarios, de los cuales se hará el registro individual en la plataforma virtual dispuesta por el operador del programa.  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rsidR="001C3945" w:rsidRPr="001C3945" w:rsidRDefault="001C3945" w:rsidP="00367D02">
      <w:pPr>
        <w:spacing w:after="0"/>
        <w:rPr>
          <w:rFonts w:ascii="Century Gothic" w:eastAsia="Calibri" w:hAnsi="Century Gothic" w:cs="Calibri"/>
          <w:b/>
          <w:sz w:val="18"/>
          <w:szCs w:val="18"/>
          <w:lang w:val="es-ES_tradnl" w:eastAsia="ar-SA"/>
        </w:rPr>
      </w:pPr>
      <w:r w:rsidRPr="001C3945">
        <w:rPr>
          <w:rFonts w:ascii="Century Gothic" w:eastAsia="Calibri" w:hAnsi="Century Gothic" w:cs="Calibri"/>
          <w:b/>
          <w:sz w:val="18"/>
          <w:szCs w:val="18"/>
          <w:lang w:val="es-ES_tradnl" w:eastAsia="ar-SA"/>
        </w:rPr>
        <w:t>Información: Información: Directora Invipasto Liana Yela Guerrero. Celular: 3176384714</w:t>
      </w:r>
    </w:p>
    <w:p w:rsidR="001C3945" w:rsidRDefault="001C3945" w:rsidP="00367D02">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C3945" w:rsidRDefault="001C3945" w:rsidP="001C3945">
      <w:pPr>
        <w:jc w:val="both"/>
        <w:rPr>
          <w:rFonts w:ascii="Century Gothic" w:eastAsia="Century Gothic" w:hAnsi="Century Gothic" w:cs="Century Gothic"/>
          <w:color w:val="222222"/>
          <w:highlight w:val="white"/>
        </w:rPr>
      </w:pPr>
    </w:p>
    <w:p w:rsidR="00367D02" w:rsidRDefault="00367D02" w:rsidP="001C3945">
      <w:pPr>
        <w:jc w:val="both"/>
        <w:rPr>
          <w:rFonts w:ascii="Century Gothic" w:eastAsia="Century Gothic" w:hAnsi="Century Gothic" w:cs="Century Gothic"/>
          <w:color w:val="222222"/>
          <w:highlight w:val="white"/>
        </w:rPr>
      </w:pPr>
    </w:p>
    <w:p w:rsidR="00367D02" w:rsidRPr="001C3945" w:rsidRDefault="00367D02" w:rsidP="001C3945">
      <w:pPr>
        <w:jc w:val="both"/>
        <w:rPr>
          <w:rFonts w:ascii="Century Gothic" w:eastAsia="Century Gothic" w:hAnsi="Century Gothic" w:cs="Century Gothic"/>
          <w:color w:val="222222"/>
          <w:highlight w:val="white"/>
        </w:rPr>
      </w:pPr>
    </w:p>
    <w:p w:rsidR="006F5C2E" w:rsidRDefault="006F5C2E"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67D02">
        <w:rPr>
          <w:rFonts w:ascii="Century Gothic" w:eastAsia="Calibri" w:hAnsi="Century Gothic" w:cs="Calibri"/>
          <w:b/>
          <w:bCs/>
          <w:sz w:val="22"/>
          <w:szCs w:val="22"/>
          <w:lang w:eastAsia="ar-SA"/>
        </w:rPr>
        <w:lastRenderedPageBreak/>
        <w:t xml:space="preserve">ALCALDÍA DE PASTO INVITA A LA CONVOCATORIA PARA PARTICIPAR EN LAS ACTIVACIONES DE DESTINO TURÍSTICO PARA LA PROMOCIÓN DEL MUNICIPIO </w:t>
      </w:r>
    </w:p>
    <w:p w:rsidR="00367D02" w:rsidRDefault="00367D02"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22453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VOCATORIA MISIÓN COMERCIAL MEDELLIN.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3224530"/>
                    </a:xfrm>
                    <a:prstGeom prst="rect">
                      <a:avLst/>
                    </a:prstGeom>
                  </pic:spPr>
                </pic:pic>
              </a:graphicData>
            </a:graphic>
          </wp:inline>
        </w:drawing>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La Alcaldía de Pasto a través de la Secretaría de Desarrollo Económico y la Subsecretaría de Turismo, por medio del el proyecto: Estrategia de Promoción "Pasto; Capital turística del Sur", El Ministerio de Comercio, Industria y Turismo a través del Fondo Nacional de Turismo – Fontur invitan al gremio de artesanos  a participar en las activaciones de destino para la promoción del municipio de Pasto en las ciudades de: Medellín, (5 al 7 de agosto – Feria de las Flores), Barranquilla (22 al 24 de agosto – Sabor Barranquilla) y Bogotá (31 agosto al 01 de septiembre – Bogotá al Parque), dando a conocer las  técnicas propias </w:t>
      </w:r>
      <w:r w:rsidR="00367D02">
        <w:rPr>
          <w:rFonts w:ascii="Century Gothic" w:eastAsia="Calibri" w:hAnsi="Century Gothic" w:cs="Calibri"/>
          <w:bCs/>
          <w:sz w:val="22"/>
          <w:szCs w:val="22"/>
          <w:lang w:eastAsia="ar-SA"/>
        </w:rPr>
        <w:t>de la región</w:t>
      </w:r>
      <w:r w:rsidRPr="00367D02">
        <w:rPr>
          <w:rFonts w:ascii="Century Gothic" w:eastAsia="Calibri" w:hAnsi="Century Gothic" w:cs="Calibri"/>
          <w:bCs/>
          <w:sz w:val="22"/>
          <w:szCs w:val="22"/>
          <w:lang w:eastAsia="ar-SA"/>
        </w:rPr>
        <w:t>, fortaleciendo de esta manera la economía y a través de la divulgación del arte en diferentes escenarios.</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Para esta actividad, </w:t>
      </w:r>
      <w:r w:rsidR="00367D02">
        <w:rPr>
          <w:rFonts w:ascii="Century Gothic" w:eastAsia="Calibri" w:hAnsi="Century Gothic" w:cs="Calibri"/>
          <w:bCs/>
          <w:sz w:val="22"/>
          <w:szCs w:val="22"/>
          <w:lang w:eastAsia="ar-SA"/>
        </w:rPr>
        <w:t xml:space="preserve">se </w:t>
      </w:r>
      <w:r w:rsidRPr="00367D02">
        <w:rPr>
          <w:rFonts w:ascii="Century Gothic" w:eastAsia="Calibri" w:hAnsi="Century Gothic" w:cs="Calibri"/>
          <w:bCs/>
          <w:sz w:val="22"/>
          <w:szCs w:val="22"/>
          <w:lang w:eastAsia="ar-SA"/>
        </w:rPr>
        <w:t>realizar</w:t>
      </w:r>
      <w:r w:rsidR="00367D02">
        <w:rPr>
          <w:rFonts w:ascii="Century Gothic" w:eastAsia="Calibri" w:hAnsi="Century Gothic" w:cs="Calibri"/>
          <w:bCs/>
          <w:sz w:val="22"/>
          <w:szCs w:val="22"/>
          <w:lang w:eastAsia="ar-SA"/>
        </w:rPr>
        <w:t>án</w:t>
      </w:r>
      <w:r w:rsidRPr="00367D02">
        <w:rPr>
          <w:rFonts w:ascii="Century Gothic" w:eastAsia="Calibri" w:hAnsi="Century Gothic" w:cs="Calibri"/>
          <w:bCs/>
          <w:sz w:val="22"/>
          <w:szCs w:val="22"/>
          <w:lang w:eastAsia="ar-SA"/>
        </w:rPr>
        <w:t xml:space="preserve"> las actividades de montaje y desmontaje de escenografía, mailing y mercadeo para la activación de destino, diseño, producción y difusión del evento</w:t>
      </w:r>
      <w:r w:rsidR="00367D02">
        <w:rPr>
          <w:rFonts w:ascii="Century Gothic" w:eastAsia="Calibri" w:hAnsi="Century Gothic" w:cs="Calibri"/>
          <w:bCs/>
          <w:sz w:val="22"/>
          <w:szCs w:val="22"/>
          <w:lang w:eastAsia="ar-SA"/>
        </w:rPr>
        <w:t>. A</w:t>
      </w:r>
      <w:r w:rsidRPr="00367D02">
        <w:rPr>
          <w:rFonts w:ascii="Century Gothic" w:eastAsia="Calibri" w:hAnsi="Century Gothic" w:cs="Calibri"/>
          <w:bCs/>
          <w:sz w:val="22"/>
          <w:szCs w:val="22"/>
          <w:lang w:eastAsia="ar-SA"/>
        </w:rPr>
        <w:t xml:space="preserve">sí mismo, el Fondo Nacional de Turismo – Fontur, contratará directamente las actividades de logística: tiquetes aéreos (ida y regreso), hospedaje, alimentación, transporte interno, arrendamiento del espacio para la activación de destino, bajo el proyecto antes mencionado. </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Documentos para inscripción</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ab/>
        <w:t xml:space="preserve">Fotocopia de la cédula de ciudadanía de la persona postulada para la misión. </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ab/>
        <w:t>RUT actualizado</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ab/>
        <w:t>Haber participado en al menos 2 versiones del Carnaval Artesano realizado por la Alcaldía de Pasto.</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lastRenderedPageBreak/>
        <w:t>•</w:t>
      </w:r>
      <w:r w:rsidRPr="00367D02">
        <w:rPr>
          <w:rFonts w:ascii="Century Gothic" w:eastAsia="Calibri" w:hAnsi="Century Gothic" w:cs="Calibri"/>
          <w:bCs/>
          <w:sz w:val="22"/>
          <w:szCs w:val="22"/>
          <w:lang w:eastAsia="ar-SA"/>
        </w:rPr>
        <w:tab/>
        <w:t>Disponibilidad de producto para la muestra comercial</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ab/>
        <w:t>Presentar un portafolio de servicios, con la descripción de la muestra (técnica propia de nuestra región) que se llevaría a las activaciones de destino</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ab/>
        <w:t>Establecer de los 3 destinos Medellín, Barranquilla, Bogotá, el de su mayor interés.</w:t>
      </w:r>
    </w:p>
    <w:p w:rsidR="006F5C2E"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Para su inscripción, los interesados deberán remitir la siguiente documentación al correo electrónico de la Subsecretaria de Turismo: turismo@pasto.gov.co o radicarlos en físico en las oficinas de la Dirección Calle 16 # 24-38 tercer piso Pasto, manifestando su interés de participar con fecha límite el próximo 27 de julio de 2019 (12:00 pm mediodía). Para cualquier información adicional o aclaración, favor comunicarse al celular 3183971096 o al celular 3116587253.</w:t>
      </w:r>
    </w:p>
    <w:p w:rsidR="00367D02" w:rsidRDefault="00367D02" w:rsidP="00367D02">
      <w:pPr>
        <w:spacing w:after="0"/>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 Basante Portillo, Celular: 317 7544066</w:t>
      </w:r>
    </w:p>
    <w:p w:rsidR="00367D02" w:rsidRDefault="00367D02" w:rsidP="00367D02">
      <w:pPr>
        <w:spacing w:after="0"/>
        <w:ind w:left="360"/>
        <w:jc w:val="center"/>
        <w:rPr>
          <w:rFonts w:ascii="Century Gothic" w:eastAsiaTheme="minorEastAsia" w:hAnsi="Century Gothic" w:cs="Tahoma"/>
          <w:i/>
        </w:rPr>
      </w:pPr>
      <w:r>
        <w:rPr>
          <w:rFonts w:ascii="Century Gothic" w:hAnsi="Century Gothic" w:cs="Tahoma"/>
          <w:i/>
        </w:rPr>
        <w:t>Somos constructores paz</w:t>
      </w:r>
    </w:p>
    <w:p w:rsidR="0000699D" w:rsidRDefault="0000699D" w:rsidP="00367D0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9E7C59" w:rsidRDefault="009E7C59" w:rsidP="009E7C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E7C59">
        <w:rPr>
          <w:rFonts w:ascii="Century Gothic" w:eastAsia="Calibri" w:hAnsi="Century Gothic" w:cs="Calibri"/>
          <w:b/>
          <w:bCs/>
          <w:sz w:val="22"/>
          <w:szCs w:val="22"/>
          <w:lang w:eastAsia="ar-SA"/>
        </w:rPr>
        <w:t xml:space="preserve">CONSEJO DE GOBIERNO APROBÓ POLÍTICA PÚBLICA DE SALUD COLECTIVA </w:t>
      </w:r>
      <w:r>
        <w:rPr>
          <w:rFonts w:ascii="Century Gothic" w:eastAsia="Calibri" w:hAnsi="Century Gothic" w:cs="Calibri"/>
          <w:b/>
          <w:bCs/>
          <w:sz w:val="22"/>
          <w:szCs w:val="22"/>
          <w:lang w:eastAsia="ar-SA"/>
        </w:rPr>
        <w:t>“</w:t>
      </w:r>
      <w:r w:rsidRPr="009E7C59">
        <w:rPr>
          <w:rFonts w:ascii="Century Gothic" w:eastAsia="Calibri" w:hAnsi="Century Gothic" w:cs="Calibri"/>
          <w:b/>
          <w:bCs/>
          <w:sz w:val="22"/>
          <w:szCs w:val="22"/>
          <w:lang w:eastAsia="ar-SA"/>
        </w:rPr>
        <w:t>LA SALUD EN TODOS LOS DERECHOS”</w:t>
      </w:r>
    </w:p>
    <w:p w:rsidR="009E7C59" w:rsidRPr="009E7C59" w:rsidRDefault="009E7C59" w:rsidP="009E7C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62464AA6" wp14:editId="3DAAAFB3">
            <wp:extent cx="5613400" cy="272796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LÍTICA PÚBLICA DE SALUD COLECTIVA.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rsidR="009E7C59" w:rsidRDefault="009E7C59" w:rsidP="009E7C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85CF0">
        <w:rPr>
          <w:rFonts w:ascii="Century Gothic" w:eastAsia="Calibri" w:hAnsi="Century Gothic" w:cs="Calibri"/>
          <w:bCs/>
          <w:sz w:val="22"/>
          <w:szCs w:val="22"/>
          <w:lang w:eastAsia="ar-SA"/>
        </w:rPr>
        <w:t xml:space="preserve">Dando cumplimiento a una de las metas trazadas en el </w:t>
      </w:r>
      <w:r>
        <w:rPr>
          <w:rFonts w:ascii="Century Gothic" w:eastAsia="Calibri" w:hAnsi="Century Gothic" w:cs="Calibri"/>
          <w:bCs/>
          <w:sz w:val="22"/>
          <w:szCs w:val="22"/>
          <w:lang w:eastAsia="ar-SA"/>
        </w:rPr>
        <w:t>Pl</w:t>
      </w:r>
      <w:r w:rsidRPr="00585CF0">
        <w:rPr>
          <w:rFonts w:ascii="Century Gothic" w:eastAsia="Calibri" w:hAnsi="Century Gothic" w:cs="Calibri"/>
          <w:bCs/>
          <w:sz w:val="22"/>
          <w:szCs w:val="22"/>
          <w:lang w:eastAsia="ar-SA"/>
        </w:rPr>
        <w:t xml:space="preserve">an de </w:t>
      </w:r>
      <w:r>
        <w:rPr>
          <w:rFonts w:ascii="Century Gothic" w:eastAsia="Calibri" w:hAnsi="Century Gothic" w:cs="Calibri"/>
          <w:bCs/>
          <w:sz w:val="22"/>
          <w:szCs w:val="22"/>
          <w:lang w:eastAsia="ar-SA"/>
        </w:rPr>
        <w:t>D</w:t>
      </w:r>
      <w:r w:rsidRPr="00585CF0">
        <w:rPr>
          <w:rFonts w:ascii="Century Gothic" w:eastAsia="Calibri" w:hAnsi="Century Gothic" w:cs="Calibri"/>
          <w:bCs/>
          <w:sz w:val="22"/>
          <w:szCs w:val="22"/>
          <w:lang w:eastAsia="ar-SA"/>
        </w:rPr>
        <w:t>esarrollo Pasto Educado, Constructor de Paz, la alcaldía de Pasto a través de la Secretaría de Salud presentó ante el Consejo de Gobierno Municipal, la política pública de salud colectiva, “La Salud en Todos Los Derechos” 2019-2032</w:t>
      </w:r>
      <w:r>
        <w:rPr>
          <w:rFonts w:ascii="Century Gothic" w:eastAsia="Calibri" w:hAnsi="Century Gothic" w:cs="Calibri"/>
          <w:bCs/>
          <w:sz w:val="22"/>
          <w:szCs w:val="22"/>
          <w:lang w:eastAsia="ar-SA"/>
        </w:rPr>
        <w:t>.</w:t>
      </w:r>
    </w:p>
    <w:p w:rsidR="009E7C59" w:rsidRPr="00585CF0" w:rsidRDefault="009E7C59" w:rsidP="009E7C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w:t>
      </w:r>
      <w:r w:rsidRPr="00585CF0">
        <w:rPr>
          <w:rFonts w:ascii="Century Gothic" w:eastAsia="Calibri" w:hAnsi="Century Gothic" w:cs="Calibri"/>
          <w:bCs/>
          <w:sz w:val="22"/>
          <w:szCs w:val="22"/>
          <w:lang w:eastAsia="ar-SA"/>
        </w:rPr>
        <w:t xml:space="preserve"> política </w:t>
      </w:r>
      <w:r>
        <w:rPr>
          <w:rFonts w:ascii="Century Gothic" w:eastAsia="Calibri" w:hAnsi="Century Gothic" w:cs="Calibri"/>
          <w:bCs/>
          <w:sz w:val="22"/>
          <w:szCs w:val="22"/>
          <w:lang w:eastAsia="ar-SA"/>
        </w:rPr>
        <w:t>se propone</w:t>
      </w:r>
      <w:r w:rsidRPr="00585CF0">
        <w:rPr>
          <w:rFonts w:ascii="Century Gothic" w:eastAsia="Calibri" w:hAnsi="Century Gothic" w:cs="Calibri"/>
          <w:bCs/>
          <w:sz w:val="22"/>
          <w:szCs w:val="22"/>
          <w:lang w:eastAsia="ar-SA"/>
        </w:rPr>
        <w:t xml:space="preserve"> como la primera </w:t>
      </w:r>
      <w:r>
        <w:rPr>
          <w:rFonts w:ascii="Century Gothic" w:eastAsia="Calibri" w:hAnsi="Century Gothic" w:cs="Calibri"/>
          <w:bCs/>
          <w:sz w:val="22"/>
          <w:szCs w:val="22"/>
          <w:lang w:eastAsia="ar-SA"/>
        </w:rPr>
        <w:t>en Colombia</w:t>
      </w:r>
      <w:r w:rsidRPr="00585CF0">
        <w:rPr>
          <w:rFonts w:ascii="Century Gothic" w:eastAsia="Calibri" w:hAnsi="Century Gothic" w:cs="Calibri"/>
          <w:bCs/>
          <w:sz w:val="22"/>
          <w:szCs w:val="22"/>
          <w:lang w:eastAsia="ar-SA"/>
        </w:rPr>
        <w:t xml:space="preserve"> y la segunda </w:t>
      </w:r>
      <w:r>
        <w:rPr>
          <w:rFonts w:ascii="Century Gothic" w:eastAsia="Calibri" w:hAnsi="Century Gothic" w:cs="Calibri"/>
          <w:bCs/>
          <w:sz w:val="22"/>
          <w:szCs w:val="22"/>
          <w:lang w:eastAsia="ar-SA"/>
        </w:rPr>
        <w:t>en</w:t>
      </w:r>
      <w:r w:rsidRPr="00585CF0">
        <w:rPr>
          <w:rFonts w:ascii="Century Gothic" w:eastAsia="Calibri" w:hAnsi="Century Gothic" w:cs="Calibri"/>
          <w:bCs/>
          <w:sz w:val="22"/>
          <w:szCs w:val="22"/>
          <w:lang w:eastAsia="ar-SA"/>
        </w:rPr>
        <w:t xml:space="preserve"> Latinoamérica</w:t>
      </w:r>
      <w:r>
        <w:rPr>
          <w:rFonts w:ascii="Century Gothic" w:eastAsia="Calibri" w:hAnsi="Century Gothic" w:cs="Calibri"/>
          <w:bCs/>
          <w:sz w:val="22"/>
          <w:szCs w:val="22"/>
          <w:lang w:eastAsia="ar-SA"/>
        </w:rPr>
        <w:t>, cuyo proceso de formación se</w:t>
      </w:r>
      <w:r w:rsidRPr="00585CF0">
        <w:rPr>
          <w:rFonts w:ascii="Century Gothic" w:eastAsia="Calibri" w:hAnsi="Century Gothic" w:cs="Calibri"/>
          <w:bCs/>
          <w:sz w:val="22"/>
          <w:szCs w:val="22"/>
          <w:lang w:eastAsia="ar-SA"/>
        </w:rPr>
        <w:t xml:space="preserve"> llevó</w:t>
      </w:r>
      <w:r>
        <w:rPr>
          <w:rFonts w:ascii="Century Gothic" w:eastAsia="Calibri" w:hAnsi="Century Gothic" w:cs="Calibri"/>
          <w:bCs/>
          <w:sz w:val="22"/>
          <w:szCs w:val="22"/>
          <w:lang w:eastAsia="ar-SA"/>
        </w:rPr>
        <w:t xml:space="preserve"> a cabo</w:t>
      </w:r>
      <w:r w:rsidRPr="00585CF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mediante un</w:t>
      </w:r>
      <w:r w:rsidRPr="00585CF0">
        <w:rPr>
          <w:rFonts w:ascii="Century Gothic" w:eastAsia="Calibri" w:hAnsi="Century Gothic" w:cs="Calibri"/>
          <w:bCs/>
          <w:sz w:val="22"/>
          <w:szCs w:val="22"/>
          <w:lang w:eastAsia="ar-SA"/>
        </w:rPr>
        <w:t xml:space="preserve"> trabajo arduo de aproximadamente tres años y medio, en donde se contó con la participación de todos los sectores del municipio.  </w:t>
      </w:r>
    </w:p>
    <w:p w:rsidR="009E7C59" w:rsidRPr="00585CF0" w:rsidRDefault="009E7C59" w:rsidP="009E7C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585CF0">
        <w:rPr>
          <w:rFonts w:ascii="Century Gothic" w:eastAsia="Calibri" w:hAnsi="Century Gothic" w:cs="Calibri"/>
          <w:bCs/>
          <w:sz w:val="22"/>
          <w:szCs w:val="22"/>
          <w:lang w:eastAsia="ar-SA"/>
        </w:rPr>
        <w:t xml:space="preserve">a importancia de esto es conocer que tenemos otra visión dentro del entorno de la salud, no solo </w:t>
      </w:r>
      <w:r>
        <w:rPr>
          <w:rFonts w:ascii="Century Gothic" w:eastAsia="Calibri" w:hAnsi="Century Gothic" w:cs="Calibri"/>
          <w:bCs/>
          <w:sz w:val="22"/>
          <w:szCs w:val="22"/>
          <w:lang w:eastAsia="ar-SA"/>
        </w:rPr>
        <w:t>la</w:t>
      </w:r>
      <w:r w:rsidRPr="00585CF0">
        <w:rPr>
          <w:rFonts w:ascii="Century Gothic" w:eastAsia="Calibri" w:hAnsi="Century Gothic" w:cs="Calibri"/>
          <w:bCs/>
          <w:sz w:val="22"/>
          <w:szCs w:val="22"/>
          <w:lang w:eastAsia="ar-SA"/>
        </w:rPr>
        <w:t xml:space="preserve"> tradicional  basada  en la prestación de servicios,  necesitamos una visión renovada frente dicho contexto, como salud colectiva, con base en  la </w:t>
      </w:r>
      <w:r w:rsidRPr="00585CF0">
        <w:rPr>
          <w:rFonts w:ascii="Century Gothic" w:eastAsia="Calibri" w:hAnsi="Century Gothic" w:cs="Calibri"/>
          <w:bCs/>
          <w:sz w:val="22"/>
          <w:szCs w:val="22"/>
          <w:lang w:eastAsia="ar-SA"/>
        </w:rPr>
        <w:lastRenderedPageBreak/>
        <w:t>construcción histórica,  social , como también un contexto actual sobre las condiciones de vida  e   inequidad que presentan las personas en el municipio de Pasto</w:t>
      </w:r>
      <w:r>
        <w:rPr>
          <w:rFonts w:ascii="Century Gothic" w:eastAsia="Calibri" w:hAnsi="Century Gothic" w:cs="Calibri"/>
          <w:bCs/>
          <w:sz w:val="22"/>
          <w:szCs w:val="22"/>
          <w:lang w:eastAsia="ar-SA"/>
        </w:rPr>
        <w:t>, a</w:t>
      </w:r>
      <w:r w:rsidRPr="00585CF0">
        <w:rPr>
          <w:rFonts w:ascii="Century Gothic" w:eastAsia="Calibri" w:hAnsi="Century Gothic" w:cs="Calibri"/>
          <w:bCs/>
          <w:sz w:val="22"/>
          <w:szCs w:val="22"/>
          <w:lang w:eastAsia="ar-SA"/>
        </w:rPr>
        <w:t xml:space="preserve"> través de la articulación interinstitucional y comunitaria,  </w:t>
      </w:r>
      <w:r>
        <w:rPr>
          <w:rFonts w:ascii="Century Gothic" w:eastAsia="Calibri" w:hAnsi="Century Gothic" w:cs="Calibri"/>
          <w:bCs/>
          <w:sz w:val="22"/>
          <w:szCs w:val="22"/>
          <w:lang w:eastAsia="ar-SA"/>
        </w:rPr>
        <w:t xml:space="preserve">para </w:t>
      </w:r>
      <w:r w:rsidRPr="00585CF0">
        <w:rPr>
          <w:rFonts w:ascii="Century Gothic" w:eastAsia="Calibri" w:hAnsi="Century Gothic" w:cs="Calibri"/>
          <w:bCs/>
          <w:sz w:val="22"/>
          <w:szCs w:val="22"/>
          <w:lang w:eastAsia="ar-SA"/>
        </w:rPr>
        <w:t>poder responder a las problemáticas en este sector, desde responsabilidades multisectoriales  teniendo en cuenta que la salud debe  estar en todos los derechos</w:t>
      </w:r>
      <w:r>
        <w:rPr>
          <w:rFonts w:ascii="Century Gothic" w:eastAsia="Calibri" w:hAnsi="Century Gothic" w:cs="Calibri"/>
          <w:bCs/>
          <w:sz w:val="22"/>
          <w:szCs w:val="22"/>
          <w:lang w:eastAsia="ar-SA"/>
        </w:rPr>
        <w:t xml:space="preserve">”, sostuvo la secretaria de Salud Diana Paola Rosero. </w:t>
      </w:r>
    </w:p>
    <w:p w:rsidR="009E7C59" w:rsidRPr="00585CF0" w:rsidRDefault="009E7C59" w:rsidP="009E7C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este proceso participaron cerca de</w:t>
      </w:r>
      <w:r w:rsidRPr="00585CF0">
        <w:rPr>
          <w:rFonts w:ascii="Century Gothic" w:eastAsia="Calibri" w:hAnsi="Century Gothic" w:cs="Calibri"/>
          <w:bCs/>
          <w:sz w:val="22"/>
          <w:szCs w:val="22"/>
          <w:lang w:eastAsia="ar-SA"/>
        </w:rPr>
        <w:t xml:space="preserve"> 1.500 personas qu</w:t>
      </w:r>
      <w:r>
        <w:rPr>
          <w:rFonts w:ascii="Century Gothic" w:eastAsia="Calibri" w:hAnsi="Century Gothic" w:cs="Calibri"/>
          <w:bCs/>
          <w:sz w:val="22"/>
          <w:szCs w:val="22"/>
          <w:lang w:eastAsia="ar-SA"/>
        </w:rPr>
        <w:t>e apoyaron la</w:t>
      </w:r>
      <w:r w:rsidRPr="00585CF0">
        <w:rPr>
          <w:rFonts w:ascii="Century Gothic" w:eastAsia="Calibri" w:hAnsi="Century Gothic" w:cs="Calibri"/>
          <w:bCs/>
          <w:sz w:val="22"/>
          <w:szCs w:val="22"/>
          <w:lang w:eastAsia="ar-SA"/>
        </w:rPr>
        <w:t xml:space="preserve"> elaboración de dicha política, a través de 36 mesas de trabajo, en donde intervinieron 9 grupos poblacionales, tanto de la zona urbana como rural</w:t>
      </w:r>
      <w:r>
        <w:rPr>
          <w:rFonts w:ascii="Century Gothic" w:eastAsia="Calibri" w:hAnsi="Century Gothic" w:cs="Calibri"/>
          <w:bCs/>
          <w:sz w:val="22"/>
          <w:szCs w:val="22"/>
          <w:lang w:eastAsia="ar-SA"/>
        </w:rPr>
        <w:t>. E</w:t>
      </w:r>
      <w:r w:rsidRPr="00585CF0">
        <w:rPr>
          <w:rFonts w:ascii="Century Gothic" w:eastAsia="Calibri" w:hAnsi="Century Gothic" w:cs="Calibri"/>
          <w:bCs/>
          <w:sz w:val="22"/>
          <w:szCs w:val="22"/>
          <w:lang w:eastAsia="ar-SA"/>
        </w:rPr>
        <w:t>n la etapa diagn</w:t>
      </w:r>
      <w:r>
        <w:rPr>
          <w:rFonts w:ascii="Century Gothic" w:eastAsia="Calibri" w:hAnsi="Century Gothic" w:cs="Calibri"/>
          <w:bCs/>
          <w:sz w:val="22"/>
          <w:szCs w:val="22"/>
          <w:lang w:eastAsia="ar-SA"/>
        </w:rPr>
        <w:t>ó</w:t>
      </w:r>
      <w:r w:rsidRPr="00585CF0">
        <w:rPr>
          <w:rFonts w:ascii="Century Gothic" w:eastAsia="Calibri" w:hAnsi="Century Gothic" w:cs="Calibri"/>
          <w:bCs/>
          <w:sz w:val="22"/>
          <w:szCs w:val="22"/>
          <w:lang w:eastAsia="ar-SA"/>
        </w:rPr>
        <w:t xml:space="preserve">stica se identificaron aproximadamente 446 problemas de los diferentes entornos tales como seguridad, ambiente, salud, derechos, infraestructura, desigualdad social, prestación de servicios de salud, a la economía, violencia, entre otros, posteriormente se realizó una priorización de los mismos  quedando con aproximadamente 49 problemas, frente  a los cuales se realizaron acciones específicas con el objetivo de que las personas reconozcan la salud como un proceso  construido a nivel histórico y social, comprender la salud como una narrativa socio-histórica </w:t>
      </w:r>
      <w:r>
        <w:rPr>
          <w:rFonts w:ascii="Century Gothic" w:eastAsia="Calibri" w:hAnsi="Century Gothic" w:cs="Calibri"/>
          <w:bCs/>
          <w:sz w:val="22"/>
          <w:szCs w:val="22"/>
          <w:lang w:eastAsia="ar-SA"/>
        </w:rPr>
        <w:t xml:space="preserve">- </w:t>
      </w:r>
      <w:r w:rsidRPr="00585CF0">
        <w:rPr>
          <w:rFonts w:ascii="Century Gothic" w:eastAsia="Calibri" w:hAnsi="Century Gothic" w:cs="Calibri"/>
          <w:bCs/>
          <w:sz w:val="22"/>
          <w:szCs w:val="22"/>
          <w:lang w:eastAsia="ar-SA"/>
        </w:rPr>
        <w:t>política.</w:t>
      </w:r>
    </w:p>
    <w:p w:rsidR="009E7C59" w:rsidRDefault="009E7C59" w:rsidP="009E7C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85CF0">
        <w:rPr>
          <w:rFonts w:ascii="Century Gothic" w:eastAsia="Calibri" w:hAnsi="Century Gothic" w:cs="Calibri"/>
          <w:bCs/>
          <w:sz w:val="22"/>
          <w:szCs w:val="22"/>
          <w:lang w:eastAsia="ar-SA"/>
        </w:rPr>
        <w:t xml:space="preserve">Se espera la aprobación de dicha política, en el Consejo </w:t>
      </w:r>
      <w:r>
        <w:rPr>
          <w:rFonts w:ascii="Century Gothic" w:eastAsia="Calibri" w:hAnsi="Century Gothic" w:cs="Calibri"/>
          <w:bCs/>
          <w:sz w:val="22"/>
          <w:szCs w:val="22"/>
          <w:lang w:eastAsia="ar-SA"/>
        </w:rPr>
        <w:t>d</w:t>
      </w:r>
      <w:r w:rsidRPr="00585CF0">
        <w:rPr>
          <w:rFonts w:ascii="Century Gothic" w:eastAsia="Calibri" w:hAnsi="Century Gothic" w:cs="Calibri"/>
          <w:bCs/>
          <w:sz w:val="22"/>
          <w:szCs w:val="22"/>
          <w:lang w:eastAsia="ar-SA"/>
        </w:rPr>
        <w:t xml:space="preserve">e Política Social para que posteriormente sea aprobada por </w:t>
      </w:r>
      <w:r>
        <w:rPr>
          <w:rFonts w:ascii="Century Gothic" w:eastAsia="Calibri" w:hAnsi="Century Gothic" w:cs="Calibri"/>
          <w:bCs/>
          <w:sz w:val="22"/>
          <w:szCs w:val="22"/>
          <w:lang w:eastAsia="ar-SA"/>
        </w:rPr>
        <w:t xml:space="preserve">el </w:t>
      </w:r>
      <w:r w:rsidRPr="00585CF0">
        <w:rPr>
          <w:rFonts w:ascii="Century Gothic" w:eastAsia="Calibri" w:hAnsi="Century Gothic" w:cs="Calibri"/>
          <w:bCs/>
          <w:sz w:val="22"/>
          <w:szCs w:val="22"/>
          <w:lang w:eastAsia="ar-SA"/>
        </w:rPr>
        <w:t>Concejo Municipal.</w:t>
      </w:r>
    </w:p>
    <w:p w:rsidR="009E7C59" w:rsidRPr="00780F89" w:rsidRDefault="009E7C59" w:rsidP="009E7C59">
      <w:pPr>
        <w:spacing w:after="0"/>
        <w:rPr>
          <w:rFonts w:ascii="Century Gothic" w:eastAsia="Calibri" w:hAnsi="Century Gothic" w:cs="Calibri"/>
          <w:bCs/>
          <w:lang w:eastAsia="ar-SA"/>
        </w:rPr>
      </w:pPr>
      <w:r w:rsidRPr="009D4DB9">
        <w:rPr>
          <w:rFonts w:ascii="Century Gothic" w:eastAsia="Calibri" w:hAnsi="Century Gothic" w:cs="Calibri"/>
          <w:b/>
          <w:sz w:val="18"/>
          <w:szCs w:val="18"/>
          <w:lang w:val="es-ES_tradnl" w:eastAsia="ar-SA"/>
        </w:rPr>
        <w:t>Información: Secretaria de Salud Diana Paola Rosero. Celular: 3116145813</w:t>
      </w:r>
    </w:p>
    <w:p w:rsidR="009E7C59" w:rsidRDefault="009E7C59" w:rsidP="009E7C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FF3FA4" w:rsidRPr="00FF3FA4" w:rsidRDefault="00FF3FA4" w:rsidP="00FF3FA4">
      <w:pPr>
        <w:spacing w:after="0"/>
        <w:rPr>
          <w:rFonts w:ascii="Century Gothic" w:eastAsia="Calibri" w:hAnsi="Century Gothic" w:cs="Calibri"/>
          <w:b/>
          <w:sz w:val="18"/>
          <w:szCs w:val="18"/>
          <w:lang w:val="es-ES_tradnl" w:eastAsia="ar-SA"/>
        </w:rPr>
      </w:pP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SUSPENSIÓN DE SERVICIOS DE REGISTRO CIVIL E IDENTIFICACIÓN DURANTE LOS DÍAS 25 Y 26 DE JULIO, 2, 26 Y 27 DE AGOSTO DE 2019</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AB885E7" wp14:editId="73F5D93D">
            <wp:extent cx="4319437" cy="2432859"/>
            <wp:effectExtent l="0" t="0" r="508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366_jornada-de-identificacion-unidad-de-atencion-de-poblacion_1024x600.jpg"/>
                    <pic:cNvPicPr/>
                  </pic:nvPicPr>
                  <pic:blipFill>
                    <a:blip r:embed="rId16">
                      <a:extLst>
                        <a:ext uri="{28A0092B-C50C-407E-A947-70E740481C1C}">
                          <a14:useLocalDpi xmlns:a14="http://schemas.microsoft.com/office/drawing/2010/main" val="0"/>
                        </a:ext>
                      </a:extLst>
                    </a:blip>
                    <a:stretch>
                      <a:fillRect/>
                    </a:stretch>
                  </pic:blipFill>
                  <pic:spPr>
                    <a:xfrm>
                      <a:off x="0" y="0"/>
                      <a:ext cx="4323952" cy="2435402"/>
                    </a:xfrm>
                    <a:prstGeom prst="rect">
                      <a:avLst/>
                    </a:prstGeom>
                  </pic:spPr>
                </pic:pic>
              </a:graphicData>
            </a:graphic>
          </wp:inline>
        </w:drawing>
      </w:r>
    </w:p>
    <w:p w:rsidR="0037296C"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 través de una comunicación firmada por el registrador Especial del Pasto (e) Pedro Javier Misas Hurtado se informó sobre la suspensión de servicio de Registro Civil e Identificación en el municipio durante el jueves 25 y viernes 26 de julio; viernes 2, lunes 26 y martes 27 de agosto de 2019.</w:t>
      </w:r>
    </w:p>
    <w:p w:rsidR="0037296C"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“Teniendo en cuenta la concentración en las labores propias de los días claves del proceso electoral en curso, la Gerencia de Talento Humano, el Registrador Delegado en lo Electoral y el Registrador Delegado para el Registro Civil, según memorando conjunto del 18 de julio de 2019, autorizaron se suspenda la atención al público con respecto de los trámites de Registro Civil e Identificación a excepción de entrega de cédulas de ciudadanía”, expresa el comunicado emitido por la entidad. </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37296C" w:rsidRDefault="0037296C" w:rsidP="009E7C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BC7DCE" w:rsidRPr="00BC7DCE" w:rsidRDefault="00B671D1" w:rsidP="00BC7DC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t>HASTA EL 5 DE AGOSTO SE REALIZARÁ LA TERCERA ENTREGA DE INCENTIVOS DEL PROGRAMA FAMILIAS EN ACCION</w:t>
      </w:r>
    </w:p>
    <w:p w:rsidR="00BC7DCE" w:rsidRPr="00933B51" w:rsidRDefault="00BC7DCE" w:rsidP="00B671D1">
      <w:pPr>
        <w:contextualSpacing/>
        <w:jc w:val="center"/>
        <w:rPr>
          <w:rFonts w:ascii="Century Gothic" w:hAnsi="Century Gothic" w:cs="Arial"/>
          <w:b/>
        </w:rPr>
      </w:pPr>
      <w:r>
        <w:rPr>
          <w:rFonts w:ascii="Century Gothic" w:hAnsi="Century Gothic" w:cs="Arial"/>
          <w:b/>
          <w:noProof/>
          <w:lang w:val="en-US"/>
        </w:rPr>
        <w:drawing>
          <wp:inline distT="0" distB="0" distL="0" distR="0">
            <wp:extent cx="5613400" cy="2645410"/>
            <wp:effectExtent l="0" t="0" r="635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O Y CÉDULA PUNTOS ok.png"/>
                    <pic:cNvPicPr/>
                  </pic:nvPicPr>
                  <pic:blipFill>
                    <a:blip r:embed="rId17">
                      <a:extLst>
                        <a:ext uri="{28A0092B-C50C-407E-A947-70E740481C1C}">
                          <a14:useLocalDpi xmlns:a14="http://schemas.microsoft.com/office/drawing/2010/main" val="0"/>
                        </a:ext>
                      </a:extLst>
                    </a:blip>
                    <a:stretch>
                      <a:fillRect/>
                    </a:stretch>
                  </pic:blipFill>
                  <pic:spPr>
                    <a:xfrm>
                      <a:off x="0" y="0"/>
                      <a:ext cx="5613400" cy="2645410"/>
                    </a:xfrm>
                    <a:prstGeom prst="rect">
                      <a:avLst/>
                    </a:prstGeom>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beneficiarios </w:t>
      </w:r>
      <w:r w:rsidR="00C66711" w:rsidRPr="00B671D1">
        <w:rPr>
          <w:rFonts w:ascii="Century Gothic" w:eastAsia="Calibri" w:hAnsi="Century Gothic" w:cs="Calibri"/>
          <w:bCs/>
          <w:sz w:val="22"/>
          <w:szCs w:val="22"/>
          <w:lang w:eastAsia="ar-SA"/>
        </w:rPr>
        <w:t>que,</w:t>
      </w:r>
      <w:r w:rsidRPr="00B671D1">
        <w:rPr>
          <w:rFonts w:ascii="Century Gothic" w:eastAsia="Calibri" w:hAnsi="Century Gothic" w:cs="Calibri"/>
          <w:bCs/>
          <w:sz w:val="22"/>
          <w:szCs w:val="22"/>
          <w:lang w:eastAsia="ar-SA"/>
        </w:rPr>
        <w:t xml:space="preserve"> a partir del 16 de Julio al 05 de agosto del año en vigencia, se cancelara la tercera entrega de incentivos </w:t>
      </w:r>
    </w:p>
    <w:tbl>
      <w:tblPr>
        <w:tblStyle w:val="Tablaconcuadrcula"/>
        <w:tblW w:w="8772" w:type="dxa"/>
        <w:jc w:val="center"/>
        <w:tblLayout w:type="fixed"/>
        <w:tblLook w:val="04A0" w:firstRow="1" w:lastRow="0" w:firstColumn="1" w:lastColumn="0" w:noHBand="0" w:noVBand="1"/>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PLAZA 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Servibanca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w:t>
      </w:r>
      <w:r w:rsidR="00044546">
        <w:rPr>
          <w:rFonts w:ascii="Century Gothic" w:eastAsia="Calibri" w:hAnsi="Century Gothic" w:cs="Calibri"/>
          <w:bCs/>
          <w:sz w:val="22"/>
          <w:szCs w:val="22"/>
          <w:lang w:eastAsia="ar-SA"/>
        </w:rPr>
        <w:t>28, horario de atención Lunes a</w:t>
      </w:r>
      <w:r w:rsidRPr="00B671D1">
        <w:rPr>
          <w:rFonts w:ascii="Century Gothic" w:eastAsia="Calibri" w:hAnsi="Century Gothic" w:cs="Calibri"/>
          <w:bCs/>
          <w:sz w:val="22"/>
          <w:szCs w:val="22"/>
          <w:lang w:eastAsia="ar-SA"/>
        </w:rPr>
        <w:t xml:space="preserve"> viernes de: 8:00 AM a 12:00M y de 1:00 PM  - 5:00 PM, de acuerdo al siguiente cronograma. </w:t>
      </w:r>
    </w:p>
    <w:p w:rsidR="00624169"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0D6" w:rsidRDefault="009F30D6">
      <w:pPr>
        <w:spacing w:after="0" w:line="240" w:lineRule="auto"/>
      </w:pPr>
      <w:r>
        <w:separator/>
      </w:r>
    </w:p>
  </w:endnote>
  <w:endnote w:type="continuationSeparator" w:id="0">
    <w:p w:rsidR="009F30D6" w:rsidRDefault="009F3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0811AD" w:rsidRPr="000811AD">
          <w:rPr>
            <w:noProof/>
            <w:lang w:val="es-ES"/>
          </w:rPr>
          <w:t>1</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0D6" w:rsidRDefault="009F30D6">
      <w:pPr>
        <w:spacing w:after="0" w:line="240" w:lineRule="auto"/>
      </w:pPr>
      <w:r>
        <w:separator/>
      </w:r>
    </w:p>
  </w:footnote>
  <w:footnote w:type="continuationSeparator" w:id="0">
    <w:p w:rsidR="009F30D6" w:rsidRDefault="009F3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66BD697A" wp14:editId="0B84526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00699D">
                            <w:rPr>
                              <w:rFonts w:cs="Tahoma"/>
                              <w:b/>
                              <w:sz w:val="20"/>
                              <w:szCs w:val="20"/>
                            </w:rPr>
                            <w:t>8</w:t>
                          </w:r>
                        </w:p>
                        <w:p w:rsidR="0014307B" w:rsidRPr="00895C86" w:rsidRDefault="00624169" w:rsidP="008363C6">
                          <w:pPr>
                            <w:spacing w:after="0"/>
                            <w:rPr>
                              <w:b/>
                              <w:sz w:val="20"/>
                              <w:szCs w:val="20"/>
                            </w:rPr>
                          </w:pPr>
                          <w:r>
                            <w:rPr>
                              <w:b/>
                              <w:sz w:val="20"/>
                              <w:szCs w:val="20"/>
                            </w:rPr>
                            <w:t>2</w:t>
                          </w:r>
                          <w:r w:rsidR="0000699D">
                            <w:rPr>
                              <w:b/>
                              <w:sz w:val="20"/>
                              <w:szCs w:val="20"/>
                            </w:rPr>
                            <w:t>5</w:t>
                          </w:r>
                          <w:r w:rsidR="0014307B">
                            <w:rPr>
                              <w:b/>
                              <w:sz w:val="20"/>
                              <w:szCs w:val="20"/>
                            </w:rPr>
                            <w:t>/julio</w:t>
                          </w:r>
                          <w:r w:rsidR="0014307B"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6BD697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w:t>
                    </w:r>
                    <w:r w:rsidR="006C47E7">
                      <w:rPr>
                        <w:rFonts w:cs="Tahoma"/>
                        <w:b/>
                        <w:sz w:val="20"/>
                        <w:szCs w:val="20"/>
                      </w:rPr>
                      <w:t>6</w:t>
                    </w:r>
                    <w:r w:rsidR="0000699D">
                      <w:rPr>
                        <w:rFonts w:cs="Tahoma"/>
                        <w:b/>
                        <w:sz w:val="20"/>
                        <w:szCs w:val="20"/>
                      </w:rPr>
                      <w:t>8</w:t>
                    </w:r>
                  </w:p>
                  <w:p w:rsidR="0014307B" w:rsidRPr="00895C86" w:rsidRDefault="00624169" w:rsidP="008363C6">
                    <w:pPr>
                      <w:spacing w:after="0"/>
                      <w:rPr>
                        <w:b/>
                        <w:sz w:val="20"/>
                        <w:szCs w:val="20"/>
                      </w:rPr>
                    </w:pPr>
                    <w:r>
                      <w:rPr>
                        <w:b/>
                        <w:sz w:val="20"/>
                        <w:szCs w:val="20"/>
                      </w:rPr>
                      <w:t>2</w:t>
                    </w:r>
                    <w:r w:rsidR="0000699D">
                      <w:rPr>
                        <w:b/>
                        <w:sz w:val="20"/>
                        <w:szCs w:val="20"/>
                      </w:rPr>
                      <w:t>5</w:t>
                    </w:r>
                    <w:r w:rsidR="0014307B">
                      <w:rPr>
                        <w:b/>
                        <w:sz w:val="20"/>
                        <w:szCs w:val="20"/>
                      </w:rPr>
                      <w:t>/julio</w:t>
                    </w:r>
                    <w:r w:rsidR="0014307B"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E59EE2A" wp14:editId="0B12BCAB">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699D"/>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11AD"/>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F127F"/>
    <w:rsid w:val="001F190F"/>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3C22"/>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2188"/>
    <w:rsid w:val="00363FEA"/>
    <w:rsid w:val="00364267"/>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26FF"/>
    <w:rsid w:val="006241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47D7"/>
    <w:rsid w:val="0068559F"/>
    <w:rsid w:val="0068581B"/>
    <w:rsid w:val="006904DF"/>
    <w:rsid w:val="00690695"/>
    <w:rsid w:val="00690D90"/>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7E7"/>
    <w:rsid w:val="006C779C"/>
    <w:rsid w:val="006D1093"/>
    <w:rsid w:val="006D14EF"/>
    <w:rsid w:val="006D2827"/>
    <w:rsid w:val="006D3A69"/>
    <w:rsid w:val="006D5A4E"/>
    <w:rsid w:val="006E0D7C"/>
    <w:rsid w:val="006E1823"/>
    <w:rsid w:val="006E39AA"/>
    <w:rsid w:val="006E470B"/>
    <w:rsid w:val="006E6B55"/>
    <w:rsid w:val="006E6B6C"/>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ADF"/>
    <w:rsid w:val="00947603"/>
    <w:rsid w:val="009507D0"/>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C7EC2"/>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1797"/>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6242"/>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5558B"/>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4C7F"/>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AA5"/>
    <w:rsid w:val="00F91BE9"/>
    <w:rsid w:val="00F9235F"/>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444F"/>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6B664"/>
  <w15:docId w15:val="{D095F033-4D66-4EC2-9DF2-AC066EEC2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3180</Words>
  <Characters>18127</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2019-07-17T23:42:00Z</cp:lastPrinted>
  <dcterms:created xsi:type="dcterms:W3CDTF">2019-07-25T01:04:00Z</dcterms:created>
  <dcterms:modified xsi:type="dcterms:W3CDTF">2019-07-25T01:04:00Z</dcterms:modified>
</cp:coreProperties>
</file>