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270" w:rsidRPr="001B6270" w:rsidRDefault="007F7AC4" w:rsidP="001B62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Pr>
          <w:rFonts w:ascii="Century Gothic" w:eastAsia="Calibri" w:hAnsi="Century Gothic" w:cs="Calibri"/>
          <w:b/>
          <w:bCs/>
          <w:sz w:val="22"/>
          <w:szCs w:val="22"/>
          <w:lang w:eastAsia="ar-SA"/>
        </w:rPr>
        <w:t>ALCALDE DE PASTO DIO APERTURA A LA CONVOCATORIA PARA LOS PREMIOS AMBIENTALES IMPULSO ATURES 2019</w:t>
      </w:r>
    </w:p>
    <w:p w:rsidR="007F7AC4" w:rsidRDefault="001B6270" w:rsidP="000F255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s-ES" w:eastAsia="es-ES"/>
        </w:rPr>
        <w:drawing>
          <wp:inline distT="0" distB="0" distL="0" distR="0">
            <wp:extent cx="5613400" cy="3190875"/>
            <wp:effectExtent l="0" t="0" r="635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19-07-30 at 5.25.19 PM.jpeg"/>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4208"/>
                    <a:stretch/>
                  </pic:blipFill>
                  <pic:spPr bwMode="auto">
                    <a:xfrm>
                      <a:off x="0" y="0"/>
                      <a:ext cx="5613400" cy="31908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bookmarkStart w:id="6" w:name="_GoBack"/>
      <w:bookmarkEnd w:id="6"/>
    </w:p>
    <w:p w:rsidR="007F7AC4" w:rsidRDefault="007F7AC4" w:rsidP="007F7A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alcalde de Pasto Pedro Vicente Obando Ordóñez en compañía del secretario de Gestión Ambiental Jairo </w:t>
      </w:r>
      <w:proofErr w:type="spellStart"/>
      <w:r>
        <w:rPr>
          <w:rFonts w:ascii="Century Gothic" w:eastAsia="Calibri" w:hAnsi="Century Gothic" w:cs="Calibri"/>
          <w:bCs/>
          <w:sz w:val="22"/>
          <w:szCs w:val="22"/>
          <w:lang w:eastAsia="ar-SA"/>
        </w:rPr>
        <w:t>Burbano</w:t>
      </w:r>
      <w:proofErr w:type="spellEnd"/>
      <w:r>
        <w:rPr>
          <w:rFonts w:ascii="Century Gothic" w:eastAsia="Calibri" w:hAnsi="Century Gothic" w:cs="Calibri"/>
          <w:bCs/>
          <w:sz w:val="22"/>
          <w:szCs w:val="22"/>
          <w:lang w:eastAsia="ar-SA"/>
        </w:rPr>
        <w:t xml:space="preserve"> dio apertura a la convocatoria para que todos los emprendedores, empresas, instituciones académicas y organizaciones de la sociedad civil que estén comprometidas con el medio ambiente se postulen a los premios Impulso Atures 2019.</w:t>
      </w:r>
    </w:p>
    <w:p w:rsidR="007F7AC4" w:rsidRDefault="007F7AC4" w:rsidP="009459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En la socialización de esta iniciativa, el mandatario destacó la apuesta social y ambiental del Plan de Desarrollo Pasto Educado Constructor de Paz, que </w:t>
      </w:r>
      <w:r w:rsidR="0094591D">
        <w:rPr>
          <w:rFonts w:ascii="Century Gothic" w:eastAsia="Calibri" w:hAnsi="Century Gothic" w:cs="Calibri"/>
          <w:bCs/>
          <w:sz w:val="22"/>
          <w:szCs w:val="22"/>
          <w:lang w:eastAsia="ar-SA"/>
        </w:rPr>
        <w:t xml:space="preserve">se une al desafío mundial para preservar los recursos naturales. “Esta es una gran oportunidad para que quienes desarrollen proyectos ambientales puedan hacer parte de la segunda versión de los premios Atures, donde se busca apoyar esas iniciativas amigables con el planeta, reconociendo la apropiación de acciones ciudadanas por el cuidado de la naturaleza”, explicó el alcalde. </w:t>
      </w:r>
    </w:p>
    <w:p w:rsidR="005603F4" w:rsidRDefault="0094591D" w:rsidP="00280C9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529B0">
        <w:rPr>
          <w:rFonts w:ascii="Century Gothic" w:eastAsia="Calibri" w:hAnsi="Century Gothic" w:cs="Calibri"/>
          <w:bCs/>
          <w:sz w:val="22"/>
          <w:szCs w:val="22"/>
          <w:lang w:eastAsia="ar-SA"/>
        </w:rPr>
        <w:t>La convocatoria que estará abierta hasta el próximo 30 de agosto tendrá en cuenta a los proyectos que fortalezcan los principios de corresponsabilidad, innovación, gestión, participación</w:t>
      </w:r>
      <w:r w:rsidR="001B6270">
        <w:rPr>
          <w:rFonts w:ascii="Century Gothic" w:eastAsia="Calibri" w:hAnsi="Century Gothic" w:cs="Calibri"/>
          <w:bCs/>
          <w:sz w:val="22"/>
          <w:szCs w:val="22"/>
          <w:lang w:eastAsia="ar-SA"/>
        </w:rPr>
        <w:t xml:space="preserve"> y</w:t>
      </w:r>
      <w:r w:rsidRPr="003529B0">
        <w:rPr>
          <w:rFonts w:ascii="Century Gothic" w:eastAsia="Calibri" w:hAnsi="Century Gothic" w:cs="Calibri"/>
          <w:bCs/>
          <w:sz w:val="22"/>
          <w:szCs w:val="22"/>
          <w:lang w:eastAsia="ar-SA"/>
        </w:rPr>
        <w:t xml:space="preserve"> educación ambiental en las diferentes áreas</w:t>
      </w:r>
      <w:r w:rsidR="001B6270">
        <w:rPr>
          <w:rFonts w:ascii="Century Gothic" w:eastAsia="Calibri" w:hAnsi="Century Gothic" w:cs="Calibri"/>
          <w:bCs/>
          <w:sz w:val="22"/>
          <w:szCs w:val="22"/>
          <w:lang w:eastAsia="ar-SA"/>
        </w:rPr>
        <w:t>,</w:t>
      </w:r>
      <w:r w:rsidRPr="003529B0">
        <w:rPr>
          <w:rFonts w:ascii="Century Gothic" w:eastAsia="Calibri" w:hAnsi="Century Gothic" w:cs="Calibri"/>
          <w:bCs/>
          <w:sz w:val="22"/>
          <w:szCs w:val="22"/>
          <w:lang w:eastAsia="ar-SA"/>
        </w:rPr>
        <w:t xml:space="preserve"> que conlleven a alcanzar mejores impactos sobre el territorio.  </w:t>
      </w:r>
      <w:r w:rsidR="00CD6062">
        <w:rPr>
          <w:rFonts w:ascii="Century Gothic" w:eastAsia="Calibri" w:hAnsi="Century Gothic" w:cs="Calibri"/>
          <w:bCs/>
          <w:sz w:val="22"/>
          <w:szCs w:val="22"/>
          <w:lang w:eastAsia="ar-SA"/>
        </w:rPr>
        <w:t>“</w:t>
      </w:r>
      <w:r w:rsidR="00280C91">
        <w:rPr>
          <w:rFonts w:ascii="Century Gothic" w:eastAsia="Calibri" w:hAnsi="Century Gothic" w:cs="Calibri"/>
          <w:bCs/>
          <w:sz w:val="22"/>
          <w:szCs w:val="22"/>
          <w:lang w:eastAsia="ar-SA"/>
        </w:rPr>
        <w:t xml:space="preserve">En la primera versión de estos premios Atures tuvimos una participación de 77 iniciativas municipales y ahora esperamos continuar con esta propuesta que será premiada el próximo 4 de octubre del 2019. Este año queremos dejar firmando un pacto en donde todos los ciudadanos puedan dejar un mensaje </w:t>
      </w:r>
      <w:r w:rsidR="001B6270">
        <w:rPr>
          <w:rFonts w:ascii="Century Gothic" w:eastAsia="Calibri" w:hAnsi="Century Gothic" w:cs="Calibri"/>
          <w:bCs/>
          <w:sz w:val="22"/>
          <w:szCs w:val="22"/>
          <w:lang w:eastAsia="ar-SA"/>
        </w:rPr>
        <w:t xml:space="preserve">que </w:t>
      </w:r>
      <w:r w:rsidR="00280C91">
        <w:rPr>
          <w:rFonts w:ascii="Century Gothic" w:eastAsia="Calibri" w:hAnsi="Century Gothic" w:cs="Calibri"/>
          <w:bCs/>
          <w:sz w:val="22"/>
          <w:szCs w:val="22"/>
          <w:lang w:eastAsia="ar-SA"/>
        </w:rPr>
        <w:t>materiali</w:t>
      </w:r>
      <w:r w:rsidR="001B6270">
        <w:rPr>
          <w:rFonts w:ascii="Century Gothic" w:eastAsia="Calibri" w:hAnsi="Century Gothic" w:cs="Calibri"/>
          <w:bCs/>
          <w:sz w:val="22"/>
          <w:szCs w:val="22"/>
          <w:lang w:eastAsia="ar-SA"/>
        </w:rPr>
        <w:t xml:space="preserve">ce </w:t>
      </w:r>
      <w:r w:rsidR="00280C91">
        <w:rPr>
          <w:rFonts w:ascii="Century Gothic" w:eastAsia="Calibri" w:hAnsi="Century Gothic" w:cs="Calibri"/>
          <w:bCs/>
          <w:sz w:val="22"/>
          <w:szCs w:val="22"/>
          <w:lang w:eastAsia="ar-SA"/>
        </w:rPr>
        <w:t>el Pacto por la Naturaleza</w:t>
      </w:r>
      <w:r w:rsidR="005603F4">
        <w:rPr>
          <w:rFonts w:ascii="Century Gothic" w:eastAsia="Calibri" w:hAnsi="Century Gothic" w:cs="Calibri"/>
          <w:bCs/>
          <w:sz w:val="22"/>
          <w:szCs w:val="22"/>
          <w:lang w:eastAsia="ar-SA"/>
        </w:rPr>
        <w:t xml:space="preserve"> en el municipio</w:t>
      </w:r>
      <w:r w:rsidR="00280C91">
        <w:rPr>
          <w:rFonts w:ascii="Century Gothic" w:eastAsia="Calibri" w:hAnsi="Century Gothic" w:cs="Calibri"/>
          <w:bCs/>
          <w:sz w:val="22"/>
          <w:szCs w:val="22"/>
          <w:lang w:eastAsia="ar-SA"/>
        </w:rPr>
        <w:t xml:space="preserve">”, </w:t>
      </w:r>
      <w:r w:rsidR="005603F4">
        <w:rPr>
          <w:rFonts w:ascii="Century Gothic" w:eastAsia="Calibri" w:hAnsi="Century Gothic" w:cs="Calibri"/>
          <w:bCs/>
          <w:sz w:val="22"/>
          <w:szCs w:val="22"/>
          <w:lang w:eastAsia="ar-SA"/>
        </w:rPr>
        <w:t xml:space="preserve">sostuvo el secretario de Gestión Ambiental Jairo </w:t>
      </w:r>
      <w:proofErr w:type="spellStart"/>
      <w:r w:rsidR="005603F4">
        <w:rPr>
          <w:rFonts w:ascii="Century Gothic" w:eastAsia="Calibri" w:hAnsi="Century Gothic" w:cs="Calibri"/>
          <w:bCs/>
          <w:sz w:val="22"/>
          <w:szCs w:val="22"/>
          <w:lang w:eastAsia="ar-SA"/>
        </w:rPr>
        <w:t>Burbano</w:t>
      </w:r>
      <w:proofErr w:type="spellEnd"/>
      <w:r w:rsidR="005603F4">
        <w:rPr>
          <w:rFonts w:ascii="Century Gothic" w:eastAsia="Calibri" w:hAnsi="Century Gothic" w:cs="Calibri"/>
          <w:bCs/>
          <w:sz w:val="22"/>
          <w:szCs w:val="22"/>
          <w:lang w:eastAsia="ar-SA"/>
        </w:rPr>
        <w:t xml:space="preserve">. </w:t>
      </w:r>
    </w:p>
    <w:p w:rsidR="005603F4" w:rsidRDefault="005603F4" w:rsidP="00280C9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Los premios Atures tendrán cuatro categorías entre las que se encuentran Agua, Biodiversidad, Cambio Climático y Uso responsable de residuos sólidos.  Durante este proceso se contará con la articulación de la Universidad Cooperativa de Colombia y la Cámara de Comercio, con quienes se aúnan esfuerzos para impulsar las estrategias ambientales que se proyectan en Pasto.   “</w:t>
      </w:r>
      <w:r w:rsidR="00DC029F">
        <w:rPr>
          <w:rFonts w:ascii="Century Gothic" w:eastAsia="Calibri" w:hAnsi="Century Gothic" w:cs="Calibri"/>
          <w:bCs/>
          <w:sz w:val="22"/>
          <w:szCs w:val="22"/>
          <w:lang w:eastAsia="ar-SA"/>
        </w:rPr>
        <w:t xml:space="preserve">Desde la academia vemos de una manera positiva todas las acciones que viene realizando la Administración Municipal en pro de la preservación del ecosistema. Tenemos que seguir trabajando y generando una conciencia verde en la ciudadanía” precisó el rector de la Universidad Cooperativa Víctor Hugo Villota.  </w:t>
      </w:r>
    </w:p>
    <w:p w:rsidR="005603F4" w:rsidRDefault="005603F4" w:rsidP="00280C9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Los interesados en hacer parte de esta convocatoria podrán acceder a la página web www.pasto.gov.co donde encontrará</w:t>
      </w:r>
      <w:r w:rsidR="001B6270">
        <w:rPr>
          <w:rFonts w:ascii="Century Gothic" w:eastAsia="Calibri" w:hAnsi="Century Gothic" w:cs="Calibri"/>
          <w:bCs/>
          <w:sz w:val="22"/>
          <w:szCs w:val="22"/>
          <w:lang w:eastAsia="ar-SA"/>
        </w:rPr>
        <w:t>n</w:t>
      </w:r>
      <w:r>
        <w:rPr>
          <w:rFonts w:ascii="Century Gothic" w:eastAsia="Calibri" w:hAnsi="Century Gothic" w:cs="Calibri"/>
          <w:bCs/>
          <w:sz w:val="22"/>
          <w:szCs w:val="22"/>
          <w:lang w:eastAsia="ar-SA"/>
        </w:rPr>
        <w:t xml:space="preserve"> el banner Impu</w:t>
      </w:r>
      <w:r w:rsidR="00DC029F">
        <w:rPr>
          <w:rFonts w:ascii="Century Gothic" w:eastAsia="Calibri" w:hAnsi="Century Gothic" w:cs="Calibri"/>
          <w:bCs/>
          <w:sz w:val="22"/>
          <w:szCs w:val="22"/>
          <w:lang w:eastAsia="ar-SA"/>
        </w:rPr>
        <w:t>l</w:t>
      </w:r>
      <w:r>
        <w:rPr>
          <w:rFonts w:ascii="Century Gothic" w:eastAsia="Calibri" w:hAnsi="Century Gothic" w:cs="Calibri"/>
          <w:bCs/>
          <w:sz w:val="22"/>
          <w:szCs w:val="22"/>
          <w:lang w:eastAsia="ar-SA"/>
        </w:rPr>
        <w:t xml:space="preserve">so Atures </w:t>
      </w:r>
      <w:r w:rsidR="001B6270">
        <w:rPr>
          <w:rFonts w:ascii="Century Gothic" w:eastAsia="Calibri" w:hAnsi="Century Gothic" w:cs="Calibri"/>
          <w:bCs/>
          <w:sz w:val="22"/>
          <w:szCs w:val="22"/>
          <w:lang w:eastAsia="ar-SA"/>
        </w:rPr>
        <w:t>para</w:t>
      </w:r>
      <w:r w:rsidR="00DC029F">
        <w:rPr>
          <w:rFonts w:ascii="Century Gothic" w:eastAsia="Calibri" w:hAnsi="Century Gothic" w:cs="Calibri"/>
          <w:bCs/>
          <w:sz w:val="22"/>
          <w:szCs w:val="22"/>
          <w:lang w:eastAsia="ar-SA"/>
        </w:rPr>
        <w:t xml:space="preserve"> descargar el formulario de inscripción y</w:t>
      </w:r>
      <w:r w:rsidR="001B6270">
        <w:rPr>
          <w:rFonts w:ascii="Century Gothic" w:eastAsia="Calibri" w:hAnsi="Century Gothic" w:cs="Calibri"/>
          <w:bCs/>
          <w:sz w:val="22"/>
          <w:szCs w:val="22"/>
          <w:lang w:eastAsia="ar-SA"/>
        </w:rPr>
        <w:t xml:space="preserve"> conocer</w:t>
      </w:r>
      <w:r w:rsidR="00DC029F">
        <w:rPr>
          <w:rFonts w:ascii="Century Gothic" w:eastAsia="Calibri" w:hAnsi="Century Gothic" w:cs="Calibri"/>
          <w:bCs/>
          <w:sz w:val="22"/>
          <w:szCs w:val="22"/>
          <w:lang w:eastAsia="ar-SA"/>
        </w:rPr>
        <w:t xml:space="preserve"> los requisitos para su postulación. </w:t>
      </w:r>
    </w:p>
    <w:p w:rsidR="00DC029F" w:rsidRDefault="00DC029F" w:rsidP="00280C9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C029F">
        <w:rPr>
          <w:rFonts w:ascii="Century Gothic" w:eastAsia="Calibri" w:hAnsi="Century Gothic" w:cs="Calibri"/>
          <w:b/>
          <w:sz w:val="18"/>
          <w:szCs w:val="18"/>
          <w:lang w:val="es-ES_tradnl" w:eastAsia="ar-SA"/>
        </w:rPr>
        <w:t xml:space="preserve">Información: Secretario Gestión Ambiental Jairo </w:t>
      </w:r>
      <w:proofErr w:type="spellStart"/>
      <w:r w:rsidRPr="00DC029F">
        <w:rPr>
          <w:rFonts w:ascii="Century Gothic" w:eastAsia="Calibri" w:hAnsi="Century Gothic" w:cs="Calibri"/>
          <w:b/>
          <w:sz w:val="18"/>
          <w:szCs w:val="18"/>
          <w:lang w:val="es-ES_tradnl" w:eastAsia="ar-SA"/>
        </w:rPr>
        <w:t>Burbano</w:t>
      </w:r>
      <w:proofErr w:type="spellEnd"/>
      <w:r w:rsidRPr="00DC029F">
        <w:rPr>
          <w:rFonts w:ascii="Century Gothic" w:eastAsia="Calibri" w:hAnsi="Century Gothic" w:cs="Calibri"/>
          <w:b/>
          <w:sz w:val="18"/>
          <w:szCs w:val="18"/>
          <w:lang w:val="es-ES_tradnl" w:eastAsia="ar-SA"/>
        </w:rPr>
        <w:t xml:space="preserve"> Narváez. Celular: 3016250635</w:t>
      </w:r>
    </w:p>
    <w:p w:rsidR="001F25A0" w:rsidRDefault="00DC029F" w:rsidP="000D29D8">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0D29D8" w:rsidRPr="000D29D8" w:rsidRDefault="000D29D8" w:rsidP="000D29D8">
      <w:pPr>
        <w:shd w:val="clear" w:color="auto" w:fill="FFFFFF"/>
        <w:spacing w:line="253" w:lineRule="atLeast"/>
        <w:jc w:val="center"/>
        <w:rPr>
          <w:rFonts w:ascii="Century Gothic" w:eastAsia="Calibri" w:hAnsi="Century Gothic" w:cs="Calibri"/>
          <w:i/>
          <w:lang w:val="es-ES_tradnl" w:eastAsia="ar-SA"/>
        </w:rPr>
      </w:pPr>
    </w:p>
    <w:p w:rsidR="000D29D8" w:rsidRDefault="000D29D8" w:rsidP="00E30FB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D29D8">
        <w:rPr>
          <w:rFonts w:ascii="Century Gothic" w:eastAsia="Calibri" w:hAnsi="Century Gothic" w:cs="Calibri"/>
          <w:b/>
          <w:bCs/>
          <w:sz w:val="22"/>
          <w:szCs w:val="22"/>
          <w:lang w:eastAsia="ar-SA"/>
        </w:rPr>
        <w:t>ALCALDÍA DE PASTO HARÁ EL LANZAMIENTO DE LAS CARTILLAS TEMÁTICAS DE PAZ</w:t>
      </w:r>
    </w:p>
    <w:p w:rsidR="000D29D8" w:rsidRDefault="000D29D8" w:rsidP="001B627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354705"/>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hatsApp Image 2019-07-30 at 5.44.49 PM.jpe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354705"/>
                    </a:xfrm>
                    <a:prstGeom prst="rect">
                      <a:avLst/>
                    </a:prstGeom>
                  </pic:spPr>
                </pic:pic>
              </a:graphicData>
            </a:graphic>
          </wp:inline>
        </w:drawing>
      </w:r>
    </w:p>
    <w:p w:rsidR="000D29D8" w:rsidRDefault="000D29D8" w:rsidP="000D29D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29D8">
        <w:rPr>
          <w:rFonts w:ascii="Century Gothic" w:eastAsia="Calibri" w:hAnsi="Century Gothic" w:cs="Calibri"/>
          <w:bCs/>
          <w:sz w:val="22"/>
          <w:szCs w:val="22"/>
          <w:lang w:eastAsia="ar-SA"/>
        </w:rPr>
        <w:t>Este miércoles 31de julio la Alcaldía de Pasto a través de la Comisión de Paz y Reconciliación hará el lanzamiento de cuatro mil cartillas denominadas ´Pasto Educado Constructor de Paz´ y ´Facilitación de diálogos y transformación de conflictos´. Este acto tendrá lugar en la Plaza de Nariño desde las 2:30 de la tarde hasta las 6:00 p.m. donde la comunidad podrá obtener estos ejemplares ilustrativos de manera gratuita.</w:t>
      </w:r>
    </w:p>
    <w:p w:rsidR="000D29D8" w:rsidRPr="000D29D8" w:rsidRDefault="000D29D8" w:rsidP="000D29D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D29D8">
        <w:rPr>
          <w:rFonts w:ascii="Century Gothic" w:eastAsia="Calibri" w:hAnsi="Century Gothic" w:cs="Calibri"/>
          <w:bCs/>
          <w:sz w:val="22"/>
          <w:szCs w:val="22"/>
          <w:lang w:eastAsia="ar-SA"/>
        </w:rPr>
        <w:lastRenderedPageBreak/>
        <w:t>Zabier</w:t>
      </w:r>
      <w:proofErr w:type="spellEnd"/>
      <w:r w:rsidRPr="000D29D8">
        <w:rPr>
          <w:rFonts w:ascii="Century Gothic" w:eastAsia="Calibri" w:hAnsi="Century Gothic" w:cs="Calibri"/>
          <w:bCs/>
          <w:sz w:val="22"/>
          <w:szCs w:val="22"/>
          <w:lang w:eastAsia="ar-SA"/>
        </w:rPr>
        <w:t xml:space="preserve"> Hernández </w:t>
      </w:r>
      <w:proofErr w:type="spellStart"/>
      <w:r w:rsidRPr="000D29D8">
        <w:rPr>
          <w:rFonts w:ascii="Century Gothic" w:eastAsia="Calibri" w:hAnsi="Century Gothic" w:cs="Calibri"/>
          <w:bCs/>
          <w:sz w:val="22"/>
          <w:szCs w:val="22"/>
          <w:lang w:eastAsia="ar-SA"/>
        </w:rPr>
        <w:t>Buelvaz</w:t>
      </w:r>
      <w:proofErr w:type="spellEnd"/>
      <w:r w:rsidRPr="000D29D8">
        <w:rPr>
          <w:rFonts w:ascii="Century Gothic" w:eastAsia="Calibri" w:hAnsi="Century Gothic" w:cs="Calibri"/>
          <w:bCs/>
          <w:sz w:val="22"/>
          <w:szCs w:val="22"/>
          <w:lang w:eastAsia="ar-SA"/>
        </w:rPr>
        <w:t xml:space="preserve">, Coordinador de la Comisión de Paz y Reconciliación del Municipio manifestó que este proyecto se hizo en cumplimiento de las metas establecidas en el Plan de Desarrollo, en el marco del programa “Pasto Construyendo Paz´. “Desde la Alcaldía de Pasto extendemos una cordial invitación al acto del lanzamiento y entrega oficial de estas cartillas, que se constituyen en herramientas pedagógicas de la estrategia Misión </w:t>
      </w:r>
      <w:proofErr w:type="spellStart"/>
      <w:r w:rsidRPr="000D29D8">
        <w:rPr>
          <w:rFonts w:ascii="Century Gothic" w:eastAsia="Calibri" w:hAnsi="Century Gothic" w:cs="Calibri"/>
          <w:bCs/>
          <w:sz w:val="22"/>
          <w:szCs w:val="22"/>
          <w:lang w:eastAsia="ar-SA"/>
        </w:rPr>
        <w:t>PaZto</w:t>
      </w:r>
      <w:proofErr w:type="spellEnd"/>
      <w:r w:rsidRPr="000D29D8">
        <w:rPr>
          <w:rFonts w:ascii="Century Gothic" w:eastAsia="Calibri" w:hAnsi="Century Gothic" w:cs="Calibri"/>
          <w:bCs/>
          <w:sz w:val="22"/>
          <w:szCs w:val="22"/>
          <w:lang w:eastAsia="ar-SA"/>
        </w:rPr>
        <w:t xml:space="preserve">, y serán útiles para el desarrollo de actividades institucionales y sociales en favor de la construcción de paz territorial”, precisó. </w:t>
      </w:r>
    </w:p>
    <w:p w:rsidR="000D29D8" w:rsidRDefault="000D29D8" w:rsidP="000D29D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29D8">
        <w:rPr>
          <w:rFonts w:ascii="Century Gothic" w:eastAsia="Calibri" w:hAnsi="Century Gothic" w:cs="Calibri"/>
          <w:bCs/>
          <w:sz w:val="22"/>
          <w:szCs w:val="22"/>
          <w:lang w:eastAsia="ar-SA"/>
        </w:rPr>
        <w:t xml:space="preserve">Esta iniciativa que contribuye activamente con la pedagogía de los acuerdos de paz suscritos entre el Gobierno Nacional y los excombatientes de las </w:t>
      </w:r>
      <w:proofErr w:type="spellStart"/>
      <w:r w:rsidRPr="000D29D8">
        <w:rPr>
          <w:rFonts w:ascii="Century Gothic" w:eastAsia="Calibri" w:hAnsi="Century Gothic" w:cs="Calibri"/>
          <w:bCs/>
          <w:sz w:val="22"/>
          <w:szCs w:val="22"/>
          <w:lang w:eastAsia="ar-SA"/>
        </w:rPr>
        <w:t>Farc</w:t>
      </w:r>
      <w:proofErr w:type="spellEnd"/>
      <w:r w:rsidRPr="000D29D8">
        <w:rPr>
          <w:rFonts w:ascii="Century Gothic" w:eastAsia="Calibri" w:hAnsi="Century Gothic" w:cs="Calibri"/>
          <w:bCs/>
          <w:sz w:val="22"/>
          <w:szCs w:val="22"/>
          <w:lang w:eastAsia="ar-SA"/>
        </w:rPr>
        <w:t xml:space="preserve"> – EP, es un creativo ejercicio pedagógico para sensibilizar y empoderar la necesidad de la paz y la reconciliación, ejercicio liderado por los Jóvenes </w:t>
      </w:r>
      <w:proofErr w:type="spellStart"/>
      <w:r w:rsidRPr="000D29D8">
        <w:rPr>
          <w:rFonts w:ascii="Century Gothic" w:eastAsia="Calibri" w:hAnsi="Century Gothic" w:cs="Calibri"/>
          <w:bCs/>
          <w:sz w:val="22"/>
          <w:szCs w:val="22"/>
          <w:lang w:eastAsia="ar-SA"/>
        </w:rPr>
        <w:t>Redepaz</w:t>
      </w:r>
      <w:proofErr w:type="spellEnd"/>
      <w:r w:rsidRPr="000D29D8">
        <w:rPr>
          <w:rFonts w:ascii="Century Gothic" w:eastAsia="Calibri" w:hAnsi="Century Gothic" w:cs="Calibri"/>
          <w:bCs/>
          <w:sz w:val="22"/>
          <w:szCs w:val="22"/>
          <w:lang w:eastAsia="ar-SA"/>
        </w:rPr>
        <w:t xml:space="preserve"> Nariño.</w:t>
      </w:r>
      <w:r>
        <w:rPr>
          <w:rFonts w:ascii="Century Gothic" w:eastAsia="Calibri" w:hAnsi="Century Gothic" w:cs="Calibri"/>
          <w:bCs/>
          <w:sz w:val="22"/>
          <w:szCs w:val="22"/>
          <w:lang w:eastAsia="ar-SA"/>
        </w:rPr>
        <w:t xml:space="preserve"> ¡V</w:t>
      </w:r>
      <w:r w:rsidRPr="000D29D8">
        <w:rPr>
          <w:rFonts w:ascii="Century Gothic" w:eastAsia="Calibri" w:hAnsi="Century Gothic" w:cs="Calibri"/>
          <w:bCs/>
          <w:sz w:val="22"/>
          <w:szCs w:val="22"/>
          <w:lang w:eastAsia="ar-SA"/>
        </w:rPr>
        <w:t xml:space="preserve">enga por su cartilla y sea un(a) </w:t>
      </w:r>
      <w:proofErr w:type="spellStart"/>
      <w:r w:rsidRPr="000D29D8">
        <w:rPr>
          <w:rFonts w:ascii="Century Gothic" w:eastAsia="Calibri" w:hAnsi="Century Gothic" w:cs="Calibri"/>
          <w:bCs/>
          <w:sz w:val="22"/>
          <w:szCs w:val="22"/>
          <w:lang w:eastAsia="ar-SA"/>
        </w:rPr>
        <w:t>cibayructor</w:t>
      </w:r>
      <w:proofErr w:type="spellEnd"/>
      <w:r w:rsidRPr="000D29D8">
        <w:rPr>
          <w:rFonts w:ascii="Century Gothic" w:eastAsia="Calibri" w:hAnsi="Century Gothic" w:cs="Calibri"/>
          <w:bCs/>
          <w:sz w:val="22"/>
          <w:szCs w:val="22"/>
          <w:lang w:eastAsia="ar-SA"/>
        </w:rPr>
        <w:t>(a) de paz</w:t>
      </w:r>
      <w:r>
        <w:rPr>
          <w:rFonts w:ascii="Century Gothic" w:eastAsia="Calibri" w:hAnsi="Century Gothic" w:cs="Calibri"/>
          <w:bCs/>
          <w:sz w:val="22"/>
          <w:szCs w:val="22"/>
          <w:lang w:eastAsia="ar-SA"/>
        </w:rPr>
        <w:t>!</w:t>
      </w:r>
    </w:p>
    <w:p w:rsidR="000D29D8" w:rsidRDefault="000D29D8" w:rsidP="000D29D8">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D29D8">
        <w:rPr>
          <w:rFonts w:ascii="Century Gothic" w:eastAsia="Calibri" w:hAnsi="Century Gothic" w:cs="Calibri"/>
          <w:b/>
          <w:sz w:val="18"/>
          <w:szCs w:val="18"/>
          <w:lang w:val="es-ES_tradnl" w:eastAsia="ar-SA"/>
        </w:rPr>
        <w:t xml:space="preserve">Información: Coordinador Comisión de Postconflicto y Paz, </w:t>
      </w:r>
      <w:proofErr w:type="spellStart"/>
      <w:r w:rsidRPr="000D29D8">
        <w:rPr>
          <w:rFonts w:ascii="Century Gothic" w:eastAsia="Calibri" w:hAnsi="Century Gothic" w:cs="Calibri"/>
          <w:b/>
          <w:sz w:val="18"/>
          <w:szCs w:val="18"/>
          <w:lang w:val="es-ES_tradnl" w:eastAsia="ar-SA"/>
        </w:rPr>
        <w:t>Zabier</w:t>
      </w:r>
      <w:proofErr w:type="spellEnd"/>
      <w:r w:rsidRPr="000D29D8">
        <w:rPr>
          <w:rFonts w:ascii="Century Gothic" w:eastAsia="Calibri" w:hAnsi="Century Gothic" w:cs="Calibri"/>
          <w:b/>
          <w:sz w:val="18"/>
          <w:szCs w:val="18"/>
          <w:lang w:val="es-ES_tradnl" w:eastAsia="ar-SA"/>
        </w:rPr>
        <w:t xml:space="preserve"> Hernández. Celular: 3136575982</w:t>
      </w:r>
    </w:p>
    <w:p w:rsidR="000D29D8" w:rsidRDefault="000D29D8" w:rsidP="000D29D8">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0D29D8" w:rsidRPr="000D29D8" w:rsidRDefault="000D29D8" w:rsidP="000D29D8">
      <w:pPr>
        <w:pStyle w:val="NormalWeb"/>
        <w:shd w:val="clear" w:color="auto" w:fill="FFFFFF"/>
        <w:spacing w:before="0" w:beforeAutospacing="0" w:after="90" w:afterAutospacing="0" w:line="240" w:lineRule="auto"/>
        <w:rPr>
          <w:rFonts w:ascii="Century Gothic" w:eastAsia="Calibri" w:hAnsi="Century Gothic" w:cs="Calibri"/>
          <w:bCs/>
          <w:sz w:val="22"/>
          <w:szCs w:val="22"/>
          <w:lang w:eastAsia="ar-SA"/>
        </w:rPr>
      </w:pPr>
    </w:p>
    <w:p w:rsidR="001B6270" w:rsidRDefault="001B6270" w:rsidP="001B62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84757">
        <w:rPr>
          <w:rFonts w:ascii="Century Gothic" w:eastAsia="Calibri" w:hAnsi="Century Gothic" w:cs="Calibri"/>
          <w:b/>
          <w:bCs/>
          <w:sz w:val="22"/>
          <w:szCs w:val="22"/>
          <w:lang w:eastAsia="ar-SA"/>
        </w:rPr>
        <w:t>ALCALD</w:t>
      </w:r>
      <w:r>
        <w:rPr>
          <w:rFonts w:ascii="Century Gothic" w:eastAsia="Calibri" w:hAnsi="Century Gothic" w:cs="Calibri"/>
          <w:b/>
          <w:bCs/>
          <w:sz w:val="22"/>
          <w:szCs w:val="22"/>
          <w:lang w:eastAsia="ar-SA"/>
        </w:rPr>
        <w:t>Í</w:t>
      </w:r>
      <w:r w:rsidRPr="00E84757">
        <w:rPr>
          <w:rFonts w:ascii="Century Gothic" w:eastAsia="Calibri" w:hAnsi="Century Gothic" w:cs="Calibri"/>
          <w:b/>
          <w:bCs/>
          <w:sz w:val="22"/>
          <w:szCs w:val="22"/>
          <w:lang w:eastAsia="ar-SA"/>
        </w:rPr>
        <w:t>A DE PASTO SE UNE A LA CELEBRACIÓN DEL D</w:t>
      </w:r>
      <w:r>
        <w:rPr>
          <w:rFonts w:ascii="Century Gothic" w:eastAsia="Calibri" w:hAnsi="Century Gothic" w:cs="Calibri"/>
          <w:b/>
          <w:bCs/>
          <w:sz w:val="22"/>
          <w:szCs w:val="22"/>
          <w:lang w:eastAsia="ar-SA"/>
        </w:rPr>
        <w:t>Í</w:t>
      </w:r>
      <w:r w:rsidRPr="00E84757">
        <w:rPr>
          <w:rFonts w:ascii="Century Gothic" w:eastAsia="Calibri" w:hAnsi="Century Gothic" w:cs="Calibri"/>
          <w:b/>
          <w:bCs/>
          <w:sz w:val="22"/>
          <w:szCs w:val="22"/>
          <w:lang w:eastAsia="ar-SA"/>
        </w:rPr>
        <w:t>A MUNDIAL DE LUCHA CONTRA LA TRATA DE PERSONAS</w:t>
      </w:r>
    </w:p>
    <w:p w:rsidR="001B6270" w:rsidRPr="00E84757" w:rsidRDefault="001B6270" w:rsidP="001B62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534990" cy="2705100"/>
            <wp:effectExtent l="0" t="0" r="889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ia contra la trata.jp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3778" b="20993"/>
                    <a:stretch/>
                  </pic:blipFill>
                  <pic:spPr bwMode="auto">
                    <a:xfrm>
                      <a:off x="0" y="0"/>
                      <a:ext cx="5536276" cy="270572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1B6270" w:rsidRPr="00E84757" w:rsidRDefault="001B6270" w:rsidP="001B627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La Alcaldía de Pasto se sumó a la conmemoración del </w:t>
      </w:r>
      <w:r>
        <w:rPr>
          <w:rFonts w:ascii="Century Gothic" w:eastAsia="Calibri" w:hAnsi="Century Gothic" w:cs="Calibri"/>
          <w:bCs/>
          <w:sz w:val="22"/>
          <w:szCs w:val="22"/>
          <w:lang w:eastAsia="ar-SA"/>
        </w:rPr>
        <w:t>D</w:t>
      </w:r>
      <w:r w:rsidRPr="00E84757">
        <w:rPr>
          <w:rFonts w:ascii="Century Gothic" w:eastAsia="Calibri" w:hAnsi="Century Gothic" w:cs="Calibri"/>
          <w:bCs/>
          <w:sz w:val="22"/>
          <w:szCs w:val="22"/>
          <w:lang w:eastAsia="ar-SA"/>
        </w:rPr>
        <w:t xml:space="preserve">ía mundial de lucha contra la </w:t>
      </w:r>
      <w:r>
        <w:rPr>
          <w:rFonts w:ascii="Century Gothic" w:eastAsia="Calibri" w:hAnsi="Century Gothic" w:cs="Calibri"/>
          <w:bCs/>
          <w:sz w:val="22"/>
          <w:szCs w:val="22"/>
          <w:lang w:eastAsia="ar-SA"/>
        </w:rPr>
        <w:t>tr</w:t>
      </w:r>
      <w:r w:rsidRPr="00E84757">
        <w:rPr>
          <w:rFonts w:ascii="Century Gothic" w:eastAsia="Calibri" w:hAnsi="Century Gothic" w:cs="Calibri"/>
          <w:bCs/>
          <w:sz w:val="22"/>
          <w:szCs w:val="22"/>
          <w:lang w:eastAsia="ar-SA"/>
        </w:rPr>
        <w:t xml:space="preserve">ata de </w:t>
      </w:r>
      <w:r>
        <w:rPr>
          <w:rFonts w:ascii="Century Gothic" w:eastAsia="Calibri" w:hAnsi="Century Gothic" w:cs="Calibri"/>
          <w:bCs/>
          <w:sz w:val="22"/>
          <w:szCs w:val="22"/>
          <w:lang w:eastAsia="ar-SA"/>
        </w:rPr>
        <w:t>p</w:t>
      </w:r>
      <w:r w:rsidRPr="00E84757">
        <w:rPr>
          <w:rFonts w:ascii="Century Gothic" w:eastAsia="Calibri" w:hAnsi="Century Gothic" w:cs="Calibri"/>
          <w:bCs/>
          <w:sz w:val="22"/>
          <w:szCs w:val="22"/>
          <w:lang w:eastAsia="ar-SA"/>
        </w:rPr>
        <w:t>ersonas, actividad liderada por los Comités Departamental y Municipal de lucha contra este delito.</w:t>
      </w:r>
    </w:p>
    <w:p w:rsidR="001B6270" w:rsidRPr="00E84757" w:rsidRDefault="001B6270" w:rsidP="001B627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Como parte de la conmemoración, funcionarios de la Subsecretaría de Convivencia y Derechos Humanos</w:t>
      </w:r>
      <w:r>
        <w:rPr>
          <w:rFonts w:ascii="Century Gothic" w:eastAsia="Calibri" w:hAnsi="Century Gothic" w:cs="Calibri"/>
          <w:bCs/>
          <w:sz w:val="22"/>
          <w:szCs w:val="22"/>
          <w:lang w:eastAsia="ar-SA"/>
        </w:rPr>
        <w:t xml:space="preserve"> de Pasto</w:t>
      </w:r>
      <w:r w:rsidRPr="00E84757">
        <w:rPr>
          <w:rFonts w:ascii="Century Gothic" w:eastAsia="Calibri" w:hAnsi="Century Gothic" w:cs="Calibri"/>
          <w:bCs/>
          <w:sz w:val="22"/>
          <w:szCs w:val="22"/>
          <w:lang w:eastAsia="ar-SA"/>
        </w:rPr>
        <w:t xml:space="preserve">, Gobernación de Nariño, Instituto Departamental de Salud, Unicef, Migración Colombia y Defensoría del Pueblo, entre otros, realizaron actividades de sensibilización y entrega de material informativo en distintos puntos de la ciudad como Bomboná, </w:t>
      </w:r>
      <w:r>
        <w:rPr>
          <w:rFonts w:ascii="Century Gothic" w:eastAsia="Calibri" w:hAnsi="Century Gothic" w:cs="Calibri"/>
          <w:bCs/>
          <w:sz w:val="22"/>
          <w:szCs w:val="22"/>
          <w:lang w:eastAsia="ar-SA"/>
        </w:rPr>
        <w:t>T</w:t>
      </w:r>
      <w:r w:rsidRPr="00E84757">
        <w:rPr>
          <w:rFonts w:ascii="Century Gothic" w:eastAsia="Calibri" w:hAnsi="Century Gothic" w:cs="Calibri"/>
          <w:bCs/>
          <w:sz w:val="22"/>
          <w:szCs w:val="22"/>
          <w:lang w:eastAsia="ar-SA"/>
        </w:rPr>
        <w:t xml:space="preserve">erminal de transportes y </w:t>
      </w:r>
      <w:r>
        <w:rPr>
          <w:rFonts w:ascii="Century Gothic" w:eastAsia="Calibri" w:hAnsi="Century Gothic" w:cs="Calibri"/>
          <w:bCs/>
          <w:sz w:val="22"/>
          <w:szCs w:val="22"/>
          <w:lang w:eastAsia="ar-SA"/>
        </w:rPr>
        <w:t xml:space="preserve">El </w:t>
      </w:r>
      <w:r w:rsidRPr="00E84757">
        <w:rPr>
          <w:rFonts w:ascii="Century Gothic" w:eastAsia="Calibri" w:hAnsi="Century Gothic" w:cs="Calibri"/>
          <w:bCs/>
          <w:sz w:val="22"/>
          <w:szCs w:val="22"/>
          <w:lang w:eastAsia="ar-SA"/>
        </w:rPr>
        <w:t>Potrerillo, entre otros.</w:t>
      </w:r>
    </w:p>
    <w:p w:rsidR="001B6270" w:rsidRPr="00E84757" w:rsidRDefault="001B6270" w:rsidP="001B627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lastRenderedPageBreak/>
        <w:t xml:space="preserve">La lucha contra la trata de personas es una iniciativa internacional, la cual rechaza toda forma de esclavitud y a la cual se suma la Alcaldía de Pasto a través de la Secretaría de Gobierno, por medio de la participación en campañas de sensibilización </w:t>
      </w:r>
      <w:r>
        <w:rPr>
          <w:rFonts w:ascii="Century Gothic" w:eastAsia="Calibri" w:hAnsi="Century Gothic" w:cs="Calibri"/>
          <w:bCs/>
          <w:sz w:val="22"/>
          <w:szCs w:val="22"/>
          <w:lang w:eastAsia="ar-SA"/>
        </w:rPr>
        <w:t>a la población</w:t>
      </w:r>
      <w:r w:rsidRPr="00E84757">
        <w:rPr>
          <w:rFonts w:ascii="Century Gothic" w:eastAsia="Calibri" w:hAnsi="Century Gothic" w:cs="Calibri"/>
          <w:bCs/>
          <w:sz w:val="22"/>
          <w:szCs w:val="22"/>
          <w:lang w:eastAsia="ar-SA"/>
        </w:rPr>
        <w:t xml:space="preserve"> vulnerable y conformación del Comité Municipal de lucha </w:t>
      </w:r>
      <w:r>
        <w:rPr>
          <w:rFonts w:ascii="Century Gothic" w:eastAsia="Calibri" w:hAnsi="Century Gothic" w:cs="Calibri"/>
          <w:bCs/>
          <w:sz w:val="22"/>
          <w:szCs w:val="22"/>
          <w:lang w:eastAsia="ar-SA"/>
        </w:rPr>
        <w:t xml:space="preserve">en contra de este flagelo. </w:t>
      </w:r>
    </w:p>
    <w:p w:rsidR="001B6270" w:rsidRPr="00E84757" w:rsidRDefault="001B6270" w:rsidP="001B627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De acuerdo </w:t>
      </w:r>
      <w:r>
        <w:rPr>
          <w:rFonts w:ascii="Century Gothic" w:eastAsia="Calibri" w:hAnsi="Century Gothic" w:cs="Calibri"/>
          <w:bCs/>
          <w:sz w:val="22"/>
          <w:szCs w:val="22"/>
          <w:lang w:eastAsia="ar-SA"/>
        </w:rPr>
        <w:t xml:space="preserve">con el </w:t>
      </w:r>
      <w:r w:rsidRPr="00E84757">
        <w:rPr>
          <w:rFonts w:ascii="Century Gothic" w:eastAsia="Calibri" w:hAnsi="Century Gothic" w:cs="Calibri"/>
          <w:bCs/>
          <w:sz w:val="22"/>
          <w:szCs w:val="22"/>
          <w:lang w:eastAsia="ar-SA"/>
        </w:rPr>
        <w:t xml:space="preserve">Ministerio del Interior, </w:t>
      </w:r>
      <w:r>
        <w:rPr>
          <w:rFonts w:ascii="Century Gothic" w:eastAsia="Calibri" w:hAnsi="Century Gothic" w:cs="Calibri"/>
          <w:bCs/>
          <w:sz w:val="22"/>
          <w:szCs w:val="22"/>
          <w:lang w:eastAsia="ar-SA"/>
        </w:rPr>
        <w:t>l</w:t>
      </w:r>
      <w:r w:rsidRPr="00E84757">
        <w:rPr>
          <w:rFonts w:ascii="Century Gothic" w:eastAsia="Calibri" w:hAnsi="Century Gothic" w:cs="Calibri"/>
          <w:bCs/>
          <w:sz w:val="22"/>
          <w:szCs w:val="22"/>
          <w:lang w:eastAsia="ar-SA"/>
        </w:rPr>
        <w:t>a trata de personas es un delito consiste es el traslado de seres humanos de un lugar a otro, dentro del mismo país o hacia el exterior, con fines de explotación, para obtener dinero o cualquier otro beneficio.  En esta situación las víctimas pierden su derecho a la libertad y la autonomía sobre sus propias vidas” y está regulado por la Ley 985 de 2005,  en la que  el Gobierno Nacional adoptó medidas en torno a la prevención, asistencia a las víctimas y judicialización del delito.</w:t>
      </w:r>
    </w:p>
    <w:p w:rsidR="001B6270" w:rsidRDefault="001B6270" w:rsidP="001B627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En adelante el Comité municipal seguirá liderando acciones encaminadas a la información, educación, comunicación y movilización social en todo lo referente a la trata de personas </w:t>
      </w:r>
      <w:r>
        <w:rPr>
          <w:rFonts w:ascii="Century Gothic" w:eastAsia="Calibri" w:hAnsi="Century Gothic" w:cs="Calibri"/>
          <w:bCs/>
          <w:sz w:val="22"/>
          <w:szCs w:val="22"/>
          <w:lang w:eastAsia="ar-SA"/>
        </w:rPr>
        <w:t xml:space="preserve">en Pasto. </w:t>
      </w:r>
    </w:p>
    <w:p w:rsidR="001B6270" w:rsidRPr="00041DA5" w:rsidRDefault="001B6270" w:rsidP="001B6270">
      <w:pPr>
        <w:pStyle w:val="NormalWeb"/>
        <w:shd w:val="clear" w:color="auto" w:fill="FFFFFF"/>
        <w:spacing w:before="0" w:beforeAutospacing="0" w:after="90" w:afterAutospacing="0" w:line="240" w:lineRule="auto"/>
        <w:jc w:val="both"/>
        <w:rPr>
          <w:rFonts w:cs="Tahoma"/>
          <w:b/>
          <w:sz w:val="18"/>
          <w:szCs w:val="18"/>
        </w:rPr>
      </w:pPr>
      <w:r w:rsidRPr="00E84757">
        <w:rPr>
          <w:rFonts w:ascii="Century Gothic" w:eastAsia="Calibri" w:hAnsi="Century Gothic" w:cs="Calibri"/>
          <w:b/>
          <w:sz w:val="18"/>
          <w:szCs w:val="18"/>
          <w:lang w:val="es-ES_tradnl" w:eastAsia="ar-SA"/>
        </w:rPr>
        <w:t xml:space="preserve">Información: Secretario de Gobierno Carolina Rueda Noguera. Celular: 3137652534 </w:t>
      </w:r>
    </w:p>
    <w:p w:rsidR="001B6270" w:rsidRDefault="001B6270" w:rsidP="001B6270">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1B6270" w:rsidRDefault="001B6270" w:rsidP="001B627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1F25A0" w:rsidRDefault="001F25A0" w:rsidP="001F25A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F25A0">
        <w:rPr>
          <w:rFonts w:ascii="Century Gothic" w:eastAsia="Calibri" w:hAnsi="Century Gothic" w:cs="Calibri"/>
          <w:b/>
          <w:bCs/>
          <w:sz w:val="22"/>
          <w:szCs w:val="22"/>
          <w:lang w:eastAsia="ar-SA"/>
        </w:rPr>
        <w:t>1</w:t>
      </w:r>
      <w:r>
        <w:rPr>
          <w:rFonts w:ascii="Century Gothic" w:eastAsia="Calibri" w:hAnsi="Century Gothic" w:cs="Calibri"/>
          <w:b/>
          <w:bCs/>
          <w:sz w:val="22"/>
          <w:szCs w:val="22"/>
          <w:lang w:eastAsia="ar-SA"/>
        </w:rPr>
        <w:t>.</w:t>
      </w:r>
      <w:r w:rsidRPr="001F25A0">
        <w:rPr>
          <w:rFonts w:ascii="Century Gothic" w:eastAsia="Calibri" w:hAnsi="Century Gothic" w:cs="Calibri"/>
          <w:b/>
          <w:bCs/>
          <w:sz w:val="22"/>
          <w:szCs w:val="22"/>
          <w:lang w:eastAsia="ar-SA"/>
        </w:rPr>
        <w:t xml:space="preserve">616 DOSIS SE APLICARON EN PASTO </w:t>
      </w:r>
      <w:r>
        <w:rPr>
          <w:rFonts w:ascii="Century Gothic" w:eastAsia="Calibri" w:hAnsi="Century Gothic" w:cs="Calibri"/>
          <w:b/>
          <w:bCs/>
          <w:sz w:val="22"/>
          <w:szCs w:val="22"/>
          <w:lang w:eastAsia="ar-SA"/>
        </w:rPr>
        <w:t>DURANTE</w:t>
      </w:r>
      <w:r w:rsidRPr="001F25A0">
        <w:rPr>
          <w:rFonts w:ascii="Century Gothic" w:eastAsia="Calibri" w:hAnsi="Century Gothic" w:cs="Calibri"/>
          <w:b/>
          <w:bCs/>
          <w:sz w:val="22"/>
          <w:szCs w:val="22"/>
          <w:lang w:eastAsia="ar-SA"/>
        </w:rPr>
        <w:t xml:space="preserve"> LA JORNADA NACIONAL DE VACUNACIÓN</w:t>
      </w:r>
    </w:p>
    <w:p w:rsidR="000D29D8" w:rsidRPr="001F25A0" w:rsidRDefault="00E6106E" w:rsidP="001F25A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986531" cy="2981325"/>
            <wp:effectExtent l="19050" t="0" r="4569" b="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986531" cy="2981325"/>
                    </a:xfrm>
                    <a:prstGeom prst="rect">
                      <a:avLst/>
                    </a:prstGeom>
                    <a:noFill/>
                  </pic:spPr>
                </pic:pic>
              </a:graphicData>
            </a:graphic>
          </wp:inline>
        </w:drawing>
      </w:r>
    </w:p>
    <w:p w:rsidR="001F25A0" w:rsidRPr="001F25A0" w:rsidRDefault="001F25A0" w:rsidP="001F25A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F25A0">
        <w:rPr>
          <w:rFonts w:ascii="Century Gothic" w:eastAsia="Calibri" w:hAnsi="Century Gothic" w:cs="Calibri"/>
          <w:bCs/>
          <w:sz w:val="22"/>
          <w:szCs w:val="22"/>
          <w:lang w:eastAsia="ar-SA"/>
        </w:rPr>
        <w:t>Un total de 1</w:t>
      </w:r>
      <w:r>
        <w:rPr>
          <w:rFonts w:ascii="Century Gothic" w:eastAsia="Calibri" w:hAnsi="Century Gothic" w:cs="Calibri"/>
          <w:bCs/>
          <w:sz w:val="22"/>
          <w:szCs w:val="22"/>
          <w:lang w:eastAsia="ar-SA"/>
        </w:rPr>
        <w:t>.</w:t>
      </w:r>
      <w:r w:rsidRPr="001F25A0">
        <w:rPr>
          <w:rFonts w:ascii="Century Gothic" w:eastAsia="Calibri" w:hAnsi="Century Gothic" w:cs="Calibri"/>
          <w:bCs/>
          <w:sz w:val="22"/>
          <w:szCs w:val="22"/>
          <w:lang w:eastAsia="ar-SA"/>
        </w:rPr>
        <w:t>616 dosis se aplicaron en la jornada nacional de vacunación</w:t>
      </w:r>
      <w:r>
        <w:rPr>
          <w:rFonts w:ascii="Century Gothic" w:eastAsia="Calibri" w:hAnsi="Century Gothic" w:cs="Calibri"/>
          <w:bCs/>
          <w:sz w:val="22"/>
          <w:szCs w:val="22"/>
          <w:lang w:eastAsia="ar-SA"/>
        </w:rPr>
        <w:t xml:space="preserve"> Dí</w:t>
      </w:r>
      <w:r w:rsidRPr="001F25A0">
        <w:rPr>
          <w:rFonts w:ascii="Century Gothic" w:eastAsia="Calibri" w:hAnsi="Century Gothic" w:cs="Calibri"/>
          <w:bCs/>
          <w:sz w:val="22"/>
          <w:szCs w:val="22"/>
          <w:lang w:eastAsia="ar-SA"/>
        </w:rPr>
        <w:t>a de ponerse al día</w:t>
      </w:r>
      <w:r>
        <w:rPr>
          <w:rFonts w:ascii="Century Gothic" w:eastAsia="Calibri" w:hAnsi="Century Gothic" w:cs="Calibri"/>
          <w:bCs/>
          <w:sz w:val="22"/>
          <w:szCs w:val="22"/>
          <w:lang w:eastAsia="ar-SA"/>
        </w:rPr>
        <w:t>,</w:t>
      </w:r>
      <w:r w:rsidRPr="001F25A0">
        <w:rPr>
          <w:rFonts w:ascii="Century Gothic" w:eastAsia="Calibri" w:hAnsi="Century Gothic" w:cs="Calibri"/>
          <w:bCs/>
          <w:sz w:val="22"/>
          <w:szCs w:val="22"/>
          <w:lang w:eastAsia="ar-SA"/>
        </w:rPr>
        <w:t xml:space="preserve"> que llevó a cabo la </w:t>
      </w:r>
      <w:r>
        <w:rPr>
          <w:rFonts w:ascii="Century Gothic" w:eastAsia="Calibri" w:hAnsi="Century Gothic" w:cs="Calibri"/>
          <w:bCs/>
          <w:sz w:val="22"/>
          <w:szCs w:val="22"/>
          <w:lang w:eastAsia="ar-SA"/>
        </w:rPr>
        <w:t>A</w:t>
      </w:r>
      <w:r w:rsidRPr="001F25A0">
        <w:rPr>
          <w:rFonts w:ascii="Century Gothic" w:eastAsia="Calibri" w:hAnsi="Century Gothic" w:cs="Calibri"/>
          <w:bCs/>
          <w:sz w:val="22"/>
          <w:szCs w:val="22"/>
          <w:lang w:eastAsia="ar-SA"/>
        </w:rPr>
        <w:t xml:space="preserve">lcaldía de Pasto a través de la </w:t>
      </w:r>
      <w:r>
        <w:rPr>
          <w:rFonts w:ascii="Century Gothic" w:eastAsia="Calibri" w:hAnsi="Century Gothic" w:cs="Calibri"/>
          <w:bCs/>
          <w:sz w:val="22"/>
          <w:szCs w:val="22"/>
          <w:lang w:eastAsia="ar-SA"/>
        </w:rPr>
        <w:t>S</w:t>
      </w:r>
      <w:r w:rsidRPr="001F25A0">
        <w:rPr>
          <w:rFonts w:ascii="Century Gothic" w:eastAsia="Calibri" w:hAnsi="Century Gothic" w:cs="Calibri"/>
          <w:bCs/>
          <w:sz w:val="22"/>
          <w:szCs w:val="22"/>
          <w:lang w:eastAsia="ar-SA"/>
        </w:rPr>
        <w:t>ecretaría de Salud, tanto en la zona urbana como rural</w:t>
      </w:r>
      <w:r>
        <w:rPr>
          <w:rFonts w:ascii="Century Gothic" w:eastAsia="Calibri" w:hAnsi="Century Gothic" w:cs="Calibri"/>
          <w:bCs/>
          <w:sz w:val="22"/>
          <w:szCs w:val="22"/>
          <w:lang w:eastAsia="ar-SA"/>
        </w:rPr>
        <w:t>.</w:t>
      </w:r>
      <w:r w:rsidRPr="001F25A0">
        <w:rPr>
          <w:rFonts w:ascii="Century Gothic" w:eastAsia="Calibri" w:hAnsi="Century Gothic" w:cs="Calibri"/>
          <w:bCs/>
          <w:sz w:val="22"/>
          <w:szCs w:val="22"/>
          <w:lang w:eastAsia="ar-SA"/>
        </w:rPr>
        <w:t xml:space="preserve"> Durante esta jornada se aplicaron </w:t>
      </w:r>
      <w:r>
        <w:rPr>
          <w:rFonts w:ascii="Century Gothic" w:eastAsia="Calibri" w:hAnsi="Century Gothic" w:cs="Calibri"/>
          <w:bCs/>
          <w:sz w:val="22"/>
          <w:szCs w:val="22"/>
          <w:lang w:eastAsia="ar-SA"/>
        </w:rPr>
        <w:t xml:space="preserve">vacunas contra el </w:t>
      </w:r>
      <w:proofErr w:type="spellStart"/>
      <w:r w:rsidRPr="001F25A0">
        <w:rPr>
          <w:rFonts w:ascii="Century Gothic" w:eastAsia="Calibri" w:hAnsi="Century Gothic" w:cs="Calibri"/>
          <w:bCs/>
          <w:sz w:val="22"/>
          <w:szCs w:val="22"/>
          <w:lang w:eastAsia="ar-SA"/>
        </w:rPr>
        <w:t>neumoco</w:t>
      </w:r>
      <w:proofErr w:type="spellEnd"/>
      <w:r w:rsidRPr="001F25A0">
        <w:rPr>
          <w:rFonts w:ascii="Century Gothic" w:eastAsia="Calibri" w:hAnsi="Century Gothic" w:cs="Calibri"/>
          <w:bCs/>
          <w:sz w:val="22"/>
          <w:szCs w:val="22"/>
          <w:lang w:eastAsia="ar-SA"/>
        </w:rPr>
        <w:t>, pentavalente, rotavirus, VOP-VIP</w:t>
      </w:r>
      <w:r>
        <w:rPr>
          <w:rFonts w:ascii="Century Gothic" w:eastAsia="Calibri" w:hAnsi="Century Gothic" w:cs="Calibri"/>
          <w:bCs/>
          <w:sz w:val="22"/>
          <w:szCs w:val="22"/>
          <w:lang w:eastAsia="ar-SA"/>
        </w:rPr>
        <w:t xml:space="preserve">, </w:t>
      </w:r>
      <w:r w:rsidRPr="001F25A0">
        <w:rPr>
          <w:rFonts w:ascii="Century Gothic" w:eastAsia="Calibri" w:hAnsi="Century Gothic" w:cs="Calibri"/>
          <w:bCs/>
          <w:sz w:val="22"/>
          <w:szCs w:val="22"/>
          <w:lang w:eastAsia="ar-SA"/>
        </w:rPr>
        <w:t xml:space="preserve">parálisis </w:t>
      </w:r>
      <w:proofErr w:type="spellStart"/>
      <w:r w:rsidRPr="001F25A0">
        <w:rPr>
          <w:rFonts w:ascii="Century Gothic" w:eastAsia="Calibri" w:hAnsi="Century Gothic" w:cs="Calibri"/>
          <w:bCs/>
          <w:sz w:val="22"/>
          <w:szCs w:val="22"/>
          <w:lang w:eastAsia="ar-SA"/>
        </w:rPr>
        <w:lastRenderedPageBreak/>
        <w:t>infantilización</w:t>
      </w:r>
      <w:proofErr w:type="spellEnd"/>
      <w:r w:rsidRPr="001F25A0">
        <w:rPr>
          <w:rFonts w:ascii="Century Gothic" w:eastAsia="Calibri" w:hAnsi="Century Gothic" w:cs="Calibri"/>
          <w:bCs/>
          <w:sz w:val="22"/>
          <w:szCs w:val="22"/>
          <w:lang w:eastAsia="ar-SA"/>
        </w:rPr>
        <w:t>, hepatitis b, triple viral, varicela, hepatitis a, fiebre amarilla, y refuerzos.</w:t>
      </w:r>
    </w:p>
    <w:p w:rsidR="001F25A0" w:rsidRPr="001F25A0" w:rsidRDefault="001F25A0" w:rsidP="001F25A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F25A0">
        <w:rPr>
          <w:rFonts w:ascii="Century Gothic" w:eastAsia="Calibri" w:hAnsi="Century Gothic" w:cs="Calibri"/>
          <w:bCs/>
          <w:sz w:val="22"/>
          <w:szCs w:val="22"/>
          <w:lang w:eastAsia="ar-SA"/>
        </w:rPr>
        <w:t>Dich</w:t>
      </w:r>
      <w:r>
        <w:rPr>
          <w:rFonts w:ascii="Century Gothic" w:eastAsia="Calibri" w:hAnsi="Century Gothic" w:cs="Calibri"/>
          <w:bCs/>
          <w:sz w:val="22"/>
          <w:szCs w:val="22"/>
          <w:lang w:eastAsia="ar-SA"/>
        </w:rPr>
        <w:t>o</w:t>
      </w:r>
      <w:r w:rsidRPr="001F25A0">
        <w:rPr>
          <w:rFonts w:ascii="Century Gothic" w:eastAsia="Calibri" w:hAnsi="Century Gothic" w:cs="Calibri"/>
          <w:bCs/>
          <w:sz w:val="22"/>
          <w:szCs w:val="22"/>
          <w:lang w:eastAsia="ar-SA"/>
        </w:rPr>
        <w:t xml:space="preserve"> evento se realizó con el objetivo principal de disminuir el riesgo de enfermar o morir por enfermedades prevenibles por vacuna, a través de estrategias que permitieron captar la población de manera efectiva</w:t>
      </w:r>
      <w:r>
        <w:rPr>
          <w:rFonts w:ascii="Century Gothic" w:eastAsia="Calibri" w:hAnsi="Century Gothic" w:cs="Calibri"/>
          <w:bCs/>
          <w:sz w:val="22"/>
          <w:szCs w:val="22"/>
          <w:lang w:eastAsia="ar-SA"/>
        </w:rPr>
        <w:t>. Durante la jornada</w:t>
      </w:r>
      <w:r w:rsidRPr="001F25A0">
        <w:rPr>
          <w:rFonts w:ascii="Century Gothic" w:eastAsia="Calibri" w:hAnsi="Century Gothic" w:cs="Calibri"/>
          <w:bCs/>
          <w:sz w:val="22"/>
          <w:szCs w:val="22"/>
          <w:lang w:eastAsia="ar-SA"/>
        </w:rPr>
        <w:t xml:space="preserve"> se dio a conocer la importancia de tener el esquema de vacunación completo y terminarlos</w:t>
      </w:r>
      <w:r>
        <w:rPr>
          <w:rFonts w:ascii="Century Gothic" w:eastAsia="Calibri" w:hAnsi="Century Gothic" w:cs="Calibri"/>
          <w:bCs/>
          <w:sz w:val="22"/>
          <w:szCs w:val="22"/>
          <w:lang w:eastAsia="ar-SA"/>
        </w:rPr>
        <w:t xml:space="preserve"> </w:t>
      </w:r>
      <w:r w:rsidRPr="001F25A0">
        <w:rPr>
          <w:rFonts w:ascii="Century Gothic" w:eastAsia="Calibri" w:hAnsi="Century Gothic" w:cs="Calibri"/>
          <w:bCs/>
          <w:sz w:val="22"/>
          <w:szCs w:val="22"/>
          <w:lang w:eastAsia="ar-SA"/>
        </w:rPr>
        <w:t>de manera oportuna, especialmente en la población infantil.</w:t>
      </w:r>
    </w:p>
    <w:p w:rsidR="001F25A0" w:rsidRDefault="001F25A0" w:rsidP="001F25A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F25A0">
        <w:rPr>
          <w:rFonts w:ascii="Century Gothic" w:eastAsia="Calibri" w:hAnsi="Century Gothic" w:cs="Calibri"/>
          <w:bCs/>
          <w:sz w:val="22"/>
          <w:szCs w:val="22"/>
          <w:lang w:eastAsia="ar-SA"/>
        </w:rPr>
        <w:t>“Durante la jornada se dispuso de 33 puesto</w:t>
      </w:r>
      <w:r>
        <w:rPr>
          <w:rFonts w:ascii="Century Gothic" w:eastAsia="Calibri" w:hAnsi="Century Gothic" w:cs="Calibri"/>
          <w:bCs/>
          <w:sz w:val="22"/>
          <w:szCs w:val="22"/>
          <w:lang w:eastAsia="ar-SA"/>
        </w:rPr>
        <w:t>s</w:t>
      </w:r>
      <w:r w:rsidRPr="001F25A0">
        <w:rPr>
          <w:rFonts w:ascii="Century Gothic" w:eastAsia="Calibri" w:hAnsi="Century Gothic" w:cs="Calibri"/>
          <w:bCs/>
          <w:sz w:val="22"/>
          <w:szCs w:val="22"/>
          <w:lang w:eastAsia="ar-SA"/>
        </w:rPr>
        <w:t xml:space="preserve"> de vacunación, de tal manera que la comunidad tanto de la zona urbana y especialmente la rural tuviera acceso a</w:t>
      </w:r>
      <w:r>
        <w:rPr>
          <w:rFonts w:ascii="Century Gothic" w:eastAsia="Calibri" w:hAnsi="Century Gothic" w:cs="Calibri"/>
          <w:bCs/>
          <w:sz w:val="22"/>
          <w:szCs w:val="22"/>
          <w:lang w:eastAsia="ar-SA"/>
        </w:rPr>
        <w:t xml:space="preserve"> las dosis</w:t>
      </w:r>
      <w:r w:rsidRPr="001F25A0">
        <w:rPr>
          <w:rFonts w:ascii="Century Gothic" w:eastAsia="Calibri" w:hAnsi="Century Gothic" w:cs="Calibri"/>
          <w:bCs/>
          <w:sz w:val="22"/>
          <w:szCs w:val="22"/>
          <w:lang w:eastAsia="ar-SA"/>
        </w:rPr>
        <w:t xml:space="preserve">, si bien esta jornada masiva de vacunación se realiza trimestralmente, </w:t>
      </w:r>
      <w:r>
        <w:rPr>
          <w:rFonts w:ascii="Century Gothic" w:eastAsia="Calibri" w:hAnsi="Century Gothic" w:cs="Calibri"/>
          <w:bCs/>
          <w:sz w:val="22"/>
          <w:szCs w:val="22"/>
          <w:lang w:eastAsia="ar-SA"/>
        </w:rPr>
        <w:t xml:space="preserve">se </w:t>
      </w:r>
      <w:r w:rsidRPr="001F25A0">
        <w:rPr>
          <w:rFonts w:ascii="Century Gothic" w:eastAsia="Calibri" w:hAnsi="Century Gothic" w:cs="Calibri"/>
          <w:bCs/>
          <w:sz w:val="22"/>
          <w:szCs w:val="22"/>
          <w:lang w:eastAsia="ar-SA"/>
        </w:rPr>
        <w:t>recuerda que en Pasto todos los días son días de vacunación, gratis y sin barreras”</w:t>
      </w:r>
      <w:r>
        <w:rPr>
          <w:rFonts w:ascii="Century Gothic" w:eastAsia="Calibri" w:hAnsi="Century Gothic" w:cs="Calibri"/>
          <w:bCs/>
          <w:sz w:val="22"/>
          <w:szCs w:val="22"/>
          <w:lang w:eastAsia="ar-SA"/>
        </w:rPr>
        <w:t xml:space="preserve">, manifestó la </w:t>
      </w:r>
      <w:r w:rsidRPr="001F25A0">
        <w:rPr>
          <w:rFonts w:ascii="Century Gothic" w:eastAsia="Calibri" w:hAnsi="Century Gothic" w:cs="Calibri"/>
          <w:bCs/>
          <w:sz w:val="22"/>
          <w:szCs w:val="22"/>
          <w:lang w:eastAsia="ar-SA"/>
        </w:rPr>
        <w:t>secretaria de Salud Diana Paola Rosero Zambrano</w:t>
      </w:r>
      <w:r>
        <w:rPr>
          <w:rFonts w:ascii="Century Gothic" w:eastAsia="Calibri" w:hAnsi="Century Gothic" w:cs="Calibri"/>
          <w:bCs/>
          <w:sz w:val="22"/>
          <w:szCs w:val="22"/>
          <w:lang w:eastAsia="ar-SA"/>
        </w:rPr>
        <w:t xml:space="preserve">. </w:t>
      </w:r>
    </w:p>
    <w:p w:rsidR="001F25A0" w:rsidRDefault="001F25A0" w:rsidP="001F25A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1F25A0">
        <w:rPr>
          <w:rFonts w:ascii="Century Gothic" w:eastAsia="Calibri" w:hAnsi="Century Gothic" w:cs="Calibri"/>
          <w:b/>
          <w:sz w:val="18"/>
          <w:szCs w:val="18"/>
          <w:lang w:val="es-ES_tradnl" w:eastAsia="ar-SA"/>
        </w:rPr>
        <w:t>Información: Secretaria de Salud Diana Paola Rosero. Celular: 3116145813</w:t>
      </w:r>
    </w:p>
    <w:p w:rsidR="001F25A0" w:rsidRDefault="001F25A0" w:rsidP="001F25A0">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E84757" w:rsidRDefault="00E84757" w:rsidP="001F25A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0F2559" w:rsidRDefault="000E2045" w:rsidP="000F255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PASTO ES LA ÚNICA CIUDAD DE COLOMBIA SELECCIONADA POR LA UNIÓN EUROPEA PARA HACER PARTE DEL PROGRAMA EUROCLIMA</w:t>
      </w:r>
    </w:p>
    <w:p w:rsidR="000E2045" w:rsidRDefault="000F2559" w:rsidP="0076328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941946" cy="274757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UEDA DE PRENSA EMPOPASTO.jpeg"/>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16571"/>
                    <a:stretch/>
                  </pic:blipFill>
                  <pic:spPr bwMode="auto">
                    <a:xfrm>
                      <a:off x="0" y="0"/>
                      <a:ext cx="4952733" cy="27535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sidR="000E2045">
        <w:rPr>
          <w:rFonts w:ascii="Century Gothic" w:eastAsia="Calibri" w:hAnsi="Century Gothic" w:cs="Calibri"/>
          <w:b/>
          <w:bCs/>
          <w:sz w:val="22"/>
          <w:szCs w:val="22"/>
          <w:lang w:eastAsia="ar-SA"/>
        </w:rPr>
        <w:t xml:space="preserve"> </w:t>
      </w:r>
    </w:p>
    <w:p w:rsidR="000E2045" w:rsidRPr="000E1D54" w:rsidRDefault="000E2045" w:rsidP="000E20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1D54">
        <w:rPr>
          <w:rFonts w:ascii="Century Gothic" w:eastAsia="Calibri" w:hAnsi="Century Gothic" w:cs="Calibri"/>
          <w:bCs/>
          <w:sz w:val="22"/>
          <w:szCs w:val="22"/>
          <w:lang w:eastAsia="ar-SA"/>
        </w:rPr>
        <w:t xml:space="preserve">La Unión Europea seleccionó al municipio para hacer parte del programa </w:t>
      </w:r>
      <w:proofErr w:type="spellStart"/>
      <w:r w:rsidRPr="000E1D54">
        <w:rPr>
          <w:rFonts w:ascii="Century Gothic" w:eastAsia="Calibri" w:hAnsi="Century Gothic" w:cs="Calibri"/>
          <w:bCs/>
          <w:sz w:val="22"/>
          <w:szCs w:val="22"/>
          <w:lang w:eastAsia="ar-SA"/>
        </w:rPr>
        <w:t>Euroclima</w:t>
      </w:r>
      <w:proofErr w:type="spellEnd"/>
      <w:r w:rsidRPr="000E1D54">
        <w:rPr>
          <w:rFonts w:ascii="Century Gothic" w:eastAsia="Calibri" w:hAnsi="Century Gothic" w:cs="Calibri"/>
          <w:bCs/>
          <w:sz w:val="22"/>
          <w:szCs w:val="22"/>
          <w:lang w:eastAsia="ar-SA"/>
        </w:rPr>
        <w:t>,</w:t>
      </w:r>
      <w:r w:rsidR="00F6436E" w:rsidRPr="000E1D54">
        <w:rPr>
          <w:rFonts w:ascii="Century Gothic" w:eastAsia="Calibri" w:hAnsi="Century Gothic" w:cs="Calibri"/>
          <w:bCs/>
          <w:sz w:val="22"/>
          <w:szCs w:val="22"/>
          <w:lang w:eastAsia="ar-SA"/>
        </w:rPr>
        <w:t xml:space="preserve"> a través del proyecto </w:t>
      </w:r>
      <w:r w:rsidR="00FC75E1">
        <w:rPr>
          <w:rFonts w:ascii="Century Gothic" w:eastAsia="Calibri" w:hAnsi="Century Gothic" w:cs="Calibri"/>
          <w:bCs/>
          <w:sz w:val="22"/>
          <w:szCs w:val="22"/>
          <w:lang w:eastAsia="ar-SA"/>
        </w:rPr>
        <w:t xml:space="preserve">interinstitucional </w:t>
      </w:r>
      <w:r w:rsidR="00F6436E" w:rsidRPr="000E1D54">
        <w:rPr>
          <w:rFonts w:ascii="Century Gothic" w:eastAsia="Calibri" w:hAnsi="Century Gothic" w:cs="Calibri"/>
          <w:bCs/>
          <w:sz w:val="22"/>
          <w:szCs w:val="22"/>
          <w:lang w:eastAsia="ar-SA"/>
        </w:rPr>
        <w:t xml:space="preserve">presentado por la Alcaldía de Pasto y </w:t>
      </w:r>
      <w:proofErr w:type="spellStart"/>
      <w:r w:rsidR="00F6436E" w:rsidRPr="000E1D54">
        <w:rPr>
          <w:rFonts w:ascii="Century Gothic" w:eastAsia="Calibri" w:hAnsi="Century Gothic" w:cs="Calibri"/>
          <w:bCs/>
          <w:sz w:val="22"/>
          <w:szCs w:val="22"/>
          <w:lang w:eastAsia="ar-SA"/>
        </w:rPr>
        <w:t>Empopasto</w:t>
      </w:r>
      <w:proofErr w:type="spellEnd"/>
      <w:r w:rsidR="00F6436E" w:rsidRPr="000E1D54">
        <w:rPr>
          <w:rFonts w:ascii="Century Gothic" w:eastAsia="Calibri" w:hAnsi="Century Gothic" w:cs="Calibri"/>
          <w:bCs/>
          <w:sz w:val="22"/>
          <w:szCs w:val="22"/>
          <w:lang w:eastAsia="ar-SA"/>
        </w:rPr>
        <w:t xml:space="preserve"> denominado ‘Fortalecimiento del enfoque territorial y gobernanza del agua como estrategia de </w:t>
      </w:r>
      <w:proofErr w:type="spellStart"/>
      <w:r w:rsidR="00F6436E" w:rsidRPr="000E1D54">
        <w:rPr>
          <w:rFonts w:ascii="Century Gothic" w:eastAsia="Calibri" w:hAnsi="Century Gothic" w:cs="Calibri"/>
          <w:bCs/>
          <w:sz w:val="22"/>
          <w:szCs w:val="22"/>
          <w:lang w:eastAsia="ar-SA"/>
        </w:rPr>
        <w:t>resiliencia</w:t>
      </w:r>
      <w:proofErr w:type="spellEnd"/>
      <w:r w:rsidR="00F6436E" w:rsidRPr="000E1D54">
        <w:rPr>
          <w:rFonts w:ascii="Century Gothic" w:eastAsia="Calibri" w:hAnsi="Century Gothic" w:cs="Calibri"/>
          <w:bCs/>
          <w:sz w:val="22"/>
          <w:szCs w:val="22"/>
          <w:lang w:eastAsia="ar-SA"/>
        </w:rPr>
        <w:t xml:space="preserve"> urbana frente al cambio climático en la región Hídrica del Valle de </w:t>
      </w:r>
      <w:proofErr w:type="spellStart"/>
      <w:r w:rsidR="00F6436E" w:rsidRPr="000E1D54">
        <w:rPr>
          <w:rFonts w:ascii="Century Gothic" w:eastAsia="Calibri" w:hAnsi="Century Gothic" w:cs="Calibri"/>
          <w:bCs/>
          <w:sz w:val="22"/>
          <w:szCs w:val="22"/>
          <w:lang w:eastAsia="ar-SA"/>
        </w:rPr>
        <w:t>Atriz</w:t>
      </w:r>
      <w:proofErr w:type="spellEnd"/>
      <w:r w:rsidR="00F6436E" w:rsidRPr="000E1D54">
        <w:rPr>
          <w:rFonts w:ascii="Century Gothic" w:eastAsia="Calibri" w:hAnsi="Century Gothic" w:cs="Calibri"/>
          <w:bCs/>
          <w:sz w:val="22"/>
          <w:szCs w:val="22"/>
          <w:lang w:eastAsia="ar-SA"/>
        </w:rPr>
        <w:t xml:space="preserve"> – RHV’.</w:t>
      </w:r>
    </w:p>
    <w:p w:rsidR="00FC74E6" w:rsidRPr="000E1D54" w:rsidRDefault="00F6436E"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1D54">
        <w:rPr>
          <w:rFonts w:ascii="Century Gothic" w:eastAsia="Calibri" w:hAnsi="Century Gothic" w:cs="Calibri"/>
          <w:bCs/>
          <w:sz w:val="22"/>
          <w:szCs w:val="22"/>
          <w:lang w:eastAsia="ar-SA"/>
        </w:rPr>
        <w:t>Esta iniciativa</w:t>
      </w:r>
      <w:r w:rsidR="000E1D54" w:rsidRPr="000E1D54">
        <w:rPr>
          <w:rFonts w:ascii="Century Gothic" w:eastAsia="Calibri" w:hAnsi="Century Gothic" w:cs="Calibri"/>
          <w:bCs/>
          <w:sz w:val="22"/>
          <w:szCs w:val="22"/>
          <w:lang w:eastAsia="ar-SA"/>
        </w:rPr>
        <w:t xml:space="preserve">, en la que también está incluido el municipio de </w:t>
      </w:r>
      <w:proofErr w:type="spellStart"/>
      <w:r w:rsidR="000E1D54" w:rsidRPr="000E1D54">
        <w:rPr>
          <w:rFonts w:ascii="Century Gothic" w:eastAsia="Calibri" w:hAnsi="Century Gothic" w:cs="Calibri"/>
          <w:bCs/>
          <w:sz w:val="22"/>
          <w:szCs w:val="22"/>
          <w:lang w:eastAsia="ar-SA"/>
        </w:rPr>
        <w:t>Tangua</w:t>
      </w:r>
      <w:proofErr w:type="spellEnd"/>
      <w:r w:rsidR="000E1D54" w:rsidRPr="000E1D54">
        <w:rPr>
          <w:rFonts w:ascii="Century Gothic" w:eastAsia="Calibri" w:hAnsi="Century Gothic" w:cs="Calibri"/>
          <w:bCs/>
          <w:sz w:val="22"/>
          <w:szCs w:val="22"/>
          <w:lang w:eastAsia="ar-SA"/>
        </w:rPr>
        <w:t>, recibirá</w:t>
      </w:r>
      <w:r w:rsidRPr="000E1D54">
        <w:rPr>
          <w:rFonts w:ascii="Century Gothic" w:eastAsia="Calibri" w:hAnsi="Century Gothic" w:cs="Calibri"/>
          <w:bCs/>
          <w:sz w:val="22"/>
          <w:szCs w:val="22"/>
          <w:lang w:eastAsia="ar-SA"/>
        </w:rPr>
        <w:t xml:space="preserve"> un financiamiento de </w:t>
      </w:r>
      <w:r w:rsidR="004A351C">
        <w:rPr>
          <w:rFonts w:ascii="Century Gothic" w:eastAsia="Calibri" w:hAnsi="Century Gothic" w:cs="Calibri"/>
          <w:bCs/>
          <w:sz w:val="22"/>
          <w:szCs w:val="22"/>
          <w:lang w:eastAsia="ar-SA"/>
        </w:rPr>
        <w:t>1</w:t>
      </w:r>
      <w:r w:rsidRPr="000E1D54">
        <w:rPr>
          <w:rFonts w:ascii="Century Gothic" w:eastAsia="Calibri" w:hAnsi="Century Gothic" w:cs="Calibri"/>
          <w:bCs/>
          <w:sz w:val="22"/>
          <w:szCs w:val="22"/>
          <w:lang w:eastAsia="ar-SA"/>
        </w:rPr>
        <w:t>.4 millones de euros</w:t>
      </w:r>
      <w:r w:rsidR="000E1D54" w:rsidRPr="000E1D54">
        <w:rPr>
          <w:rFonts w:ascii="Century Gothic" w:eastAsia="Calibri" w:hAnsi="Century Gothic" w:cs="Calibri"/>
          <w:bCs/>
          <w:sz w:val="22"/>
          <w:szCs w:val="22"/>
          <w:lang w:eastAsia="ar-SA"/>
        </w:rPr>
        <w:t xml:space="preserve"> e </w:t>
      </w:r>
      <w:r w:rsidR="00FC74E6" w:rsidRPr="000E1D54">
        <w:rPr>
          <w:rFonts w:ascii="Century Gothic" w:eastAsia="Calibri" w:hAnsi="Century Gothic" w:cs="Calibri"/>
          <w:bCs/>
          <w:sz w:val="22"/>
          <w:szCs w:val="22"/>
          <w:lang w:eastAsia="ar-SA"/>
        </w:rPr>
        <w:t xml:space="preserve">incluye </w:t>
      </w:r>
      <w:r w:rsidR="000E1D54" w:rsidRPr="000E1D54">
        <w:rPr>
          <w:rFonts w:ascii="Century Gothic" w:eastAsia="Calibri" w:hAnsi="Century Gothic" w:cs="Calibri"/>
          <w:bCs/>
          <w:sz w:val="22"/>
          <w:szCs w:val="22"/>
          <w:lang w:eastAsia="ar-SA"/>
        </w:rPr>
        <w:t>a</w:t>
      </w:r>
      <w:r w:rsidR="00FC74E6" w:rsidRPr="000E1D54">
        <w:rPr>
          <w:rFonts w:ascii="Century Gothic" w:eastAsia="Calibri" w:hAnsi="Century Gothic" w:cs="Calibri"/>
          <w:bCs/>
          <w:sz w:val="22"/>
          <w:szCs w:val="22"/>
          <w:lang w:eastAsia="ar-SA"/>
        </w:rPr>
        <w:t xml:space="preserve"> Pasto dentro de los territorios que fortalecen la investigación y aplicación de políticas ambientales y climáticas internacionales como el Acuerdo de Paris, orientando estrategias para ordenar el </w:t>
      </w:r>
      <w:r w:rsidR="00FC74E6" w:rsidRPr="000E1D54">
        <w:rPr>
          <w:rFonts w:ascii="Century Gothic" w:eastAsia="Calibri" w:hAnsi="Century Gothic" w:cs="Calibri"/>
          <w:bCs/>
          <w:sz w:val="22"/>
          <w:szCs w:val="22"/>
          <w:lang w:eastAsia="ar-SA"/>
        </w:rPr>
        <w:lastRenderedPageBreak/>
        <w:t xml:space="preserve">sistema territorial de gobernanza del agua en la región hídrica del Valle de </w:t>
      </w:r>
      <w:proofErr w:type="spellStart"/>
      <w:r w:rsidR="00FC74E6" w:rsidRPr="000E1D54">
        <w:rPr>
          <w:rFonts w:ascii="Century Gothic" w:eastAsia="Calibri" w:hAnsi="Century Gothic" w:cs="Calibri"/>
          <w:bCs/>
          <w:sz w:val="22"/>
          <w:szCs w:val="22"/>
          <w:lang w:eastAsia="ar-SA"/>
        </w:rPr>
        <w:t>Atriz</w:t>
      </w:r>
      <w:proofErr w:type="spellEnd"/>
      <w:r w:rsidR="00FC74E6" w:rsidRPr="000E1D54">
        <w:rPr>
          <w:rFonts w:ascii="Century Gothic" w:eastAsia="Calibri" w:hAnsi="Century Gothic" w:cs="Calibri"/>
          <w:bCs/>
          <w:sz w:val="22"/>
          <w:szCs w:val="22"/>
          <w:lang w:eastAsia="ar-SA"/>
        </w:rPr>
        <w:t xml:space="preserve"> en un plazo de 24 meses. </w:t>
      </w:r>
    </w:p>
    <w:p w:rsidR="00FC74E6" w:rsidRPr="000E1D54" w:rsidRDefault="00FC74E6"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1D54">
        <w:rPr>
          <w:rFonts w:ascii="Century Gothic" w:eastAsia="Calibri" w:hAnsi="Century Gothic" w:cs="Calibri"/>
          <w:bCs/>
          <w:sz w:val="22"/>
          <w:szCs w:val="22"/>
          <w:lang w:eastAsia="ar-SA"/>
        </w:rPr>
        <w:t xml:space="preserve">“Que la Unión Europea haya elegido este proyecto denota que en el municipio hay un conocimiento y rigor técnico que hoy permite que Pasto ingrese a las grandes ligas ambientales, además reconoce el enfoque que piensa al agua como un elemento ordenador del territorio”, precisó el gerente de </w:t>
      </w:r>
      <w:proofErr w:type="spellStart"/>
      <w:r w:rsidRPr="000E1D54">
        <w:rPr>
          <w:rFonts w:ascii="Century Gothic" w:eastAsia="Calibri" w:hAnsi="Century Gothic" w:cs="Calibri"/>
          <w:bCs/>
          <w:sz w:val="22"/>
          <w:szCs w:val="22"/>
          <w:lang w:eastAsia="ar-SA"/>
        </w:rPr>
        <w:t>Empopasto</w:t>
      </w:r>
      <w:proofErr w:type="spellEnd"/>
      <w:r w:rsidRPr="000E1D54">
        <w:rPr>
          <w:rFonts w:ascii="Century Gothic" w:eastAsia="Calibri" w:hAnsi="Century Gothic" w:cs="Calibri"/>
          <w:bCs/>
          <w:sz w:val="22"/>
          <w:szCs w:val="22"/>
          <w:lang w:eastAsia="ar-SA"/>
        </w:rPr>
        <w:t xml:space="preserve"> Oscar Parra.</w:t>
      </w:r>
    </w:p>
    <w:p w:rsidR="000F2559" w:rsidRDefault="000E1D54"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1D54">
        <w:rPr>
          <w:rFonts w:ascii="Century Gothic" w:eastAsia="Calibri" w:hAnsi="Century Gothic" w:cs="Calibri"/>
          <w:bCs/>
          <w:sz w:val="22"/>
          <w:szCs w:val="22"/>
          <w:lang w:eastAsia="ar-SA"/>
        </w:rPr>
        <w:t xml:space="preserve">Se espera que en el último trimestre del 2019 se comiencen a desembolsar los primeros recursos económicos para comenzar con la ejecución de este programa que contempla el diseño y operación en Pasto y </w:t>
      </w:r>
      <w:proofErr w:type="spellStart"/>
      <w:r w:rsidRPr="000E1D54">
        <w:rPr>
          <w:rFonts w:ascii="Century Gothic" w:eastAsia="Calibri" w:hAnsi="Century Gothic" w:cs="Calibri"/>
          <w:bCs/>
          <w:sz w:val="22"/>
          <w:szCs w:val="22"/>
          <w:lang w:eastAsia="ar-SA"/>
        </w:rPr>
        <w:t>Tangua</w:t>
      </w:r>
      <w:proofErr w:type="spellEnd"/>
      <w:r w:rsidRPr="000E1D54">
        <w:rPr>
          <w:rFonts w:ascii="Century Gothic" w:eastAsia="Calibri" w:hAnsi="Century Gothic" w:cs="Calibri"/>
          <w:bCs/>
          <w:sz w:val="22"/>
          <w:szCs w:val="22"/>
          <w:lang w:eastAsia="ar-SA"/>
        </w:rPr>
        <w:t xml:space="preserve"> de la Agencia para el Desarrollo del Agua, el Fondo del Agua y la Red de Dinamizadores Ambientales, mejorar la infraestructura gris y verde, además de la conformación de una red de líderes ambientales de las dos regiones </w:t>
      </w:r>
      <w:r w:rsidR="000F2559">
        <w:rPr>
          <w:rFonts w:ascii="Century Gothic" w:eastAsia="Calibri" w:hAnsi="Century Gothic" w:cs="Calibri"/>
          <w:bCs/>
          <w:sz w:val="22"/>
          <w:szCs w:val="22"/>
          <w:lang w:eastAsia="ar-SA"/>
        </w:rPr>
        <w:t>que desarrollen</w:t>
      </w:r>
      <w:r w:rsidRPr="000E1D54">
        <w:rPr>
          <w:rFonts w:ascii="Century Gothic" w:eastAsia="Calibri" w:hAnsi="Century Gothic" w:cs="Calibri"/>
          <w:bCs/>
          <w:sz w:val="22"/>
          <w:szCs w:val="22"/>
          <w:lang w:eastAsia="ar-SA"/>
        </w:rPr>
        <w:t xml:space="preserve"> proyectos concretos de restauración ecológica, reforestación y sistemas </w:t>
      </w:r>
      <w:r w:rsidR="00F61FA2" w:rsidRPr="000E1D54">
        <w:rPr>
          <w:rFonts w:ascii="Century Gothic" w:eastAsia="Calibri" w:hAnsi="Century Gothic" w:cs="Calibri"/>
          <w:bCs/>
          <w:sz w:val="22"/>
          <w:szCs w:val="22"/>
          <w:lang w:eastAsia="ar-SA"/>
        </w:rPr>
        <w:t>socio productivos</w:t>
      </w:r>
      <w:r w:rsidR="000F2559">
        <w:rPr>
          <w:rFonts w:ascii="Century Gothic" w:eastAsia="Calibri" w:hAnsi="Century Gothic" w:cs="Calibri"/>
          <w:bCs/>
          <w:sz w:val="22"/>
          <w:szCs w:val="22"/>
          <w:lang w:eastAsia="ar-SA"/>
        </w:rPr>
        <w:t>.</w:t>
      </w:r>
    </w:p>
    <w:p w:rsidR="00F61FA2" w:rsidRDefault="000E1D54"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75E1">
        <w:rPr>
          <w:rFonts w:ascii="Century Gothic" w:eastAsia="Calibri" w:hAnsi="Century Gothic" w:cs="Calibri"/>
          <w:bCs/>
          <w:sz w:val="22"/>
          <w:szCs w:val="22"/>
          <w:lang w:eastAsia="ar-SA"/>
        </w:rPr>
        <w:t xml:space="preserve">“Somos la única empresa y la única ciudad </w:t>
      </w:r>
      <w:r w:rsidR="000F2559">
        <w:rPr>
          <w:rFonts w:ascii="Century Gothic" w:eastAsia="Calibri" w:hAnsi="Century Gothic" w:cs="Calibri"/>
          <w:bCs/>
          <w:sz w:val="22"/>
          <w:szCs w:val="22"/>
          <w:lang w:eastAsia="ar-SA"/>
        </w:rPr>
        <w:t xml:space="preserve">de Colombia </w:t>
      </w:r>
      <w:r w:rsidR="00F61FA2" w:rsidRPr="00FC75E1">
        <w:rPr>
          <w:rFonts w:ascii="Century Gothic" w:eastAsia="Calibri" w:hAnsi="Century Gothic" w:cs="Calibri"/>
          <w:bCs/>
          <w:sz w:val="22"/>
          <w:szCs w:val="22"/>
          <w:lang w:eastAsia="ar-SA"/>
        </w:rPr>
        <w:t xml:space="preserve">favorecida con un proyecto tan importante apoyado por la Unión Europea para América Latina. El trabajo conjunto dio grandes frutos que </w:t>
      </w:r>
      <w:r w:rsidR="00FC75E1" w:rsidRPr="00FC75E1">
        <w:rPr>
          <w:rFonts w:ascii="Century Gothic" w:eastAsia="Calibri" w:hAnsi="Century Gothic" w:cs="Calibri"/>
          <w:bCs/>
          <w:sz w:val="22"/>
          <w:szCs w:val="22"/>
          <w:lang w:eastAsia="ar-SA"/>
        </w:rPr>
        <w:t>traerá grandes</w:t>
      </w:r>
      <w:r w:rsidR="00F61FA2" w:rsidRPr="00FC75E1">
        <w:rPr>
          <w:rFonts w:ascii="Century Gothic" w:eastAsia="Calibri" w:hAnsi="Century Gothic" w:cs="Calibri"/>
          <w:bCs/>
          <w:sz w:val="22"/>
          <w:szCs w:val="22"/>
          <w:lang w:eastAsia="ar-SA"/>
        </w:rPr>
        <w:t xml:space="preserve"> beneficios que además unen a las entidades en torno a buenos proyectos para la ciudadanía. El carácter público de la empresa </w:t>
      </w:r>
      <w:r w:rsidR="00FC75E1" w:rsidRPr="00FC75E1">
        <w:rPr>
          <w:rFonts w:ascii="Century Gothic" w:eastAsia="Calibri" w:hAnsi="Century Gothic" w:cs="Calibri"/>
          <w:bCs/>
          <w:sz w:val="22"/>
          <w:szCs w:val="22"/>
          <w:lang w:eastAsia="ar-SA"/>
        </w:rPr>
        <w:t>con el perfil técnico, generan este tipo de iniciativas que le dan</w:t>
      </w:r>
      <w:r w:rsidR="000F2559">
        <w:rPr>
          <w:rFonts w:ascii="Century Gothic" w:eastAsia="Calibri" w:hAnsi="Century Gothic" w:cs="Calibri"/>
          <w:bCs/>
          <w:sz w:val="22"/>
          <w:szCs w:val="22"/>
          <w:lang w:eastAsia="ar-SA"/>
        </w:rPr>
        <w:t xml:space="preserve"> un</w:t>
      </w:r>
      <w:r w:rsidR="00FC75E1" w:rsidRPr="00FC75E1">
        <w:rPr>
          <w:rFonts w:ascii="Century Gothic" w:eastAsia="Calibri" w:hAnsi="Century Gothic" w:cs="Calibri"/>
          <w:bCs/>
          <w:sz w:val="22"/>
          <w:szCs w:val="22"/>
          <w:lang w:eastAsia="ar-SA"/>
        </w:rPr>
        <w:t xml:space="preserve"> prestigio</w:t>
      </w:r>
      <w:r w:rsidR="000F2559">
        <w:rPr>
          <w:rFonts w:ascii="Century Gothic" w:eastAsia="Calibri" w:hAnsi="Century Gothic" w:cs="Calibri"/>
          <w:bCs/>
          <w:sz w:val="22"/>
          <w:szCs w:val="22"/>
          <w:lang w:eastAsia="ar-SA"/>
        </w:rPr>
        <w:t>,</w:t>
      </w:r>
      <w:r w:rsidR="00FC75E1" w:rsidRPr="00FC75E1">
        <w:rPr>
          <w:rFonts w:ascii="Century Gothic" w:eastAsia="Calibri" w:hAnsi="Century Gothic" w:cs="Calibri"/>
          <w:bCs/>
          <w:sz w:val="22"/>
          <w:szCs w:val="22"/>
          <w:lang w:eastAsia="ar-SA"/>
        </w:rPr>
        <w:t xml:space="preserve"> concretado en recursos y un reconocimiento internacional”, </w:t>
      </w:r>
      <w:r w:rsidR="000F2559">
        <w:rPr>
          <w:rFonts w:ascii="Century Gothic" w:eastAsia="Calibri" w:hAnsi="Century Gothic" w:cs="Calibri"/>
          <w:bCs/>
          <w:sz w:val="22"/>
          <w:szCs w:val="22"/>
          <w:lang w:eastAsia="ar-SA"/>
        </w:rPr>
        <w:t>enfatizó</w:t>
      </w:r>
      <w:r w:rsidR="00FC75E1" w:rsidRPr="00FC75E1">
        <w:rPr>
          <w:rFonts w:ascii="Century Gothic" w:eastAsia="Calibri" w:hAnsi="Century Gothic" w:cs="Calibri"/>
          <w:bCs/>
          <w:sz w:val="22"/>
          <w:szCs w:val="22"/>
          <w:lang w:eastAsia="ar-SA"/>
        </w:rPr>
        <w:t xml:space="preserve"> el gerente de la entidad. </w:t>
      </w:r>
    </w:p>
    <w:p w:rsidR="00FC75E1" w:rsidRDefault="00FC75E1"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A los recursos asignados por la Unión Europea se suman 492 mil euros, provenientes de la contrapartida económica en donde se incluyen la participación de las alcaldías de Pasto y </w:t>
      </w:r>
      <w:proofErr w:type="spellStart"/>
      <w:r>
        <w:rPr>
          <w:rFonts w:ascii="Century Gothic" w:eastAsia="Calibri" w:hAnsi="Century Gothic" w:cs="Calibri"/>
          <w:bCs/>
          <w:sz w:val="22"/>
          <w:szCs w:val="22"/>
          <w:lang w:eastAsia="ar-SA"/>
        </w:rPr>
        <w:t>Tangua</w:t>
      </w:r>
      <w:proofErr w:type="spellEnd"/>
      <w:r>
        <w:rPr>
          <w:rFonts w:ascii="Century Gothic" w:eastAsia="Calibri" w:hAnsi="Century Gothic" w:cs="Calibri"/>
          <w:bCs/>
          <w:sz w:val="22"/>
          <w:szCs w:val="22"/>
          <w:lang w:eastAsia="ar-SA"/>
        </w:rPr>
        <w:t xml:space="preserve">, la Gobernación de Nariño, </w:t>
      </w:r>
      <w:proofErr w:type="spellStart"/>
      <w:r>
        <w:rPr>
          <w:rFonts w:ascii="Century Gothic" w:eastAsia="Calibri" w:hAnsi="Century Gothic" w:cs="Calibri"/>
          <w:bCs/>
          <w:sz w:val="22"/>
          <w:szCs w:val="22"/>
          <w:lang w:eastAsia="ar-SA"/>
        </w:rPr>
        <w:t>Corponariño</w:t>
      </w:r>
      <w:proofErr w:type="spellEnd"/>
      <w:r>
        <w:rPr>
          <w:rFonts w:ascii="Century Gothic" w:eastAsia="Calibri" w:hAnsi="Century Gothic" w:cs="Calibri"/>
          <w:bCs/>
          <w:sz w:val="22"/>
          <w:szCs w:val="22"/>
          <w:lang w:eastAsia="ar-SA"/>
        </w:rPr>
        <w:t xml:space="preserve">, Universidad Mariana, Fondo para la Biodiversidad y Áreas Protegidas, Patrimonio Natural, y la Fundación Para la Promoción Popular – Fundación Social. </w:t>
      </w:r>
    </w:p>
    <w:p w:rsidR="00D928CA" w:rsidRPr="00D928CA" w:rsidRDefault="00D928CA" w:rsidP="00D928C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928CA">
        <w:rPr>
          <w:rFonts w:ascii="Century Gothic" w:eastAsia="Calibri" w:hAnsi="Century Gothic" w:cs="Calibri"/>
          <w:b/>
          <w:sz w:val="18"/>
          <w:szCs w:val="18"/>
          <w:lang w:val="es-ES_tradnl" w:eastAsia="ar-SA"/>
        </w:rPr>
        <w:t>Información: Gerente de EMPOPASTO S.A. E.S.P, Oscar Parra Erazo. Celular: 3225685744</w:t>
      </w:r>
    </w:p>
    <w:p w:rsidR="00D928CA" w:rsidRDefault="00D928CA" w:rsidP="00D928CA">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0D29D8" w:rsidRDefault="000D29D8"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E6106E" w:rsidRDefault="00E6106E">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0D29D8" w:rsidRDefault="000D29D8" w:rsidP="000D29D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D29D8">
        <w:rPr>
          <w:rFonts w:ascii="Century Gothic" w:eastAsia="Calibri" w:hAnsi="Century Gothic" w:cs="Calibri"/>
          <w:b/>
          <w:bCs/>
          <w:sz w:val="22"/>
          <w:szCs w:val="22"/>
          <w:lang w:eastAsia="ar-SA"/>
        </w:rPr>
        <w:lastRenderedPageBreak/>
        <w:t>A TRAVÉS DE LA CONVOCATORIA No. 004 DE 2019 - INVIPASTO SE ABRE LA INSCRIPCIÓN AL PROGRAMA MEJORAMIENTO DE VIVIENDA ‘CASA DIGNA VIDA DIGNA’</w:t>
      </w:r>
    </w:p>
    <w:p w:rsidR="000D29D8" w:rsidRPr="000D29D8" w:rsidRDefault="000D29D8" w:rsidP="000D29D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762702" cy="2506345"/>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vipasto.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765275" cy="2507699"/>
                    </a:xfrm>
                    <a:prstGeom prst="rect">
                      <a:avLst/>
                    </a:prstGeom>
                  </pic:spPr>
                </pic:pic>
              </a:graphicData>
            </a:graphic>
          </wp:inline>
        </w:drawing>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El Instituto Municipal de la Reforma Urbana y Vivienda de Pasto - Invipasto, la Gobernación de Nariño y el Ministerio de Vivienda, Ciudad y Territorio, informan a la comunidad de los barrios</w:t>
      </w:r>
      <w:r>
        <w:rPr>
          <w:rFonts w:ascii="Century Gothic" w:eastAsia="Calibri" w:hAnsi="Century Gothic" w:cs="Calibri"/>
          <w:bCs/>
          <w:sz w:val="22"/>
          <w:szCs w:val="22"/>
          <w:lang w:eastAsia="ar-SA"/>
        </w:rPr>
        <w:t xml:space="preserve"> </w:t>
      </w:r>
      <w:r w:rsidRPr="00E84757">
        <w:rPr>
          <w:rFonts w:ascii="Century Gothic" w:eastAsia="Calibri" w:hAnsi="Century Gothic" w:cs="Calibri"/>
          <w:bCs/>
          <w:sz w:val="22"/>
          <w:szCs w:val="22"/>
          <w:lang w:eastAsia="ar-SA"/>
        </w:rPr>
        <w:t xml:space="preserve">Libertad, San Albano, Bella Vista, Niño Jesús de Praga, Villa Nueva, el Común, Villas del Rosario, Belén, Doce de Octubre, Siete de Agosto, </w:t>
      </w:r>
      <w:proofErr w:type="spellStart"/>
      <w:r w:rsidRPr="00E84757">
        <w:rPr>
          <w:rFonts w:ascii="Century Gothic" w:eastAsia="Calibri" w:hAnsi="Century Gothic" w:cs="Calibri"/>
          <w:bCs/>
          <w:sz w:val="22"/>
          <w:szCs w:val="22"/>
          <w:lang w:eastAsia="ar-SA"/>
        </w:rPr>
        <w:t>Betania</w:t>
      </w:r>
      <w:proofErr w:type="spellEnd"/>
      <w:r w:rsidRPr="00E84757">
        <w:rPr>
          <w:rFonts w:ascii="Century Gothic" w:eastAsia="Calibri" w:hAnsi="Century Gothic" w:cs="Calibri"/>
          <w:bCs/>
          <w:sz w:val="22"/>
          <w:szCs w:val="22"/>
          <w:lang w:eastAsia="ar-SA"/>
        </w:rPr>
        <w:t xml:space="preserve">, Santa Clara, </w:t>
      </w:r>
      <w:r>
        <w:rPr>
          <w:rFonts w:ascii="Century Gothic" w:eastAsia="Calibri" w:hAnsi="Century Gothic" w:cs="Calibri"/>
          <w:bCs/>
          <w:sz w:val="22"/>
          <w:szCs w:val="22"/>
          <w:lang w:eastAsia="ar-SA"/>
        </w:rPr>
        <w:t>E</w:t>
      </w:r>
      <w:r w:rsidRPr="00E84757">
        <w:rPr>
          <w:rFonts w:ascii="Century Gothic" w:eastAsia="Calibri" w:hAnsi="Century Gothic" w:cs="Calibri"/>
          <w:bCs/>
          <w:sz w:val="22"/>
          <w:szCs w:val="22"/>
          <w:lang w:eastAsia="ar-SA"/>
        </w:rPr>
        <w:t xml:space="preserve">l Progreso, </w:t>
      </w:r>
      <w:r>
        <w:rPr>
          <w:rFonts w:ascii="Century Gothic" w:eastAsia="Calibri" w:hAnsi="Century Gothic" w:cs="Calibri"/>
          <w:bCs/>
          <w:sz w:val="22"/>
          <w:szCs w:val="22"/>
          <w:lang w:eastAsia="ar-SA"/>
        </w:rPr>
        <w:t>E</w:t>
      </w:r>
      <w:r w:rsidRPr="00E84757">
        <w:rPr>
          <w:rFonts w:ascii="Century Gothic" w:eastAsia="Calibri" w:hAnsi="Century Gothic" w:cs="Calibri"/>
          <w:bCs/>
          <w:sz w:val="22"/>
          <w:szCs w:val="22"/>
          <w:lang w:eastAsia="ar-SA"/>
        </w:rPr>
        <w:t xml:space="preserve">l Triunfo, </w:t>
      </w:r>
      <w:r>
        <w:rPr>
          <w:rFonts w:ascii="Century Gothic" w:eastAsia="Calibri" w:hAnsi="Century Gothic" w:cs="Calibri"/>
          <w:bCs/>
          <w:sz w:val="22"/>
          <w:szCs w:val="22"/>
          <w:lang w:eastAsia="ar-SA"/>
        </w:rPr>
        <w:t>E</w:t>
      </w:r>
      <w:r w:rsidRPr="00E84757">
        <w:rPr>
          <w:rFonts w:ascii="Century Gothic" w:eastAsia="Calibri" w:hAnsi="Century Gothic" w:cs="Calibri"/>
          <w:bCs/>
          <w:sz w:val="22"/>
          <w:szCs w:val="22"/>
          <w:lang w:eastAsia="ar-SA"/>
        </w:rPr>
        <w:t xml:space="preserve">l Pilar, Popular, San Martín, San Vicente, Juanoy Bajo, </w:t>
      </w:r>
      <w:r>
        <w:rPr>
          <w:rFonts w:ascii="Century Gothic" w:eastAsia="Calibri" w:hAnsi="Century Gothic" w:cs="Calibri"/>
          <w:bCs/>
          <w:sz w:val="22"/>
          <w:szCs w:val="22"/>
          <w:lang w:eastAsia="ar-SA"/>
        </w:rPr>
        <w:t>L</w:t>
      </w:r>
      <w:r w:rsidRPr="00E84757">
        <w:rPr>
          <w:rFonts w:ascii="Century Gothic" w:eastAsia="Calibri" w:hAnsi="Century Gothic" w:cs="Calibri"/>
          <w:bCs/>
          <w:sz w:val="22"/>
          <w:szCs w:val="22"/>
          <w:lang w:eastAsia="ar-SA"/>
        </w:rPr>
        <w:t xml:space="preserve">a Palma, </w:t>
      </w:r>
      <w:r>
        <w:rPr>
          <w:rFonts w:ascii="Century Gothic" w:eastAsia="Calibri" w:hAnsi="Century Gothic" w:cs="Calibri"/>
          <w:bCs/>
          <w:sz w:val="22"/>
          <w:szCs w:val="22"/>
          <w:lang w:eastAsia="ar-SA"/>
        </w:rPr>
        <w:t>L</w:t>
      </w:r>
      <w:r w:rsidRPr="00E84757">
        <w:rPr>
          <w:rFonts w:ascii="Century Gothic" w:eastAsia="Calibri" w:hAnsi="Century Gothic" w:cs="Calibri"/>
          <w:bCs/>
          <w:sz w:val="22"/>
          <w:szCs w:val="22"/>
          <w:lang w:eastAsia="ar-SA"/>
        </w:rPr>
        <w:t xml:space="preserve">a Cruz, Arnulfo Guerrero, Rosal de Oriente, </w:t>
      </w:r>
      <w:r>
        <w:rPr>
          <w:rFonts w:ascii="Century Gothic" w:eastAsia="Calibri" w:hAnsi="Century Gothic" w:cs="Calibri"/>
          <w:bCs/>
          <w:sz w:val="22"/>
          <w:szCs w:val="22"/>
          <w:lang w:eastAsia="ar-SA"/>
        </w:rPr>
        <w:t>L</w:t>
      </w:r>
      <w:r w:rsidRPr="00E84757">
        <w:rPr>
          <w:rFonts w:ascii="Century Gothic" w:eastAsia="Calibri" w:hAnsi="Century Gothic" w:cs="Calibri"/>
          <w:bCs/>
          <w:sz w:val="22"/>
          <w:szCs w:val="22"/>
          <w:lang w:eastAsia="ar-SA"/>
        </w:rPr>
        <w:t xml:space="preserve">as Brisas, </w:t>
      </w:r>
      <w:proofErr w:type="spellStart"/>
      <w:r w:rsidRPr="00E84757">
        <w:rPr>
          <w:rFonts w:ascii="Century Gothic" w:eastAsia="Calibri" w:hAnsi="Century Gothic" w:cs="Calibri"/>
          <w:bCs/>
          <w:sz w:val="22"/>
          <w:szCs w:val="22"/>
          <w:lang w:eastAsia="ar-SA"/>
        </w:rPr>
        <w:t>Caicedonia</w:t>
      </w:r>
      <w:proofErr w:type="spellEnd"/>
      <w:r w:rsidRPr="00E84757">
        <w:rPr>
          <w:rFonts w:ascii="Century Gothic" w:eastAsia="Calibri" w:hAnsi="Century Gothic" w:cs="Calibri"/>
          <w:bCs/>
          <w:sz w:val="22"/>
          <w:szCs w:val="22"/>
          <w:lang w:eastAsia="ar-SA"/>
        </w:rPr>
        <w:t>, Santa F</w:t>
      </w:r>
      <w:r>
        <w:rPr>
          <w:rFonts w:ascii="Century Gothic" w:eastAsia="Calibri" w:hAnsi="Century Gothic" w:cs="Calibri"/>
          <w:bCs/>
          <w:sz w:val="22"/>
          <w:szCs w:val="22"/>
          <w:lang w:eastAsia="ar-SA"/>
        </w:rPr>
        <w:t>e</w:t>
      </w:r>
      <w:r w:rsidRPr="00E84757">
        <w:rPr>
          <w:rFonts w:ascii="Century Gothic" w:eastAsia="Calibri" w:hAnsi="Century Gothic" w:cs="Calibri"/>
          <w:bCs/>
          <w:sz w:val="22"/>
          <w:szCs w:val="22"/>
          <w:lang w:eastAsia="ar-SA"/>
        </w:rPr>
        <w:t>, Altamira, Chapal II, Col</w:t>
      </w:r>
      <w:r>
        <w:rPr>
          <w:rFonts w:ascii="Century Gothic" w:eastAsia="Calibri" w:hAnsi="Century Gothic" w:cs="Calibri"/>
          <w:bCs/>
          <w:sz w:val="22"/>
          <w:szCs w:val="22"/>
          <w:lang w:eastAsia="ar-SA"/>
        </w:rPr>
        <w:t>ó</w:t>
      </w:r>
      <w:r w:rsidRPr="00E84757">
        <w:rPr>
          <w:rFonts w:ascii="Century Gothic" w:eastAsia="Calibri" w:hAnsi="Century Gothic" w:cs="Calibri"/>
          <w:bCs/>
          <w:sz w:val="22"/>
          <w:szCs w:val="22"/>
          <w:lang w:eastAsia="ar-SA"/>
        </w:rPr>
        <w:t xml:space="preserve">n, Nueva Aranda, Panorámico I y Panorámico II, la apertura de la convocatoria para la postulación al Programa de Mejoramiento de Vivienda “Casa Digna Vida Digna”, cuyo proceso de registro y recepción de documentos, se llevará a cabo los próximo días lunes cinco (5) y martes seis (6) de agosto, en horario 8:00 a 11:00 </w:t>
      </w:r>
      <w:r>
        <w:rPr>
          <w:rFonts w:ascii="Century Gothic" w:eastAsia="Calibri" w:hAnsi="Century Gothic" w:cs="Calibri"/>
          <w:bCs/>
          <w:sz w:val="22"/>
          <w:szCs w:val="22"/>
          <w:lang w:eastAsia="ar-SA"/>
        </w:rPr>
        <w:t>a.</w:t>
      </w:r>
      <w:r w:rsidRPr="00E84757">
        <w:rPr>
          <w:rFonts w:ascii="Century Gothic" w:eastAsia="Calibri" w:hAnsi="Century Gothic" w:cs="Calibri"/>
          <w:bCs/>
          <w:sz w:val="22"/>
          <w:szCs w:val="22"/>
          <w:lang w:eastAsia="ar-SA"/>
        </w:rPr>
        <w:t xml:space="preserve">m. y 2:00 a 5:00 p.m. en la Oficina Invipasto CAM-Anganoy.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Los integrantes del hogar deben cumplir las siguientes condiciones: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A. Todos los integrantes del hogar mayores de edad deben contar con el documento de identificación vigente.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B. No pueden haber sido beneficiarios de un Subsidio Familiar Vivienda para adquisición asignado por Entidades del Orden Nacional, que haya sido efectivamente aplicado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C. Los integrantes del hogar mayores de edad no deben ser propietarios de una vivienda diferente a la inscrita en el programa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D. Deben ser propietarios o poseedores de la vivienda postulada y habitar en la misma.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 Propietarios: el título de propiedad de la vivienda a mejorar debe estar inscrito en la Oficina de Registro de Instrumentos Públicos. a nombre de cualquiera de los miembros del hogar postulante.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lastRenderedPageBreak/>
        <w:t xml:space="preserve">- Poseedores: demostrar la sana posesión del inmueble con al menos cinco (5) años de anterioridad a la postulación al Programa.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Los hogares para postularse en la convocatoria deben cumplir los siguientes requisitos: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-Que no hayan sido beneficiarios de proyectos de mejoramiento de vivienda por parte del Estado.</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-Ser propietario de una vivienda ubicada en el municipio de Pasto, y que ésta se encuentre sin ningún tipo de gravamen y en deficientes condiciones de habitabilidad.</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 No encontrarse la vivienda ubicada en zona de riesgo o amenaza de desastre natural, en zona de reserva de obra pública o de infraestructura básica, o en zona de protección de los recursos naturales.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Los hogares para postularse en la convocatoria deben presentar los siguientes documentos: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7" w:name="_30j0zll" w:colFirst="0" w:colLast="0"/>
      <w:bookmarkEnd w:id="7"/>
      <w:r w:rsidRPr="00E84757">
        <w:rPr>
          <w:rFonts w:ascii="Century Gothic" w:eastAsia="Calibri" w:hAnsi="Century Gothic" w:cs="Calibri"/>
          <w:bCs/>
          <w:sz w:val="22"/>
          <w:szCs w:val="22"/>
          <w:lang w:eastAsia="ar-SA"/>
        </w:rPr>
        <w:t>-Fotocopia de la cédula de ciudadanía, tarjeta de identidad o registro civil según sea el caso de cada uno de los miembros integrantes del hogar. -Certificación médica de discapacidad para los miembros del hogar que manifiesten dicha condición.</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Certificado de tradición y libertad de la vivienda postulante, expedido con una antelación no superior a 30 días.</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Copia del recibo Predial de la vivienda postulante.</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Como resultado de la recepción y revisión de los documentos se obtendrán los listados de potenciales beneficiarios, de los cuales se hará el registro individual en la plataforma virtual dispuesta por el operador del programa.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Se informa a los integrantes que deseen acceder al programa de mejoramiento de vivienda Casa Digna Vivienda Digna que el trámite es gratuito, por lo tanto, se recomienda a la comunidad denunciar ante las autoridades competentes a personas inescrupulosas que ofrezcan tramitar el subsidio y cobrar por el mismo.</w:t>
      </w:r>
    </w:p>
    <w:p w:rsid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E84757">
        <w:rPr>
          <w:rFonts w:ascii="Century Gothic" w:eastAsia="Calibri" w:hAnsi="Century Gothic" w:cs="Calibri"/>
          <w:b/>
          <w:sz w:val="18"/>
          <w:szCs w:val="18"/>
          <w:lang w:val="es-ES_tradnl" w:eastAsia="ar-SA"/>
        </w:rPr>
        <w:t xml:space="preserve">Información: Información: </w:t>
      </w:r>
      <w:r w:rsidR="000D29D8" w:rsidRPr="00E84757">
        <w:rPr>
          <w:rFonts w:ascii="Century Gothic" w:eastAsia="Calibri" w:hAnsi="Century Gothic" w:cs="Calibri"/>
          <w:b/>
          <w:sz w:val="18"/>
          <w:szCs w:val="18"/>
          <w:lang w:val="es-ES_tradnl" w:eastAsia="ar-SA"/>
        </w:rPr>
        <w:t>directora</w:t>
      </w:r>
      <w:r w:rsidRPr="00E84757">
        <w:rPr>
          <w:rFonts w:ascii="Century Gothic" w:eastAsia="Calibri" w:hAnsi="Century Gothic" w:cs="Calibri"/>
          <w:b/>
          <w:sz w:val="18"/>
          <w:szCs w:val="18"/>
          <w:lang w:val="es-ES_tradnl" w:eastAsia="ar-SA"/>
        </w:rPr>
        <w:t xml:space="preserve"> Invipasto Liana </w:t>
      </w:r>
      <w:proofErr w:type="spellStart"/>
      <w:r w:rsidRPr="00E84757">
        <w:rPr>
          <w:rFonts w:ascii="Century Gothic" w:eastAsia="Calibri" w:hAnsi="Century Gothic" w:cs="Calibri"/>
          <w:b/>
          <w:sz w:val="18"/>
          <w:szCs w:val="18"/>
          <w:lang w:val="es-ES_tradnl" w:eastAsia="ar-SA"/>
        </w:rPr>
        <w:t>Yela</w:t>
      </w:r>
      <w:proofErr w:type="spellEnd"/>
      <w:r w:rsidRPr="00E84757">
        <w:rPr>
          <w:rFonts w:ascii="Century Gothic" w:eastAsia="Calibri" w:hAnsi="Century Gothic" w:cs="Calibri"/>
          <w:b/>
          <w:sz w:val="18"/>
          <w:szCs w:val="18"/>
          <w:lang w:val="es-ES_tradnl" w:eastAsia="ar-SA"/>
        </w:rPr>
        <w:t xml:space="preserve"> Guerrero. Celular: 3176384714</w:t>
      </w:r>
    </w:p>
    <w:p w:rsidR="00E84757" w:rsidRPr="00E84757" w:rsidRDefault="00E84757" w:rsidP="00E84757">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lang w:val="es-ES_tradnl" w:eastAsia="ar-SA"/>
        </w:rPr>
        <w:t>Somos constructores de paz</w:t>
      </w:r>
    </w:p>
    <w:p w:rsidR="00E84757" w:rsidRDefault="00E84757"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E6106E" w:rsidRDefault="00E6106E">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0D29D8" w:rsidRDefault="001B6270" w:rsidP="000D29D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B6270">
        <w:rPr>
          <w:rFonts w:ascii="Century Gothic" w:eastAsia="Calibri" w:hAnsi="Century Gothic" w:cs="Calibri"/>
          <w:b/>
          <w:bCs/>
          <w:sz w:val="22"/>
          <w:szCs w:val="22"/>
          <w:lang w:eastAsia="ar-SA"/>
        </w:rPr>
        <w:lastRenderedPageBreak/>
        <w:t>ALCALDÍA DE PASTO DESARROLLÓ DIÁLOGO VALORES Y ROLES DE LOS LÍDERES Y LIDERESAS</w:t>
      </w:r>
    </w:p>
    <w:p w:rsidR="000D29D8" w:rsidRPr="001B6270" w:rsidRDefault="00E6106E" w:rsidP="001B62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5613400" cy="3356115"/>
            <wp:effectExtent l="19050" t="0" r="6350" b="0"/>
            <wp:docPr id="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613400" cy="3356115"/>
                    </a:xfrm>
                    <a:prstGeom prst="rect">
                      <a:avLst/>
                    </a:prstGeom>
                    <a:noFill/>
                    <a:ln w="9525">
                      <a:noFill/>
                      <a:miter lim="800000"/>
                      <a:headEnd/>
                      <a:tailEnd/>
                    </a:ln>
                  </pic:spPr>
                </pic:pic>
              </a:graphicData>
            </a:graphic>
          </wp:inline>
        </w:drawing>
      </w:r>
    </w:p>
    <w:p w:rsidR="001B6270" w:rsidRPr="001B6270" w:rsidRDefault="001B6270" w:rsidP="001B627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B6270">
        <w:rPr>
          <w:rFonts w:ascii="Century Gothic" w:eastAsia="Calibri" w:hAnsi="Century Gothic" w:cs="Calibri"/>
          <w:bCs/>
          <w:sz w:val="22"/>
          <w:szCs w:val="22"/>
          <w:lang w:eastAsia="ar-SA"/>
        </w:rPr>
        <w:t>En el marco de la movilización que se convocó a nivel nacional y en varios países del mundo en respaldo a los líderes y lideresas como una voz de rechazo a los asesinatos que se han cometido en su contra, se desarrolló el conversatorio “</w:t>
      </w:r>
      <w:r>
        <w:rPr>
          <w:rFonts w:ascii="Century Gothic" w:eastAsia="Calibri" w:hAnsi="Century Gothic" w:cs="Calibri"/>
          <w:bCs/>
          <w:sz w:val="22"/>
          <w:szCs w:val="22"/>
          <w:lang w:eastAsia="ar-SA"/>
        </w:rPr>
        <w:t>V</w:t>
      </w:r>
      <w:r w:rsidRPr="001B6270">
        <w:rPr>
          <w:rFonts w:ascii="Century Gothic" w:eastAsia="Calibri" w:hAnsi="Century Gothic" w:cs="Calibri"/>
          <w:bCs/>
          <w:sz w:val="22"/>
          <w:szCs w:val="22"/>
          <w:lang w:eastAsia="ar-SA"/>
        </w:rPr>
        <w:t>alores y roles de los líderes y lideresas”, presentado por representantes de Instituciones y las ONG que velan por los derechos de esta población. Este di</w:t>
      </w:r>
      <w:r>
        <w:rPr>
          <w:rFonts w:ascii="Century Gothic" w:eastAsia="Calibri" w:hAnsi="Century Gothic" w:cs="Calibri"/>
          <w:bCs/>
          <w:sz w:val="22"/>
          <w:szCs w:val="22"/>
          <w:lang w:eastAsia="ar-SA"/>
        </w:rPr>
        <w:t>á</w:t>
      </w:r>
      <w:r w:rsidRPr="001B6270">
        <w:rPr>
          <w:rFonts w:ascii="Century Gothic" w:eastAsia="Calibri" w:hAnsi="Century Gothic" w:cs="Calibri"/>
          <w:bCs/>
          <w:sz w:val="22"/>
          <w:szCs w:val="22"/>
          <w:lang w:eastAsia="ar-SA"/>
        </w:rPr>
        <w:t xml:space="preserve">logo </w:t>
      </w:r>
      <w:r>
        <w:rPr>
          <w:rFonts w:ascii="Century Gothic" w:eastAsia="Calibri" w:hAnsi="Century Gothic" w:cs="Calibri"/>
          <w:bCs/>
          <w:sz w:val="22"/>
          <w:szCs w:val="22"/>
          <w:lang w:eastAsia="ar-SA"/>
        </w:rPr>
        <w:t>que se realizó</w:t>
      </w:r>
      <w:r w:rsidRPr="001B6270">
        <w:rPr>
          <w:rFonts w:ascii="Century Gothic" w:eastAsia="Calibri" w:hAnsi="Century Gothic" w:cs="Calibri"/>
          <w:bCs/>
          <w:sz w:val="22"/>
          <w:szCs w:val="22"/>
          <w:lang w:eastAsia="ar-SA"/>
        </w:rPr>
        <w:t xml:space="preserve"> en el salón </w:t>
      </w:r>
      <w:proofErr w:type="spellStart"/>
      <w:r w:rsidRPr="001B6270">
        <w:rPr>
          <w:rFonts w:ascii="Century Gothic" w:eastAsia="Calibri" w:hAnsi="Century Gothic" w:cs="Calibri"/>
          <w:bCs/>
          <w:sz w:val="22"/>
          <w:szCs w:val="22"/>
          <w:lang w:eastAsia="ar-SA"/>
        </w:rPr>
        <w:t>Iraka</w:t>
      </w:r>
      <w:proofErr w:type="spellEnd"/>
      <w:r>
        <w:rPr>
          <w:rFonts w:ascii="Century Gothic" w:eastAsia="Calibri" w:hAnsi="Century Gothic" w:cs="Calibri"/>
          <w:bCs/>
          <w:sz w:val="22"/>
          <w:szCs w:val="22"/>
          <w:lang w:eastAsia="ar-SA"/>
        </w:rPr>
        <w:t>,</w:t>
      </w:r>
      <w:r w:rsidRPr="001B6270">
        <w:rPr>
          <w:rFonts w:ascii="Century Gothic" w:eastAsia="Calibri" w:hAnsi="Century Gothic" w:cs="Calibri"/>
          <w:bCs/>
          <w:sz w:val="22"/>
          <w:szCs w:val="22"/>
          <w:lang w:eastAsia="ar-SA"/>
        </w:rPr>
        <w:t xml:space="preserve"> contó con la exposición de los panelistas Martha Ceballos, del Movimiento Nacional de Víctimas de Crímenes de Estado -</w:t>
      </w:r>
      <w:proofErr w:type="spellStart"/>
      <w:r w:rsidRPr="001B6270">
        <w:rPr>
          <w:rFonts w:ascii="Century Gothic" w:eastAsia="Calibri" w:hAnsi="Century Gothic" w:cs="Calibri"/>
          <w:bCs/>
          <w:sz w:val="22"/>
          <w:szCs w:val="22"/>
          <w:lang w:eastAsia="ar-SA"/>
        </w:rPr>
        <w:t>Movice</w:t>
      </w:r>
      <w:proofErr w:type="spellEnd"/>
      <w:r w:rsidRPr="001B6270">
        <w:rPr>
          <w:rFonts w:ascii="Century Gothic" w:eastAsia="Calibri" w:hAnsi="Century Gothic" w:cs="Calibri"/>
          <w:bCs/>
          <w:sz w:val="22"/>
          <w:szCs w:val="22"/>
          <w:lang w:eastAsia="ar-SA"/>
        </w:rPr>
        <w:t>, Javier Dorado de Comité Permanente de Derechos Humanos, Esteban Montenegro de la Defensoría Regional del Pueblo, y Jaime Rodríguez de la Comisión de Paz y Reconciliación de la Alcaldía de Pasto.</w:t>
      </w:r>
    </w:p>
    <w:p w:rsidR="001B6270" w:rsidRDefault="001B6270" w:rsidP="001B627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B6270">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w:t>
      </w:r>
      <w:r w:rsidRPr="001B6270">
        <w:rPr>
          <w:rFonts w:ascii="Century Gothic" w:eastAsia="Calibri" w:hAnsi="Century Gothic" w:cs="Calibri"/>
          <w:bCs/>
          <w:sz w:val="22"/>
          <w:szCs w:val="22"/>
          <w:lang w:eastAsia="ar-SA"/>
        </w:rPr>
        <w:t>l trabajo de la Alcaldía de Pasto en sus dos escenarios uno con la Comisión de Paz y el otro el Consejo Municipal de Paz y Reconciliación han viabilizado con las comunidades y la</w:t>
      </w:r>
      <w:r>
        <w:rPr>
          <w:rFonts w:ascii="Century Gothic" w:eastAsia="Calibri" w:hAnsi="Century Gothic" w:cs="Calibri"/>
          <w:bCs/>
          <w:sz w:val="22"/>
          <w:szCs w:val="22"/>
          <w:lang w:eastAsia="ar-SA"/>
        </w:rPr>
        <w:t>s</w:t>
      </w:r>
      <w:r w:rsidRPr="001B6270">
        <w:rPr>
          <w:rFonts w:ascii="Century Gothic" w:eastAsia="Calibri" w:hAnsi="Century Gothic" w:cs="Calibri"/>
          <w:bCs/>
          <w:sz w:val="22"/>
          <w:szCs w:val="22"/>
          <w:lang w:eastAsia="ar-SA"/>
        </w:rPr>
        <w:t xml:space="preserve"> organizaciones de derechos humano para promover el diálogo y entendimiento a nivel municipal”</w:t>
      </w:r>
      <w:r>
        <w:rPr>
          <w:rFonts w:ascii="Century Gothic" w:eastAsia="Calibri" w:hAnsi="Century Gothic" w:cs="Calibri"/>
          <w:bCs/>
          <w:sz w:val="22"/>
          <w:szCs w:val="22"/>
          <w:lang w:eastAsia="ar-SA"/>
        </w:rPr>
        <w:t xml:space="preserve">, indicó </w:t>
      </w:r>
      <w:r w:rsidRPr="001B6270">
        <w:rPr>
          <w:rFonts w:ascii="Century Gothic" w:eastAsia="Calibri" w:hAnsi="Century Gothic" w:cs="Calibri"/>
          <w:bCs/>
          <w:sz w:val="22"/>
          <w:szCs w:val="22"/>
          <w:lang w:eastAsia="ar-SA"/>
        </w:rPr>
        <w:t>Javier Dorado de Comité Permanente de Derechos Humanos</w:t>
      </w:r>
      <w:r>
        <w:rPr>
          <w:rFonts w:ascii="Century Gothic" w:eastAsia="Calibri" w:hAnsi="Century Gothic" w:cs="Calibri"/>
          <w:bCs/>
          <w:sz w:val="22"/>
          <w:szCs w:val="22"/>
          <w:lang w:eastAsia="ar-SA"/>
        </w:rPr>
        <w:t>.</w:t>
      </w:r>
    </w:p>
    <w:p w:rsidR="001B6270" w:rsidRPr="001B6270" w:rsidRDefault="001B6270" w:rsidP="001B627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B6270">
        <w:rPr>
          <w:rFonts w:ascii="Century Gothic" w:eastAsia="Calibri" w:hAnsi="Century Gothic" w:cs="Calibri"/>
          <w:bCs/>
          <w:sz w:val="22"/>
          <w:szCs w:val="22"/>
          <w:lang w:eastAsia="ar-SA"/>
        </w:rPr>
        <w:t>De la misma manera, Esteban Montenegro funcionario de la Defensoría Regional del Pueblo, mencionó</w:t>
      </w:r>
      <w:r>
        <w:rPr>
          <w:rFonts w:ascii="Century Gothic" w:eastAsia="Calibri" w:hAnsi="Century Gothic" w:cs="Calibri"/>
          <w:bCs/>
          <w:sz w:val="22"/>
          <w:szCs w:val="22"/>
          <w:lang w:eastAsia="ar-SA"/>
        </w:rPr>
        <w:t xml:space="preserve"> que e</w:t>
      </w:r>
      <w:r w:rsidRPr="001B6270">
        <w:rPr>
          <w:rFonts w:ascii="Century Gothic" w:eastAsia="Calibri" w:hAnsi="Century Gothic" w:cs="Calibri"/>
          <w:bCs/>
          <w:sz w:val="22"/>
          <w:szCs w:val="22"/>
          <w:lang w:eastAsia="ar-SA"/>
        </w:rPr>
        <w:t>ste escenario</w:t>
      </w:r>
      <w:r>
        <w:rPr>
          <w:rFonts w:ascii="Century Gothic" w:eastAsia="Calibri" w:hAnsi="Century Gothic" w:cs="Calibri"/>
          <w:bCs/>
          <w:sz w:val="22"/>
          <w:szCs w:val="22"/>
          <w:lang w:eastAsia="ar-SA"/>
        </w:rPr>
        <w:t xml:space="preserve"> es una oportunidad </w:t>
      </w:r>
      <w:r w:rsidRPr="001B6270">
        <w:rPr>
          <w:rFonts w:ascii="Century Gothic" w:eastAsia="Calibri" w:hAnsi="Century Gothic" w:cs="Calibri"/>
          <w:bCs/>
          <w:sz w:val="22"/>
          <w:szCs w:val="22"/>
          <w:lang w:eastAsia="ar-SA"/>
        </w:rPr>
        <w:t xml:space="preserve">interesante </w:t>
      </w:r>
      <w:r>
        <w:rPr>
          <w:rFonts w:ascii="Century Gothic" w:eastAsia="Calibri" w:hAnsi="Century Gothic" w:cs="Calibri"/>
          <w:bCs/>
          <w:sz w:val="22"/>
          <w:szCs w:val="22"/>
          <w:lang w:eastAsia="ar-SA"/>
        </w:rPr>
        <w:t>en el marco de la</w:t>
      </w:r>
      <w:r w:rsidRPr="001B6270">
        <w:rPr>
          <w:rFonts w:ascii="Century Gothic" w:eastAsia="Calibri" w:hAnsi="Century Gothic" w:cs="Calibri"/>
          <w:bCs/>
          <w:sz w:val="22"/>
          <w:szCs w:val="22"/>
          <w:lang w:eastAsia="ar-SA"/>
        </w:rPr>
        <w:t xml:space="preserve"> reivindicación de la administración pública frente a las responsabilidades que tiene con la seguridad y las garantías de no repetición con los líderes sociales y defensores de derechos humanos</w:t>
      </w:r>
      <w:r>
        <w:rPr>
          <w:rFonts w:ascii="Century Gothic" w:eastAsia="Calibri" w:hAnsi="Century Gothic" w:cs="Calibri"/>
          <w:bCs/>
          <w:sz w:val="22"/>
          <w:szCs w:val="22"/>
          <w:lang w:eastAsia="ar-SA"/>
        </w:rPr>
        <w:t xml:space="preserve">. “Estas acciones de participación </w:t>
      </w:r>
      <w:r w:rsidRPr="001B6270">
        <w:rPr>
          <w:rFonts w:ascii="Century Gothic" w:eastAsia="Calibri" w:hAnsi="Century Gothic" w:cs="Calibri"/>
          <w:bCs/>
          <w:sz w:val="22"/>
          <w:szCs w:val="22"/>
          <w:lang w:eastAsia="ar-SA"/>
        </w:rPr>
        <w:t>conllevará</w:t>
      </w:r>
      <w:r>
        <w:rPr>
          <w:rFonts w:ascii="Century Gothic" w:eastAsia="Calibri" w:hAnsi="Century Gothic" w:cs="Calibri"/>
          <w:bCs/>
          <w:sz w:val="22"/>
          <w:szCs w:val="22"/>
          <w:lang w:eastAsia="ar-SA"/>
        </w:rPr>
        <w:t>n</w:t>
      </w:r>
      <w:r w:rsidRPr="001B6270">
        <w:rPr>
          <w:rFonts w:ascii="Century Gothic" w:eastAsia="Calibri" w:hAnsi="Century Gothic" w:cs="Calibri"/>
          <w:bCs/>
          <w:sz w:val="22"/>
          <w:szCs w:val="22"/>
          <w:lang w:eastAsia="ar-SA"/>
        </w:rPr>
        <w:t xml:space="preserve"> a promover estrategias de seguridad para nuestros líderes sociales”, </w:t>
      </w:r>
      <w:r>
        <w:rPr>
          <w:rFonts w:ascii="Century Gothic" w:eastAsia="Calibri" w:hAnsi="Century Gothic" w:cs="Calibri"/>
          <w:bCs/>
          <w:sz w:val="22"/>
          <w:szCs w:val="22"/>
          <w:lang w:eastAsia="ar-SA"/>
        </w:rPr>
        <w:t xml:space="preserve">destacó. </w:t>
      </w:r>
    </w:p>
    <w:p w:rsidR="001B6270" w:rsidRPr="001B6270" w:rsidRDefault="001B6270" w:rsidP="001B627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B6270">
        <w:rPr>
          <w:rFonts w:ascii="Century Gothic" w:eastAsia="Calibri" w:hAnsi="Century Gothic" w:cs="Calibri"/>
          <w:bCs/>
          <w:sz w:val="22"/>
          <w:szCs w:val="22"/>
          <w:lang w:eastAsia="ar-SA"/>
        </w:rPr>
        <w:lastRenderedPageBreak/>
        <w:t xml:space="preserve">Por otra parte, los líderes y lideresas asistentes al evento académico, como Aura Portilla lideresa y asistente al foro, </w:t>
      </w:r>
      <w:r>
        <w:rPr>
          <w:rFonts w:ascii="Century Gothic" w:eastAsia="Calibri" w:hAnsi="Century Gothic" w:cs="Calibri"/>
          <w:bCs/>
          <w:sz w:val="22"/>
          <w:szCs w:val="22"/>
          <w:lang w:eastAsia="ar-SA"/>
        </w:rPr>
        <w:t xml:space="preserve">destacó la importancia de este foro. </w:t>
      </w:r>
      <w:r w:rsidRPr="001B6270">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w:t>
      </w:r>
      <w:r w:rsidRPr="001B6270">
        <w:rPr>
          <w:rFonts w:ascii="Century Gothic" w:eastAsia="Calibri" w:hAnsi="Century Gothic" w:cs="Calibri"/>
          <w:bCs/>
          <w:sz w:val="22"/>
          <w:szCs w:val="22"/>
          <w:lang w:eastAsia="ar-SA"/>
        </w:rPr>
        <w:t xml:space="preserve">s muy importante y pienso que hay que comunicarle a la ciudadanía al pueblo y las personas que sepan que hay un problema y que es necesario que aportemos todos y todas para que esto se solucione que no se siga destruyendo a las personas </w:t>
      </w:r>
      <w:r>
        <w:rPr>
          <w:rFonts w:ascii="Century Gothic" w:eastAsia="Calibri" w:hAnsi="Century Gothic" w:cs="Calibri"/>
          <w:bCs/>
          <w:sz w:val="22"/>
          <w:szCs w:val="22"/>
          <w:lang w:eastAsia="ar-SA"/>
        </w:rPr>
        <w:t xml:space="preserve">que lideran y defienden nuestros derechos. </w:t>
      </w:r>
    </w:p>
    <w:p w:rsidR="001B6270" w:rsidRPr="00E84757" w:rsidRDefault="001B6270" w:rsidP="001B6270">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lang w:val="es-ES_tradnl" w:eastAsia="ar-SA"/>
        </w:rPr>
        <w:t>Somos constructores de paz</w:t>
      </w:r>
    </w:p>
    <w:p w:rsidR="00E84757" w:rsidRDefault="00E84757"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63B8C" w:rsidRDefault="00563B8C" w:rsidP="00563B8C">
      <w:pPr>
        <w:tabs>
          <w:tab w:val="left" w:pos="2310"/>
        </w:tabs>
        <w:jc w:val="center"/>
        <w:rPr>
          <w:rFonts w:ascii="Century Gothic" w:hAnsi="Century Gothic" w:cs="Arial"/>
          <w:b/>
          <w:sz w:val="20"/>
          <w:szCs w:val="20"/>
        </w:rPr>
      </w:pPr>
      <w:r w:rsidRPr="0043348A">
        <w:rPr>
          <w:rFonts w:ascii="Century Gothic" w:hAnsi="Century Gothic" w:cs="Arial"/>
          <w:b/>
          <w:sz w:val="20"/>
          <w:szCs w:val="20"/>
        </w:rPr>
        <w:t>ALCALD</w:t>
      </w:r>
      <w:r w:rsidRPr="0043348A">
        <w:rPr>
          <w:rFonts w:ascii="Century Gothic" w:hAnsi="Century Gothic" w:cs="Arial" w:hint="cs"/>
          <w:b/>
          <w:sz w:val="20"/>
          <w:szCs w:val="20"/>
        </w:rPr>
        <w:t>Í</w:t>
      </w:r>
      <w:r w:rsidRPr="0043348A">
        <w:rPr>
          <w:rFonts w:ascii="Century Gothic" w:hAnsi="Century Gothic" w:cs="Arial"/>
          <w:b/>
          <w:sz w:val="20"/>
          <w:szCs w:val="20"/>
        </w:rPr>
        <w:t>A DE PASTO INVITA A LA II FERIA DE ARTE</w:t>
      </w:r>
      <w:r>
        <w:rPr>
          <w:rFonts w:ascii="Century Gothic" w:hAnsi="Century Gothic" w:cs="Arial"/>
          <w:b/>
          <w:sz w:val="20"/>
          <w:szCs w:val="20"/>
        </w:rPr>
        <w:t>,</w:t>
      </w:r>
      <w:r w:rsidRPr="0043348A">
        <w:rPr>
          <w:rFonts w:ascii="Century Gothic" w:hAnsi="Century Gothic" w:cs="Arial"/>
          <w:b/>
          <w:sz w:val="20"/>
          <w:szCs w:val="20"/>
        </w:rPr>
        <w:t xml:space="preserve"> ARTESAN</w:t>
      </w:r>
      <w:r w:rsidRPr="0043348A">
        <w:rPr>
          <w:rFonts w:ascii="Century Gothic" w:hAnsi="Century Gothic" w:cs="Arial" w:hint="cs"/>
          <w:b/>
          <w:sz w:val="20"/>
          <w:szCs w:val="20"/>
        </w:rPr>
        <w:t>Í</w:t>
      </w:r>
      <w:r w:rsidRPr="0043348A">
        <w:rPr>
          <w:rFonts w:ascii="Century Gothic" w:hAnsi="Century Gothic" w:cs="Arial"/>
          <w:b/>
          <w:sz w:val="20"/>
          <w:szCs w:val="20"/>
        </w:rPr>
        <w:t>A Y DISE</w:t>
      </w:r>
      <w:r w:rsidRPr="0043348A">
        <w:rPr>
          <w:rFonts w:ascii="Century Gothic" w:hAnsi="Century Gothic" w:cs="Arial" w:hint="cs"/>
          <w:b/>
          <w:sz w:val="20"/>
          <w:szCs w:val="20"/>
        </w:rPr>
        <w:t>Ñ</w:t>
      </w:r>
      <w:r>
        <w:rPr>
          <w:rFonts w:ascii="Century Gothic" w:hAnsi="Century Gothic" w:cs="Arial"/>
          <w:b/>
          <w:sz w:val="20"/>
          <w:szCs w:val="20"/>
        </w:rPr>
        <w:t>O DEL 3 AL 7 DE AGOSTO EN LA CASONA TAMINANGO</w:t>
      </w:r>
    </w:p>
    <w:p w:rsidR="00563B8C" w:rsidRPr="0043348A" w:rsidRDefault="00563B8C" w:rsidP="00563B8C">
      <w:pPr>
        <w:tabs>
          <w:tab w:val="left" w:pos="2310"/>
        </w:tabs>
        <w:jc w:val="center"/>
        <w:rPr>
          <w:rFonts w:ascii="Century Gothic" w:hAnsi="Century Gothic" w:cs="Arial"/>
          <w:b/>
          <w:sz w:val="20"/>
          <w:szCs w:val="20"/>
        </w:rPr>
      </w:pPr>
      <w:r>
        <w:rPr>
          <w:rFonts w:ascii="Century Gothic" w:hAnsi="Century Gothic" w:cs="Arial"/>
          <w:b/>
          <w:noProof/>
          <w:sz w:val="20"/>
          <w:szCs w:val="20"/>
          <w:lang w:val="es-ES" w:eastAsia="es-ES"/>
        </w:rPr>
        <w:drawing>
          <wp:inline distT="0" distB="0" distL="0" distR="0">
            <wp:extent cx="2293430" cy="3276441"/>
            <wp:effectExtent l="0" t="0" r="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19-07-29 at 2.26.59 PM.jpe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304139" cy="3291740"/>
                    </a:xfrm>
                    <a:prstGeom prst="rect">
                      <a:avLst/>
                    </a:prstGeom>
                  </pic:spPr>
                </pic:pic>
              </a:graphicData>
            </a:graphic>
          </wp:inline>
        </w:drawing>
      </w:r>
    </w:p>
    <w:p w:rsidR="000F2559" w:rsidRPr="000F2559" w:rsidRDefault="000F2559" w:rsidP="000F25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2559">
        <w:rPr>
          <w:rFonts w:ascii="Century Gothic" w:eastAsia="Calibri" w:hAnsi="Century Gothic" w:cs="Calibri"/>
          <w:bCs/>
          <w:sz w:val="22"/>
          <w:szCs w:val="22"/>
          <w:lang w:eastAsia="ar-SA"/>
        </w:rPr>
        <w:t>La Alcald</w:t>
      </w:r>
      <w:r w:rsidRPr="000F2559">
        <w:rPr>
          <w:rFonts w:ascii="Century Gothic" w:eastAsia="Calibri" w:hAnsi="Century Gothic" w:cs="Calibri" w:hint="cs"/>
          <w:bCs/>
          <w:sz w:val="22"/>
          <w:szCs w:val="22"/>
          <w:lang w:eastAsia="ar-SA"/>
        </w:rPr>
        <w:t>í</w:t>
      </w:r>
      <w:r w:rsidRPr="000F2559">
        <w:rPr>
          <w:rFonts w:ascii="Century Gothic" w:eastAsia="Calibri" w:hAnsi="Century Gothic" w:cs="Calibri"/>
          <w:bCs/>
          <w:sz w:val="22"/>
          <w:szCs w:val="22"/>
          <w:lang w:eastAsia="ar-SA"/>
        </w:rPr>
        <w:t>a de Pasto, a trav</w:t>
      </w:r>
      <w:r w:rsidRPr="000F2559">
        <w:rPr>
          <w:rFonts w:ascii="Century Gothic" w:eastAsia="Calibri" w:hAnsi="Century Gothic" w:cs="Calibri" w:hint="cs"/>
          <w:bCs/>
          <w:sz w:val="22"/>
          <w:szCs w:val="22"/>
          <w:lang w:eastAsia="ar-SA"/>
        </w:rPr>
        <w:t>é</w:t>
      </w:r>
      <w:r w:rsidRPr="000F2559">
        <w:rPr>
          <w:rFonts w:ascii="Century Gothic" w:eastAsia="Calibri" w:hAnsi="Century Gothic" w:cs="Calibri"/>
          <w:bCs/>
          <w:sz w:val="22"/>
          <w:szCs w:val="22"/>
          <w:lang w:eastAsia="ar-SA"/>
        </w:rPr>
        <w:t>s de la Secretar</w:t>
      </w:r>
      <w:r w:rsidRPr="000F2559">
        <w:rPr>
          <w:rFonts w:ascii="Century Gothic" w:eastAsia="Calibri" w:hAnsi="Century Gothic" w:cs="Calibri" w:hint="cs"/>
          <w:bCs/>
          <w:sz w:val="22"/>
          <w:szCs w:val="22"/>
          <w:lang w:eastAsia="ar-SA"/>
        </w:rPr>
        <w:t>í</w:t>
      </w:r>
      <w:r w:rsidRPr="000F2559">
        <w:rPr>
          <w:rFonts w:ascii="Century Gothic" w:eastAsia="Calibri" w:hAnsi="Century Gothic" w:cs="Calibri"/>
          <w:bCs/>
          <w:sz w:val="22"/>
          <w:szCs w:val="22"/>
          <w:lang w:eastAsia="ar-SA"/>
        </w:rPr>
        <w:t>a de Cultura, invita a la Segunda Feria de Arte, Artesan</w:t>
      </w:r>
      <w:r w:rsidRPr="000F2559">
        <w:rPr>
          <w:rFonts w:ascii="Century Gothic" w:eastAsia="Calibri" w:hAnsi="Century Gothic" w:cs="Calibri" w:hint="cs"/>
          <w:bCs/>
          <w:sz w:val="22"/>
          <w:szCs w:val="22"/>
          <w:lang w:eastAsia="ar-SA"/>
        </w:rPr>
        <w:t>í</w:t>
      </w:r>
      <w:r w:rsidRPr="000F2559">
        <w:rPr>
          <w:rFonts w:ascii="Century Gothic" w:eastAsia="Calibri" w:hAnsi="Century Gothic" w:cs="Calibri"/>
          <w:bCs/>
          <w:sz w:val="22"/>
          <w:szCs w:val="22"/>
          <w:lang w:eastAsia="ar-SA"/>
        </w:rPr>
        <w:t>a y Dise</w:t>
      </w:r>
      <w:r w:rsidRPr="000F2559">
        <w:rPr>
          <w:rFonts w:ascii="Century Gothic" w:eastAsia="Calibri" w:hAnsi="Century Gothic" w:cs="Calibri" w:hint="cs"/>
          <w:bCs/>
          <w:sz w:val="22"/>
          <w:szCs w:val="22"/>
          <w:lang w:eastAsia="ar-SA"/>
        </w:rPr>
        <w:t>ñ</w:t>
      </w:r>
      <w:r w:rsidRPr="000F2559">
        <w:rPr>
          <w:rFonts w:ascii="Century Gothic" w:eastAsia="Calibri" w:hAnsi="Century Gothic" w:cs="Calibri"/>
          <w:bCs/>
          <w:sz w:val="22"/>
          <w:szCs w:val="22"/>
          <w:lang w:eastAsia="ar-SA"/>
        </w:rPr>
        <w:t>o</w:t>
      </w:r>
      <w:r w:rsidR="00563B8C">
        <w:rPr>
          <w:rFonts w:ascii="Century Gothic" w:eastAsia="Calibri" w:hAnsi="Century Gothic" w:cs="Calibri"/>
          <w:bCs/>
          <w:sz w:val="22"/>
          <w:szCs w:val="22"/>
          <w:lang w:eastAsia="ar-SA"/>
        </w:rPr>
        <w:t xml:space="preserve"> que se llevará a cabo</w:t>
      </w:r>
      <w:r w:rsidRPr="000F2559">
        <w:rPr>
          <w:rFonts w:ascii="Century Gothic" w:eastAsia="Calibri" w:hAnsi="Century Gothic" w:cs="Calibri"/>
          <w:bCs/>
          <w:sz w:val="22"/>
          <w:szCs w:val="22"/>
          <w:lang w:eastAsia="ar-SA"/>
        </w:rPr>
        <w:t xml:space="preserve"> del 3 al 7 de agosto en la Casona </w:t>
      </w:r>
      <w:proofErr w:type="spellStart"/>
      <w:r w:rsidRPr="000F2559">
        <w:rPr>
          <w:rFonts w:ascii="Century Gothic" w:eastAsia="Calibri" w:hAnsi="Century Gothic" w:cs="Calibri"/>
          <w:bCs/>
          <w:sz w:val="22"/>
          <w:szCs w:val="22"/>
          <w:lang w:eastAsia="ar-SA"/>
        </w:rPr>
        <w:t>Taminango</w:t>
      </w:r>
      <w:proofErr w:type="spellEnd"/>
      <w:r w:rsidRPr="000F2559">
        <w:rPr>
          <w:rFonts w:ascii="Century Gothic" w:eastAsia="Calibri" w:hAnsi="Century Gothic" w:cs="Calibri"/>
          <w:bCs/>
          <w:sz w:val="22"/>
          <w:szCs w:val="22"/>
          <w:lang w:eastAsia="ar-SA"/>
        </w:rPr>
        <w:t>. La feria incluye muestra de 164 expositores de dise</w:t>
      </w:r>
      <w:r w:rsidRPr="000F2559">
        <w:rPr>
          <w:rFonts w:ascii="Century Gothic" w:eastAsia="Calibri" w:hAnsi="Century Gothic" w:cs="Calibri" w:hint="cs"/>
          <w:bCs/>
          <w:sz w:val="22"/>
          <w:szCs w:val="22"/>
          <w:lang w:eastAsia="ar-SA"/>
        </w:rPr>
        <w:t>ñ</w:t>
      </w:r>
      <w:r w:rsidRPr="000F2559">
        <w:rPr>
          <w:rFonts w:ascii="Century Gothic" w:eastAsia="Calibri" w:hAnsi="Century Gothic" w:cs="Calibri"/>
          <w:bCs/>
          <w:sz w:val="22"/>
          <w:szCs w:val="22"/>
          <w:lang w:eastAsia="ar-SA"/>
        </w:rPr>
        <w:t>o, fotograf</w:t>
      </w:r>
      <w:r w:rsidRPr="000F2559">
        <w:rPr>
          <w:rFonts w:ascii="Century Gothic" w:eastAsia="Calibri" w:hAnsi="Century Gothic" w:cs="Calibri" w:hint="cs"/>
          <w:bCs/>
          <w:sz w:val="22"/>
          <w:szCs w:val="22"/>
          <w:lang w:eastAsia="ar-SA"/>
        </w:rPr>
        <w:t>í</w:t>
      </w:r>
      <w:r w:rsidRPr="000F2559">
        <w:rPr>
          <w:rFonts w:ascii="Century Gothic" w:eastAsia="Calibri" w:hAnsi="Century Gothic" w:cs="Calibri"/>
          <w:bCs/>
          <w:sz w:val="22"/>
          <w:szCs w:val="22"/>
          <w:lang w:eastAsia="ar-SA"/>
        </w:rPr>
        <w:t>a, artesanías, pintura, gastronomía, además de pasarela de moda con productos regionales y presentación de grupos musicales.</w:t>
      </w:r>
    </w:p>
    <w:p w:rsidR="000F2559" w:rsidRPr="000F2559" w:rsidRDefault="000F2559" w:rsidP="000F25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2559">
        <w:rPr>
          <w:rFonts w:ascii="Century Gothic" w:eastAsia="Calibri" w:hAnsi="Century Gothic" w:cs="Calibri"/>
          <w:bCs/>
          <w:sz w:val="22"/>
          <w:szCs w:val="22"/>
          <w:lang w:eastAsia="ar-SA"/>
        </w:rPr>
        <w:t>La feria de Arte, Artesan</w:t>
      </w:r>
      <w:r w:rsidRPr="000F2559">
        <w:rPr>
          <w:rFonts w:ascii="Century Gothic" w:eastAsia="Calibri" w:hAnsi="Century Gothic" w:cs="Calibri" w:hint="cs"/>
          <w:bCs/>
          <w:sz w:val="22"/>
          <w:szCs w:val="22"/>
          <w:lang w:eastAsia="ar-SA"/>
        </w:rPr>
        <w:t>í</w:t>
      </w:r>
      <w:r w:rsidRPr="000F2559">
        <w:rPr>
          <w:rFonts w:ascii="Century Gothic" w:eastAsia="Calibri" w:hAnsi="Century Gothic" w:cs="Calibri"/>
          <w:bCs/>
          <w:sz w:val="22"/>
          <w:szCs w:val="22"/>
          <w:lang w:eastAsia="ar-SA"/>
        </w:rPr>
        <w:t xml:space="preserve">a y </w:t>
      </w:r>
      <w:r w:rsidR="00563B8C" w:rsidRPr="000F2559">
        <w:rPr>
          <w:rFonts w:ascii="Century Gothic" w:eastAsia="Calibri" w:hAnsi="Century Gothic" w:cs="Calibri"/>
          <w:bCs/>
          <w:sz w:val="22"/>
          <w:szCs w:val="22"/>
          <w:lang w:eastAsia="ar-SA"/>
        </w:rPr>
        <w:t>Diseño se</w:t>
      </w:r>
      <w:r w:rsidRPr="000F2559">
        <w:rPr>
          <w:rFonts w:ascii="Century Gothic" w:eastAsia="Calibri" w:hAnsi="Century Gothic" w:cs="Calibri"/>
          <w:bCs/>
          <w:sz w:val="22"/>
          <w:szCs w:val="22"/>
          <w:lang w:eastAsia="ar-SA"/>
        </w:rPr>
        <w:t xml:space="preserve"> realiza anualmente con el fin de promocionar, por medio de puntos de venta temporales exitosos en otros países del mundo, el trabajo artístico de Creadores Culturales del municipio de Pasto y fortalecer la producción y venta local de diferentes técnicas artísticas, además de contribuir a la conexión entre la cultura y sus mayores exponentes con la ciudadanía, logrando posicionarla al alcance de todos(as).</w:t>
      </w:r>
    </w:p>
    <w:p w:rsidR="000F2559" w:rsidRPr="000F2559" w:rsidRDefault="000F2559" w:rsidP="000F25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2559">
        <w:rPr>
          <w:rFonts w:ascii="Century Gothic" w:eastAsia="Calibri" w:hAnsi="Century Gothic" w:cs="Calibri"/>
          <w:bCs/>
          <w:sz w:val="22"/>
          <w:szCs w:val="22"/>
          <w:lang w:eastAsia="ar-SA"/>
        </w:rPr>
        <w:t>Para la segunda versión de la feria, se incluye la exposición de obras de todo el sector artístico con lo</w:t>
      </w:r>
      <w:r w:rsidR="00563B8C">
        <w:rPr>
          <w:rFonts w:ascii="Century Gothic" w:eastAsia="Calibri" w:hAnsi="Century Gothic" w:cs="Calibri"/>
          <w:bCs/>
          <w:sz w:val="22"/>
          <w:szCs w:val="22"/>
          <w:lang w:eastAsia="ar-SA"/>
        </w:rPr>
        <w:t>s</w:t>
      </w:r>
      <w:r w:rsidRPr="000F2559">
        <w:rPr>
          <w:rFonts w:ascii="Century Gothic" w:eastAsia="Calibri" w:hAnsi="Century Gothic" w:cs="Calibri"/>
          <w:bCs/>
          <w:sz w:val="22"/>
          <w:szCs w:val="22"/>
          <w:lang w:eastAsia="ar-SA"/>
        </w:rPr>
        <w:t xml:space="preserve"> más destacados pintores, fotógrafos, diseñadores, músicos y artesanos del municipio, además la comunidad podrá disfrutar de la </w:t>
      </w:r>
      <w:r w:rsidRPr="000F2559">
        <w:rPr>
          <w:rFonts w:ascii="Century Gothic" w:eastAsia="Calibri" w:hAnsi="Century Gothic" w:cs="Calibri"/>
          <w:bCs/>
          <w:sz w:val="22"/>
          <w:szCs w:val="22"/>
          <w:lang w:eastAsia="ar-SA"/>
        </w:rPr>
        <w:lastRenderedPageBreak/>
        <w:t>presentación de grupos musicales, muestra gastronómica y la pasarela de moda con joyería, bisutería y tejidos con modelos regionales.</w:t>
      </w:r>
    </w:p>
    <w:p w:rsidR="000F2559" w:rsidRPr="000F2559" w:rsidRDefault="000F2559" w:rsidP="000F25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2559">
        <w:rPr>
          <w:rFonts w:ascii="Century Gothic" w:eastAsia="Calibri" w:hAnsi="Century Gothic" w:cs="Calibri"/>
          <w:bCs/>
          <w:sz w:val="22"/>
          <w:szCs w:val="22"/>
          <w:lang w:eastAsia="ar-SA"/>
        </w:rPr>
        <w:t xml:space="preserve">Entre los artistas destacados se encuentran, pintores como Jaime Guevara, Fabián Paz, </w:t>
      </w:r>
      <w:proofErr w:type="spellStart"/>
      <w:r w:rsidRPr="000F2559">
        <w:rPr>
          <w:rFonts w:ascii="Century Gothic" w:eastAsia="Calibri" w:hAnsi="Century Gothic" w:cs="Calibri"/>
          <w:bCs/>
          <w:sz w:val="22"/>
          <w:szCs w:val="22"/>
          <w:lang w:eastAsia="ar-SA"/>
        </w:rPr>
        <w:t>July</w:t>
      </w:r>
      <w:proofErr w:type="spellEnd"/>
      <w:r w:rsidRPr="000F2559">
        <w:rPr>
          <w:rFonts w:ascii="Century Gothic" w:eastAsia="Calibri" w:hAnsi="Century Gothic" w:cs="Calibri"/>
          <w:bCs/>
          <w:sz w:val="22"/>
          <w:szCs w:val="22"/>
          <w:lang w:eastAsia="ar-SA"/>
        </w:rPr>
        <w:t xml:space="preserve"> Rosero, María Rosero, Gabriela Guerrero, Rocío Alvarado; fotógrafos como Luis Ponce, Edith Coca, Pablo Villota, Darío </w:t>
      </w:r>
      <w:r w:rsidR="00563B8C" w:rsidRPr="000F2559">
        <w:rPr>
          <w:rFonts w:ascii="Century Gothic" w:eastAsia="Calibri" w:hAnsi="Century Gothic" w:cs="Calibri"/>
          <w:bCs/>
          <w:sz w:val="22"/>
          <w:szCs w:val="22"/>
          <w:lang w:eastAsia="ar-SA"/>
        </w:rPr>
        <w:t>Enríquez</w:t>
      </w:r>
      <w:r w:rsidRPr="000F2559">
        <w:rPr>
          <w:rFonts w:ascii="Century Gothic" w:eastAsia="Calibri" w:hAnsi="Century Gothic" w:cs="Calibri"/>
          <w:bCs/>
          <w:sz w:val="22"/>
          <w:szCs w:val="22"/>
          <w:lang w:eastAsia="ar-SA"/>
        </w:rPr>
        <w:t xml:space="preserve">; diseñadores como Ana Estefanía </w:t>
      </w:r>
      <w:proofErr w:type="spellStart"/>
      <w:r w:rsidRPr="000F2559">
        <w:rPr>
          <w:rFonts w:ascii="Century Gothic" w:eastAsia="Calibri" w:hAnsi="Century Gothic" w:cs="Calibri"/>
          <w:bCs/>
          <w:sz w:val="22"/>
          <w:szCs w:val="22"/>
          <w:lang w:eastAsia="ar-SA"/>
        </w:rPr>
        <w:t>Villacres</w:t>
      </w:r>
      <w:proofErr w:type="spellEnd"/>
      <w:r w:rsidRPr="000F2559">
        <w:rPr>
          <w:rFonts w:ascii="Century Gothic" w:eastAsia="Calibri" w:hAnsi="Century Gothic" w:cs="Calibri"/>
          <w:bCs/>
          <w:sz w:val="22"/>
          <w:szCs w:val="22"/>
          <w:lang w:eastAsia="ar-SA"/>
        </w:rPr>
        <w:t xml:space="preserve">, Jaime Guevara; Artistas en Tamo como </w:t>
      </w:r>
      <w:proofErr w:type="spellStart"/>
      <w:r w:rsidRPr="000F2559">
        <w:rPr>
          <w:rFonts w:ascii="Century Gothic" w:eastAsia="Calibri" w:hAnsi="Century Gothic" w:cs="Calibri"/>
          <w:bCs/>
          <w:sz w:val="22"/>
          <w:szCs w:val="22"/>
          <w:lang w:eastAsia="ar-SA"/>
        </w:rPr>
        <w:t>Fredy</w:t>
      </w:r>
      <w:proofErr w:type="spellEnd"/>
      <w:r w:rsidRPr="000F2559">
        <w:rPr>
          <w:rFonts w:ascii="Century Gothic" w:eastAsia="Calibri" w:hAnsi="Century Gothic" w:cs="Calibri"/>
          <w:bCs/>
          <w:sz w:val="22"/>
          <w:szCs w:val="22"/>
          <w:lang w:eastAsia="ar-SA"/>
        </w:rPr>
        <w:t xml:space="preserve"> </w:t>
      </w:r>
      <w:r w:rsidR="00563B8C" w:rsidRPr="000F2559">
        <w:rPr>
          <w:rFonts w:ascii="Century Gothic" w:eastAsia="Calibri" w:hAnsi="Century Gothic" w:cs="Calibri"/>
          <w:bCs/>
          <w:sz w:val="22"/>
          <w:szCs w:val="22"/>
          <w:lang w:eastAsia="ar-SA"/>
        </w:rPr>
        <w:t>Chávez</w:t>
      </w:r>
      <w:r w:rsidRPr="000F2559">
        <w:rPr>
          <w:rFonts w:ascii="Century Gothic" w:eastAsia="Calibri" w:hAnsi="Century Gothic" w:cs="Calibri"/>
          <w:bCs/>
          <w:sz w:val="22"/>
          <w:szCs w:val="22"/>
          <w:lang w:eastAsia="ar-SA"/>
        </w:rPr>
        <w:t xml:space="preserve">, </w:t>
      </w:r>
      <w:proofErr w:type="spellStart"/>
      <w:r w:rsidRPr="000F2559">
        <w:rPr>
          <w:rFonts w:ascii="Century Gothic" w:eastAsia="Calibri" w:hAnsi="Century Gothic" w:cs="Calibri"/>
          <w:bCs/>
          <w:sz w:val="22"/>
          <w:szCs w:val="22"/>
          <w:lang w:eastAsia="ar-SA"/>
        </w:rPr>
        <w:t>Janeth</w:t>
      </w:r>
      <w:proofErr w:type="spellEnd"/>
      <w:r w:rsidRPr="000F2559">
        <w:rPr>
          <w:rFonts w:ascii="Century Gothic" w:eastAsia="Calibri" w:hAnsi="Century Gothic" w:cs="Calibri"/>
          <w:bCs/>
          <w:sz w:val="22"/>
          <w:szCs w:val="22"/>
          <w:lang w:eastAsia="ar-SA"/>
        </w:rPr>
        <w:t xml:space="preserve"> </w:t>
      </w:r>
      <w:proofErr w:type="spellStart"/>
      <w:r w:rsidRPr="000F2559">
        <w:rPr>
          <w:rFonts w:ascii="Century Gothic" w:eastAsia="Calibri" w:hAnsi="Century Gothic" w:cs="Calibri"/>
          <w:bCs/>
          <w:sz w:val="22"/>
          <w:szCs w:val="22"/>
          <w:lang w:eastAsia="ar-SA"/>
        </w:rPr>
        <w:t>Cuchala</w:t>
      </w:r>
      <w:proofErr w:type="spellEnd"/>
      <w:r w:rsidRPr="000F2559">
        <w:rPr>
          <w:rFonts w:ascii="Century Gothic" w:eastAsia="Calibri" w:hAnsi="Century Gothic" w:cs="Calibri"/>
          <w:bCs/>
          <w:sz w:val="22"/>
          <w:szCs w:val="22"/>
          <w:lang w:eastAsia="ar-SA"/>
        </w:rPr>
        <w:t xml:space="preserve">, Carolina </w:t>
      </w:r>
      <w:proofErr w:type="spellStart"/>
      <w:r w:rsidRPr="000F2559">
        <w:rPr>
          <w:rFonts w:ascii="Century Gothic" w:eastAsia="Calibri" w:hAnsi="Century Gothic" w:cs="Calibri"/>
          <w:bCs/>
          <w:sz w:val="22"/>
          <w:szCs w:val="22"/>
          <w:lang w:eastAsia="ar-SA"/>
        </w:rPr>
        <w:t>Farinango</w:t>
      </w:r>
      <w:proofErr w:type="spellEnd"/>
      <w:r w:rsidRPr="000F2559">
        <w:rPr>
          <w:rFonts w:ascii="Century Gothic" w:eastAsia="Calibri" w:hAnsi="Century Gothic" w:cs="Calibri"/>
          <w:bCs/>
          <w:sz w:val="22"/>
          <w:szCs w:val="22"/>
          <w:lang w:eastAsia="ar-SA"/>
        </w:rPr>
        <w:t xml:space="preserve">; expertas en tejido, Sonia </w:t>
      </w:r>
      <w:proofErr w:type="spellStart"/>
      <w:r w:rsidRPr="000F2559">
        <w:rPr>
          <w:rFonts w:ascii="Century Gothic" w:eastAsia="Calibri" w:hAnsi="Century Gothic" w:cs="Calibri"/>
          <w:bCs/>
          <w:sz w:val="22"/>
          <w:szCs w:val="22"/>
          <w:lang w:eastAsia="ar-SA"/>
        </w:rPr>
        <w:t>Calvache</w:t>
      </w:r>
      <w:proofErr w:type="spellEnd"/>
      <w:r w:rsidRPr="000F2559">
        <w:rPr>
          <w:rFonts w:ascii="Century Gothic" w:eastAsia="Calibri" w:hAnsi="Century Gothic" w:cs="Calibri"/>
          <w:bCs/>
          <w:sz w:val="22"/>
          <w:szCs w:val="22"/>
          <w:lang w:eastAsia="ar-SA"/>
        </w:rPr>
        <w:t xml:space="preserve">, Ana Calle, </w:t>
      </w:r>
      <w:proofErr w:type="spellStart"/>
      <w:r w:rsidRPr="000F2559">
        <w:rPr>
          <w:rFonts w:ascii="Century Gothic" w:eastAsia="Calibri" w:hAnsi="Century Gothic" w:cs="Calibri"/>
          <w:bCs/>
          <w:sz w:val="22"/>
          <w:szCs w:val="22"/>
          <w:lang w:eastAsia="ar-SA"/>
        </w:rPr>
        <w:t>Jackelin</w:t>
      </w:r>
      <w:proofErr w:type="spellEnd"/>
      <w:r w:rsidRPr="000F2559">
        <w:rPr>
          <w:rFonts w:ascii="Century Gothic" w:eastAsia="Calibri" w:hAnsi="Century Gothic" w:cs="Calibri"/>
          <w:bCs/>
          <w:sz w:val="22"/>
          <w:szCs w:val="22"/>
          <w:lang w:eastAsia="ar-SA"/>
        </w:rPr>
        <w:t xml:space="preserve"> Paz, Sonia Arellano; en Joyería artistas como Camila Montés, Karen </w:t>
      </w:r>
      <w:r w:rsidR="00563B8C">
        <w:rPr>
          <w:rFonts w:ascii="Century Gothic" w:eastAsia="Calibri" w:hAnsi="Century Gothic" w:cs="Calibri"/>
          <w:bCs/>
          <w:sz w:val="22"/>
          <w:szCs w:val="22"/>
          <w:lang w:eastAsia="ar-SA"/>
        </w:rPr>
        <w:t>C</w:t>
      </w:r>
      <w:r w:rsidRPr="000F2559">
        <w:rPr>
          <w:rFonts w:ascii="Century Gothic" w:eastAsia="Calibri" w:hAnsi="Century Gothic" w:cs="Calibri"/>
          <w:bCs/>
          <w:sz w:val="22"/>
          <w:szCs w:val="22"/>
          <w:lang w:eastAsia="ar-SA"/>
        </w:rPr>
        <w:t xml:space="preserve">hamorro, </w:t>
      </w:r>
      <w:proofErr w:type="spellStart"/>
      <w:r w:rsidRPr="000F2559">
        <w:rPr>
          <w:rFonts w:ascii="Century Gothic" w:eastAsia="Calibri" w:hAnsi="Century Gothic" w:cs="Calibri"/>
          <w:bCs/>
          <w:sz w:val="22"/>
          <w:szCs w:val="22"/>
          <w:lang w:eastAsia="ar-SA"/>
        </w:rPr>
        <w:t>Yesenia</w:t>
      </w:r>
      <w:proofErr w:type="spellEnd"/>
      <w:r w:rsidRPr="000F2559">
        <w:rPr>
          <w:rFonts w:ascii="Century Gothic" w:eastAsia="Calibri" w:hAnsi="Century Gothic" w:cs="Calibri"/>
          <w:bCs/>
          <w:sz w:val="22"/>
          <w:szCs w:val="22"/>
          <w:lang w:eastAsia="ar-SA"/>
        </w:rPr>
        <w:t xml:space="preserve"> Chamorro, Verónica </w:t>
      </w:r>
      <w:proofErr w:type="spellStart"/>
      <w:r w:rsidRPr="000F2559">
        <w:rPr>
          <w:rFonts w:ascii="Century Gothic" w:eastAsia="Calibri" w:hAnsi="Century Gothic" w:cs="Calibri"/>
          <w:bCs/>
          <w:sz w:val="22"/>
          <w:szCs w:val="22"/>
          <w:lang w:eastAsia="ar-SA"/>
        </w:rPr>
        <w:t>Moncayo</w:t>
      </w:r>
      <w:proofErr w:type="spellEnd"/>
      <w:r w:rsidRPr="000F2559">
        <w:rPr>
          <w:rFonts w:ascii="Century Gothic" w:eastAsia="Calibri" w:hAnsi="Century Gothic" w:cs="Calibri"/>
          <w:bCs/>
          <w:sz w:val="22"/>
          <w:szCs w:val="22"/>
          <w:lang w:eastAsia="ar-SA"/>
        </w:rPr>
        <w:t xml:space="preserve">; artistas de Bisutería como Patricia Guerrero, </w:t>
      </w:r>
      <w:proofErr w:type="spellStart"/>
      <w:r w:rsidRPr="000F2559">
        <w:rPr>
          <w:rFonts w:ascii="Century Gothic" w:eastAsia="Calibri" w:hAnsi="Century Gothic" w:cs="Calibri"/>
          <w:bCs/>
          <w:sz w:val="22"/>
          <w:szCs w:val="22"/>
          <w:lang w:eastAsia="ar-SA"/>
        </w:rPr>
        <w:t>Leidy</w:t>
      </w:r>
      <w:proofErr w:type="spellEnd"/>
      <w:r w:rsidRPr="000F2559">
        <w:rPr>
          <w:rFonts w:ascii="Century Gothic" w:eastAsia="Calibri" w:hAnsi="Century Gothic" w:cs="Calibri"/>
          <w:bCs/>
          <w:sz w:val="22"/>
          <w:szCs w:val="22"/>
          <w:lang w:eastAsia="ar-SA"/>
        </w:rPr>
        <w:t xml:space="preserve"> Milena; </w:t>
      </w:r>
      <w:r w:rsidR="00563B8C">
        <w:rPr>
          <w:rFonts w:ascii="Century Gothic" w:eastAsia="Calibri" w:hAnsi="Century Gothic" w:cs="Calibri"/>
          <w:bCs/>
          <w:sz w:val="22"/>
          <w:szCs w:val="22"/>
          <w:lang w:eastAsia="ar-SA"/>
        </w:rPr>
        <w:t>t</w:t>
      </w:r>
      <w:r w:rsidRPr="000F2559">
        <w:rPr>
          <w:rFonts w:ascii="Century Gothic" w:eastAsia="Calibri" w:hAnsi="Century Gothic" w:cs="Calibri"/>
          <w:bCs/>
          <w:sz w:val="22"/>
          <w:szCs w:val="22"/>
          <w:lang w:eastAsia="ar-SA"/>
        </w:rPr>
        <w:t xml:space="preserve">alladores de Madera como Martha </w:t>
      </w:r>
      <w:proofErr w:type="spellStart"/>
      <w:r w:rsidRPr="000F2559">
        <w:rPr>
          <w:rFonts w:ascii="Century Gothic" w:eastAsia="Calibri" w:hAnsi="Century Gothic" w:cs="Calibri"/>
          <w:bCs/>
          <w:sz w:val="22"/>
          <w:szCs w:val="22"/>
          <w:lang w:eastAsia="ar-SA"/>
        </w:rPr>
        <w:t>Cuac</w:t>
      </w:r>
      <w:r w:rsidR="00563B8C">
        <w:rPr>
          <w:rFonts w:ascii="Century Gothic" w:eastAsia="Calibri" w:hAnsi="Century Gothic" w:cs="Calibri"/>
          <w:bCs/>
          <w:sz w:val="22"/>
          <w:szCs w:val="22"/>
          <w:lang w:eastAsia="ar-SA"/>
        </w:rPr>
        <w:t>é</w:t>
      </w:r>
      <w:r w:rsidRPr="000F2559">
        <w:rPr>
          <w:rFonts w:ascii="Century Gothic" w:eastAsia="Calibri" w:hAnsi="Century Gothic" w:cs="Calibri"/>
          <w:bCs/>
          <w:sz w:val="22"/>
          <w:szCs w:val="22"/>
          <w:lang w:eastAsia="ar-SA"/>
        </w:rPr>
        <w:t>s</w:t>
      </w:r>
      <w:proofErr w:type="spellEnd"/>
      <w:r w:rsidRPr="000F2559">
        <w:rPr>
          <w:rFonts w:ascii="Century Gothic" w:eastAsia="Calibri" w:hAnsi="Century Gothic" w:cs="Calibri"/>
          <w:bCs/>
          <w:sz w:val="22"/>
          <w:szCs w:val="22"/>
          <w:lang w:eastAsia="ar-SA"/>
        </w:rPr>
        <w:t xml:space="preserve">, Jaime </w:t>
      </w:r>
      <w:proofErr w:type="spellStart"/>
      <w:r w:rsidRPr="000F2559">
        <w:rPr>
          <w:rFonts w:ascii="Century Gothic" w:eastAsia="Calibri" w:hAnsi="Century Gothic" w:cs="Calibri"/>
          <w:bCs/>
          <w:sz w:val="22"/>
          <w:szCs w:val="22"/>
          <w:lang w:eastAsia="ar-SA"/>
        </w:rPr>
        <w:t>Gelpud</w:t>
      </w:r>
      <w:proofErr w:type="spellEnd"/>
      <w:r w:rsidRPr="000F2559">
        <w:rPr>
          <w:rFonts w:ascii="Century Gothic" w:eastAsia="Calibri" w:hAnsi="Century Gothic" w:cs="Calibri"/>
          <w:bCs/>
          <w:sz w:val="22"/>
          <w:szCs w:val="22"/>
          <w:lang w:eastAsia="ar-SA"/>
        </w:rPr>
        <w:t xml:space="preserve">, Elizabeth </w:t>
      </w:r>
      <w:proofErr w:type="spellStart"/>
      <w:r w:rsidRPr="000F2559">
        <w:rPr>
          <w:rFonts w:ascii="Century Gothic" w:eastAsia="Calibri" w:hAnsi="Century Gothic" w:cs="Calibri"/>
          <w:bCs/>
          <w:sz w:val="22"/>
          <w:szCs w:val="22"/>
          <w:lang w:eastAsia="ar-SA"/>
        </w:rPr>
        <w:t>Cuac</w:t>
      </w:r>
      <w:r w:rsidR="00563B8C">
        <w:rPr>
          <w:rFonts w:ascii="Century Gothic" w:eastAsia="Calibri" w:hAnsi="Century Gothic" w:cs="Calibri"/>
          <w:bCs/>
          <w:sz w:val="22"/>
          <w:szCs w:val="22"/>
          <w:lang w:eastAsia="ar-SA"/>
        </w:rPr>
        <w:t>é</w:t>
      </w:r>
      <w:r w:rsidRPr="000F2559">
        <w:rPr>
          <w:rFonts w:ascii="Century Gothic" w:eastAsia="Calibri" w:hAnsi="Century Gothic" w:cs="Calibri"/>
          <w:bCs/>
          <w:sz w:val="22"/>
          <w:szCs w:val="22"/>
          <w:lang w:eastAsia="ar-SA"/>
        </w:rPr>
        <w:t>s</w:t>
      </w:r>
      <w:proofErr w:type="spellEnd"/>
      <w:r w:rsidRPr="000F2559">
        <w:rPr>
          <w:rFonts w:ascii="Century Gothic" w:eastAsia="Calibri" w:hAnsi="Century Gothic" w:cs="Calibri"/>
          <w:bCs/>
          <w:sz w:val="22"/>
          <w:szCs w:val="22"/>
          <w:lang w:eastAsia="ar-SA"/>
        </w:rPr>
        <w:t xml:space="preserve"> y Edwin Ortega.</w:t>
      </w:r>
    </w:p>
    <w:p w:rsidR="000F2559" w:rsidRDefault="000F2559" w:rsidP="000F25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2559">
        <w:rPr>
          <w:rFonts w:ascii="Century Gothic" w:eastAsia="Calibri" w:hAnsi="Century Gothic" w:cs="Calibri"/>
          <w:bCs/>
          <w:sz w:val="22"/>
          <w:szCs w:val="22"/>
          <w:lang w:eastAsia="ar-SA"/>
        </w:rPr>
        <w:t xml:space="preserve">La Secretaría de Cultura, busca por medio de esta vitrina de ventas novedosa elevar el nivel de vida de los creadores culturales, lograr su posicionamiento en mercados </w:t>
      </w:r>
      <w:r w:rsidR="00563B8C" w:rsidRPr="000F2559">
        <w:rPr>
          <w:rFonts w:ascii="Century Gothic" w:eastAsia="Calibri" w:hAnsi="Century Gothic" w:cs="Calibri"/>
          <w:bCs/>
          <w:sz w:val="22"/>
          <w:szCs w:val="22"/>
          <w:lang w:eastAsia="ar-SA"/>
        </w:rPr>
        <w:t xml:space="preserve">nacionales e internacionales </w:t>
      </w:r>
      <w:r w:rsidRPr="000F2559">
        <w:rPr>
          <w:rFonts w:ascii="Century Gothic" w:eastAsia="Calibri" w:hAnsi="Century Gothic" w:cs="Calibri"/>
          <w:bCs/>
          <w:sz w:val="22"/>
          <w:szCs w:val="22"/>
          <w:lang w:eastAsia="ar-SA"/>
        </w:rPr>
        <w:t>y salvaguardar el Patrimonio Cultural del municipio, como manifestación vibrante de arte.</w:t>
      </w:r>
    </w:p>
    <w:p w:rsidR="00563B8C" w:rsidRPr="00563B8C" w:rsidRDefault="00563B8C" w:rsidP="000F255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563B8C">
        <w:rPr>
          <w:rFonts w:ascii="Century Gothic" w:eastAsia="Calibri" w:hAnsi="Century Gothic" w:cs="Calibri"/>
          <w:b/>
          <w:sz w:val="18"/>
          <w:szCs w:val="18"/>
          <w:lang w:val="es-ES_tradnl" w:eastAsia="ar-SA"/>
        </w:rPr>
        <w:t>Información: Secretario de Cultura, José Aguirre Oliva. Celular: 3012525802</w:t>
      </w:r>
    </w:p>
    <w:p w:rsidR="00563B8C" w:rsidRDefault="00563B8C" w:rsidP="00563B8C">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563B8C" w:rsidRDefault="00563B8C" w:rsidP="00563B8C">
      <w:pPr>
        <w:shd w:val="clear" w:color="auto" w:fill="FFFFFF"/>
        <w:spacing w:line="253" w:lineRule="atLeast"/>
        <w:jc w:val="center"/>
        <w:rPr>
          <w:rFonts w:ascii="Century Gothic" w:eastAsia="Calibri" w:hAnsi="Century Gothic" w:cs="Calibri"/>
          <w:b/>
          <w:lang w:val="es-ES_tradnl" w:eastAsia="ar-SA"/>
        </w:rPr>
      </w:pPr>
      <w:r w:rsidRPr="00563B8C">
        <w:rPr>
          <w:rFonts w:ascii="Century Gothic" w:eastAsia="Calibri" w:hAnsi="Century Gothic" w:cs="Calibri"/>
          <w:b/>
          <w:lang w:val="es-ES_tradnl" w:eastAsia="ar-SA"/>
        </w:rPr>
        <w:t>523 DEPORTISTAS PARTICIPARON EN EL SEGUNDO FESTIVAL BINACIONAL DE ESCUELAS DE PATINAJE</w:t>
      </w:r>
    </w:p>
    <w:p w:rsidR="00563B8C" w:rsidRDefault="00563B8C"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3B8C">
        <w:rPr>
          <w:rFonts w:ascii="Century Gothic" w:eastAsia="Calibri" w:hAnsi="Century Gothic" w:cs="Calibri"/>
          <w:bCs/>
          <w:sz w:val="22"/>
          <w:szCs w:val="22"/>
          <w:lang w:eastAsia="ar-SA"/>
        </w:rPr>
        <w:t xml:space="preserve">Con una numerosa participación de niñas, niños y jóvenes provenientes de la </w:t>
      </w:r>
      <w:r w:rsidR="00047CFD">
        <w:rPr>
          <w:rFonts w:ascii="Century Gothic" w:eastAsia="Calibri" w:hAnsi="Century Gothic" w:cs="Calibri"/>
          <w:bCs/>
          <w:sz w:val="22"/>
          <w:szCs w:val="22"/>
          <w:lang w:eastAsia="ar-SA"/>
        </w:rPr>
        <w:t>r</w:t>
      </w:r>
      <w:r w:rsidRPr="00563B8C">
        <w:rPr>
          <w:rFonts w:ascii="Century Gothic" w:eastAsia="Calibri" w:hAnsi="Century Gothic" w:cs="Calibri"/>
          <w:bCs/>
          <w:sz w:val="22"/>
          <w:szCs w:val="22"/>
          <w:lang w:eastAsia="ar-SA"/>
        </w:rPr>
        <w:t xml:space="preserve">epública del Ecuador y de los </w:t>
      </w:r>
      <w:r w:rsidR="00047CFD">
        <w:rPr>
          <w:rFonts w:ascii="Century Gothic" w:eastAsia="Calibri" w:hAnsi="Century Gothic" w:cs="Calibri"/>
          <w:bCs/>
          <w:sz w:val="22"/>
          <w:szCs w:val="22"/>
          <w:lang w:eastAsia="ar-SA"/>
        </w:rPr>
        <w:t>d</w:t>
      </w:r>
      <w:r w:rsidRPr="00563B8C">
        <w:rPr>
          <w:rFonts w:ascii="Century Gothic" w:eastAsia="Calibri" w:hAnsi="Century Gothic" w:cs="Calibri"/>
          <w:bCs/>
          <w:sz w:val="22"/>
          <w:szCs w:val="22"/>
          <w:lang w:eastAsia="ar-SA"/>
        </w:rPr>
        <w:t xml:space="preserve">epartamentos del Cauca y Nariño, la Alcaldía de Pasto y el Instituto Pasto Deporte llevaron a cabo el fin de semana anterior el Segundo Festival Binacional de Escuelas de Patinaje. </w:t>
      </w:r>
    </w:p>
    <w:p w:rsidR="00563B8C" w:rsidRPr="00563B8C" w:rsidRDefault="00563B8C"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3B8C">
        <w:rPr>
          <w:rFonts w:ascii="Century Gothic" w:eastAsia="Calibri" w:hAnsi="Century Gothic" w:cs="Calibri"/>
          <w:bCs/>
          <w:sz w:val="22"/>
          <w:szCs w:val="22"/>
          <w:lang w:eastAsia="ar-SA"/>
        </w:rPr>
        <w:t>El evento que se desarrolló en la pista de la Unidad Deportiva, Recreativa y Ambiental U.D.R.A tuvo en competencia a patinadores de las categorías novatos y patín profesional, quienes representaron a sus clubes y escuelas mostrando todo su talento y proyección en esta disciplina deportiva.</w:t>
      </w:r>
    </w:p>
    <w:p w:rsidR="00563B8C" w:rsidRPr="00563B8C" w:rsidRDefault="00563B8C"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3B8C">
        <w:rPr>
          <w:rFonts w:ascii="Century Gothic" w:eastAsia="Calibri" w:hAnsi="Century Gothic" w:cs="Calibri"/>
          <w:bCs/>
          <w:sz w:val="22"/>
          <w:szCs w:val="22"/>
          <w:lang w:eastAsia="ar-SA"/>
        </w:rPr>
        <w:t xml:space="preserve">Los padres de familia fueron grandes protagonistas de las dos jornadas, pues siempre estuvieron apoyando a sus hijas e hijos en cada competencia y estuvieron presentes hasta el final en la entrega de incentivos como bicicletas, elementos para la práctica del patinaje, anchetas, </w:t>
      </w:r>
      <w:proofErr w:type="spellStart"/>
      <w:r w:rsidRPr="00563B8C">
        <w:rPr>
          <w:rFonts w:ascii="Century Gothic" w:eastAsia="Calibri" w:hAnsi="Century Gothic" w:cs="Calibri"/>
          <w:bCs/>
          <w:sz w:val="22"/>
          <w:szCs w:val="22"/>
          <w:lang w:eastAsia="ar-SA"/>
        </w:rPr>
        <w:t>medallería</w:t>
      </w:r>
      <w:proofErr w:type="spellEnd"/>
      <w:r w:rsidRPr="00563B8C">
        <w:rPr>
          <w:rFonts w:ascii="Century Gothic" w:eastAsia="Calibri" w:hAnsi="Century Gothic" w:cs="Calibri"/>
          <w:bCs/>
          <w:sz w:val="22"/>
          <w:szCs w:val="22"/>
          <w:lang w:eastAsia="ar-SA"/>
        </w:rPr>
        <w:t xml:space="preserve"> y recordatorios del evento para todos los deportistas y los jueces.</w:t>
      </w:r>
    </w:p>
    <w:p w:rsidR="00563B8C" w:rsidRDefault="00563B8C"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3B8C">
        <w:rPr>
          <w:rFonts w:ascii="Century Gothic" w:eastAsia="Calibri" w:hAnsi="Century Gothic" w:cs="Calibri"/>
          <w:bCs/>
          <w:sz w:val="22"/>
          <w:szCs w:val="22"/>
          <w:lang w:eastAsia="ar-SA"/>
        </w:rPr>
        <w:t xml:space="preserve">La Alcaldía de Pasto y el </w:t>
      </w:r>
      <w:r w:rsidR="00047CFD" w:rsidRPr="00563B8C">
        <w:rPr>
          <w:rFonts w:ascii="Century Gothic" w:eastAsia="Calibri" w:hAnsi="Century Gothic" w:cs="Calibri"/>
          <w:bCs/>
          <w:sz w:val="22"/>
          <w:szCs w:val="22"/>
          <w:lang w:eastAsia="ar-SA"/>
        </w:rPr>
        <w:t xml:space="preserve">ente deportivo </w:t>
      </w:r>
      <w:r w:rsidR="00047CFD">
        <w:rPr>
          <w:rFonts w:ascii="Century Gothic" w:eastAsia="Calibri" w:hAnsi="Century Gothic" w:cs="Calibri"/>
          <w:bCs/>
          <w:sz w:val="22"/>
          <w:szCs w:val="22"/>
          <w:lang w:eastAsia="ar-SA"/>
        </w:rPr>
        <w:t>l</w:t>
      </w:r>
      <w:r w:rsidRPr="00563B8C">
        <w:rPr>
          <w:rFonts w:ascii="Century Gothic" w:eastAsia="Calibri" w:hAnsi="Century Gothic" w:cs="Calibri"/>
          <w:bCs/>
          <w:sz w:val="22"/>
          <w:szCs w:val="22"/>
          <w:lang w:eastAsia="ar-SA"/>
        </w:rPr>
        <w:t xml:space="preserve">ocal agradecen a los patrocinadores del Festival, a los jueces, a las Escuelas y Clubes de patinaje que estuvieron presentes, a sus entrenadores, a todos los patinadores y padres de familia por haber hecho posible la realización de este evento, que generó un espacio de confraternidad y amistad a partir de la práctica del </w:t>
      </w:r>
      <w:r w:rsidR="00047CFD">
        <w:rPr>
          <w:rFonts w:ascii="Century Gothic" w:eastAsia="Calibri" w:hAnsi="Century Gothic" w:cs="Calibri"/>
          <w:bCs/>
          <w:sz w:val="22"/>
          <w:szCs w:val="22"/>
          <w:lang w:eastAsia="ar-SA"/>
        </w:rPr>
        <w:t>d</w:t>
      </w:r>
      <w:r w:rsidRPr="00563B8C">
        <w:rPr>
          <w:rFonts w:ascii="Century Gothic" w:eastAsia="Calibri" w:hAnsi="Century Gothic" w:cs="Calibri"/>
          <w:bCs/>
          <w:sz w:val="22"/>
          <w:szCs w:val="22"/>
          <w:lang w:eastAsia="ar-SA"/>
        </w:rPr>
        <w:t>eporte.</w:t>
      </w:r>
    </w:p>
    <w:p w:rsidR="00047CFD" w:rsidRDefault="00047CFD" w:rsidP="00563B8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47CFD">
        <w:rPr>
          <w:rFonts w:ascii="Century Gothic" w:eastAsia="Calibri" w:hAnsi="Century Gothic" w:cs="Calibri"/>
          <w:b/>
          <w:sz w:val="18"/>
          <w:szCs w:val="18"/>
          <w:lang w:val="es-ES_tradnl" w:eastAsia="ar-SA"/>
        </w:rPr>
        <w:t>Información: Director Pasto Deporte Pedro Pablo Delgado Romo. Celular: 3002987880</w:t>
      </w:r>
    </w:p>
    <w:p w:rsidR="00563B8C" w:rsidRDefault="00047CFD" w:rsidP="00047CFD">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047CFD" w:rsidRDefault="00047CFD"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D29D8" w:rsidRDefault="000D29D8"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CFD" w:rsidRDefault="00563B8C" w:rsidP="00047CF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63B8C">
        <w:rPr>
          <w:rFonts w:ascii="Century Gothic" w:eastAsia="Calibri" w:hAnsi="Century Gothic" w:cs="Calibri"/>
          <w:b/>
          <w:bCs/>
          <w:sz w:val="22"/>
          <w:szCs w:val="22"/>
          <w:lang w:eastAsia="ar-SA"/>
        </w:rPr>
        <w:lastRenderedPageBreak/>
        <w:t>EMAS CONTINÚA TRABAJANDO ARTICULADAMENTE CON LOS RECUPERADORES DE LA CIUDAD</w:t>
      </w:r>
    </w:p>
    <w:p w:rsidR="00047CFD" w:rsidRDefault="00047CFD" w:rsidP="00563B8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865512" cy="2481139"/>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9-07-29 at 9.32.38 AM.jpeg"/>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3136" b="8871"/>
                    <a:stretch/>
                  </pic:blipFill>
                  <pic:spPr bwMode="auto">
                    <a:xfrm>
                      <a:off x="0" y="0"/>
                      <a:ext cx="4879189" cy="248811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563B8C" w:rsidRPr="00563B8C" w:rsidRDefault="00563B8C"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3B8C">
        <w:rPr>
          <w:rFonts w:ascii="Century Gothic" w:eastAsia="Calibri" w:hAnsi="Century Gothic" w:cs="Calibri"/>
          <w:bCs/>
          <w:sz w:val="22"/>
          <w:szCs w:val="22"/>
          <w:lang w:eastAsia="ar-SA"/>
        </w:rPr>
        <w:t xml:space="preserve">En el marco del Programa </w:t>
      </w:r>
      <w:r>
        <w:rPr>
          <w:rFonts w:ascii="Century Gothic" w:eastAsia="Calibri" w:hAnsi="Century Gothic" w:cs="Calibri"/>
          <w:bCs/>
          <w:sz w:val="22"/>
          <w:szCs w:val="22"/>
          <w:lang w:eastAsia="ar-SA"/>
        </w:rPr>
        <w:t>‘</w:t>
      </w:r>
      <w:r w:rsidRPr="00563B8C">
        <w:rPr>
          <w:rFonts w:ascii="Century Gothic" w:eastAsia="Calibri" w:hAnsi="Century Gothic" w:cs="Calibri"/>
          <w:bCs/>
          <w:sz w:val="22"/>
          <w:szCs w:val="22"/>
          <w:lang w:eastAsia="ar-SA"/>
        </w:rPr>
        <w:t>Recuperador Amigo</w:t>
      </w:r>
      <w:r>
        <w:rPr>
          <w:rFonts w:ascii="Century Gothic" w:eastAsia="Calibri" w:hAnsi="Century Gothic" w:cs="Calibri"/>
          <w:bCs/>
          <w:sz w:val="22"/>
          <w:szCs w:val="22"/>
          <w:lang w:eastAsia="ar-SA"/>
        </w:rPr>
        <w:t>’</w:t>
      </w:r>
      <w:r w:rsidRPr="00563B8C">
        <w:rPr>
          <w:rFonts w:ascii="Century Gothic" w:eastAsia="Calibri" w:hAnsi="Century Gothic" w:cs="Calibri"/>
          <w:bCs/>
          <w:sz w:val="22"/>
          <w:szCs w:val="22"/>
          <w:lang w:eastAsia="ar-SA"/>
        </w:rPr>
        <w:t xml:space="preserve"> liderado por la Empresa Metropolitana de Aseo </w:t>
      </w:r>
      <w:proofErr w:type="spellStart"/>
      <w:r w:rsidRPr="00563B8C">
        <w:rPr>
          <w:rFonts w:ascii="Century Gothic" w:eastAsia="Calibri" w:hAnsi="Century Gothic" w:cs="Calibri"/>
          <w:bCs/>
          <w:sz w:val="22"/>
          <w:szCs w:val="22"/>
          <w:lang w:eastAsia="ar-SA"/>
        </w:rPr>
        <w:t>Emas</w:t>
      </w:r>
      <w:proofErr w:type="spellEnd"/>
      <w:r w:rsidRPr="00563B8C">
        <w:rPr>
          <w:rFonts w:ascii="Century Gothic" w:eastAsia="Calibri" w:hAnsi="Century Gothic" w:cs="Calibri"/>
          <w:bCs/>
          <w:sz w:val="22"/>
          <w:szCs w:val="22"/>
          <w:lang w:eastAsia="ar-SA"/>
        </w:rPr>
        <w:t xml:space="preserve"> Pasto, se llevó a cabo la segunda entrega de Elementos de Protección Personal a los Recuperadores Ambientales vinculados al Proyecto de Aprovechamiento de Residuos, el cual tiene el propósito de mitigar factores de riesgo a los que ellos se exponen día a día por el hecho de estar en contacto directo con los residuos.</w:t>
      </w:r>
    </w:p>
    <w:p w:rsidR="00563B8C" w:rsidRPr="00563B8C" w:rsidRDefault="00563B8C"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A</w:t>
      </w:r>
      <w:r w:rsidRPr="00563B8C">
        <w:rPr>
          <w:rFonts w:ascii="Century Gothic" w:eastAsia="Calibri" w:hAnsi="Century Gothic" w:cs="Calibri"/>
          <w:bCs/>
          <w:sz w:val="22"/>
          <w:szCs w:val="22"/>
          <w:lang w:eastAsia="ar-SA"/>
        </w:rPr>
        <w:t xml:space="preserve"> cada recuperador se le entregó un chaleco impermeable de color naranja, una gorra de color azul, dos guantes, diez tapabocas y un pito; con el cual se desea identificar al recuperador y entregarle la bolsa de residuos aprovechables por el beneficio de su economía, higiene y seguridad durante la labor. </w:t>
      </w:r>
    </w:p>
    <w:p w:rsidR="00563B8C" w:rsidRPr="00563B8C" w:rsidRDefault="00563B8C"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3B8C">
        <w:rPr>
          <w:rFonts w:ascii="Century Gothic" w:eastAsia="Calibri" w:hAnsi="Century Gothic" w:cs="Calibri"/>
          <w:bCs/>
          <w:sz w:val="22"/>
          <w:szCs w:val="22"/>
          <w:lang w:eastAsia="ar-SA"/>
        </w:rPr>
        <w:t>Así mismo, con estos nuevos elementos que portarán los recuperadores se podrán visibilizar en las comunidades, fortalecer los canales de confianza y de comunicación, y lograr que ellos puedan obtener una mayor cantidad de residuos aprovechables y de mejor calidad.</w:t>
      </w:r>
    </w:p>
    <w:p w:rsidR="00563B8C" w:rsidRPr="00563B8C" w:rsidRDefault="00563B8C"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3B8C">
        <w:rPr>
          <w:rFonts w:ascii="Century Gothic" w:eastAsia="Calibri" w:hAnsi="Century Gothic" w:cs="Calibri"/>
          <w:bCs/>
          <w:sz w:val="22"/>
          <w:szCs w:val="22"/>
          <w:lang w:eastAsia="ar-SA"/>
        </w:rPr>
        <w:t>Para el mes de agosto se tiene previsto una actividad para celebrar con ellos el Día de la Familia, con el objetivo de lograr un espacio de recreación, fortalecer el vínculo afectivo y mejorar las brechas sociales que se presentan en algunas familias.</w:t>
      </w:r>
    </w:p>
    <w:p w:rsidR="000E2045" w:rsidRDefault="00563B8C"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3B8C">
        <w:rPr>
          <w:rFonts w:ascii="Century Gothic" w:eastAsia="Calibri" w:hAnsi="Century Gothic" w:cs="Calibri"/>
          <w:bCs/>
          <w:sz w:val="22"/>
          <w:szCs w:val="22"/>
          <w:lang w:eastAsia="ar-SA"/>
        </w:rPr>
        <w:t>Recomendamos a los usuarios del servicio de aseo, entregarles a los Recuperadores los residuos que se pueden aprovechar como, cartón, papel, plástico, latas; todo limpio y seco; y así entre todos trabajar conjuntamente por un mundo mejor.</w:t>
      </w:r>
    </w:p>
    <w:p w:rsidR="00563B8C" w:rsidRDefault="00563B8C" w:rsidP="00563B8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563B8C">
        <w:rPr>
          <w:rFonts w:ascii="Century Gothic" w:eastAsia="Calibri" w:hAnsi="Century Gothic" w:cs="Calibri"/>
          <w:b/>
          <w:sz w:val="18"/>
          <w:szCs w:val="18"/>
          <w:lang w:val="es-ES_tradnl" w:eastAsia="ar-SA"/>
        </w:rPr>
        <w:t>Información: Gerente EMAS S.A.</w:t>
      </w:r>
      <w:r w:rsidRPr="00563B8C">
        <w:rPr>
          <w:rFonts w:ascii="Century Gothic" w:eastAsia="Calibri" w:hAnsi="Century Gothic" w:cs="Calibri"/>
          <w:b/>
          <w:sz w:val="18"/>
          <w:szCs w:val="18"/>
          <w:lang w:val="es-ES_tradnl" w:eastAsia="ar-SA"/>
        </w:rPr>
        <w:tab/>
        <w:t xml:space="preserve"> Ángela Marcela Paz Romero. Celular: 3146828640</w:t>
      </w:r>
    </w:p>
    <w:p w:rsidR="00563B8C" w:rsidRDefault="00563B8C" w:rsidP="00047CFD">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B36369" w:rsidRDefault="00B36369" w:rsidP="00047CFD">
      <w:pPr>
        <w:shd w:val="clear" w:color="auto" w:fill="FFFFFF"/>
        <w:spacing w:line="253" w:lineRule="atLeast"/>
        <w:jc w:val="center"/>
        <w:rPr>
          <w:rFonts w:ascii="Century Gothic" w:eastAsia="Calibri" w:hAnsi="Century Gothic" w:cs="Calibri"/>
          <w:i/>
          <w:lang w:val="es-ES_tradnl" w:eastAsia="ar-SA"/>
        </w:rPr>
      </w:pPr>
    </w:p>
    <w:p w:rsidR="002113C9" w:rsidRDefault="002113C9" w:rsidP="002113C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113C9">
        <w:rPr>
          <w:rFonts w:ascii="Century Gothic" w:eastAsia="Calibri" w:hAnsi="Century Gothic" w:cs="Calibri"/>
          <w:b/>
          <w:bCs/>
          <w:sz w:val="22"/>
          <w:szCs w:val="22"/>
          <w:lang w:eastAsia="ar-SA"/>
        </w:rPr>
        <w:lastRenderedPageBreak/>
        <w:t>PASTO DEPORTE INVITA AL XX ENCUENTRO MUNICIPAL, RECREATIVO Y CULTURAL NUEVO COMIENZO, OTRO MOTIVO PARA VIVIR</w:t>
      </w:r>
    </w:p>
    <w:p w:rsidR="002113C9" w:rsidRPr="002113C9" w:rsidRDefault="002113C9" w:rsidP="002113C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354705"/>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19-07-29 at 5.43.52 PM.jpe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354705"/>
                    </a:xfrm>
                    <a:prstGeom prst="rect">
                      <a:avLst/>
                    </a:prstGeom>
                  </pic:spPr>
                </pic:pic>
              </a:graphicData>
            </a:graphic>
          </wp:inline>
        </w:drawing>
      </w:r>
    </w:p>
    <w:p w:rsidR="002113C9" w:rsidRPr="002113C9"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113C9" w:rsidRPr="002113C9"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13C9">
        <w:rPr>
          <w:rFonts w:ascii="Century Gothic" w:eastAsia="Calibri" w:hAnsi="Century Gothic" w:cs="Calibri"/>
          <w:bCs/>
          <w:sz w:val="22"/>
          <w:szCs w:val="22"/>
          <w:lang w:eastAsia="ar-SA"/>
        </w:rPr>
        <w:t>La Alcaldía de Pasto, la Secretaría de Bienestar Social y el Ente Deportivo Local, a través de su Programa Pasto Deporte Mayor Activo, llevarán a cabo el próximo sábado 3 de agosto en la I.E.M INEM el XX Encuentro Municipal, Recreativo y Cultural de la Persona Mayor.</w:t>
      </w:r>
    </w:p>
    <w:p w:rsidR="002113C9" w:rsidRPr="002113C9"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13C9">
        <w:rPr>
          <w:rFonts w:ascii="Century Gothic" w:eastAsia="Calibri" w:hAnsi="Century Gothic" w:cs="Calibri"/>
          <w:bCs/>
          <w:sz w:val="22"/>
          <w:szCs w:val="22"/>
          <w:lang w:eastAsia="ar-SA"/>
        </w:rPr>
        <w:t>En este espacio lúdico los Adultos Mayores de la capital nariñense podrán demostrar a partir de las 8 de la mañana todo su talento y habilidad en expresiones culturales y artísticas como la danza, el canto, la poesía, el diseño de artesanías, la interpretación de instrumentos musicales, la pintura y los juegos tradicionales.</w:t>
      </w:r>
    </w:p>
    <w:p w:rsidR="002113C9" w:rsidRPr="002113C9"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13C9">
        <w:rPr>
          <w:rFonts w:ascii="Century Gothic" w:eastAsia="Calibri" w:hAnsi="Century Gothic" w:cs="Calibri"/>
          <w:bCs/>
          <w:sz w:val="22"/>
          <w:szCs w:val="22"/>
          <w:lang w:eastAsia="ar-SA"/>
        </w:rPr>
        <w:t>Es preciso señalar, que de este evento se seleccionarán a las Personas Mayores que en diferentes modalidades representarán a Pasto en el Encuentro Departamental Nuevo Comienzo, Otro Motivo Para Vivir, que se desarrollará en los próximos meses en un municipio de Nariño por definir.</w:t>
      </w:r>
    </w:p>
    <w:p w:rsidR="00047CFD"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13C9">
        <w:rPr>
          <w:rFonts w:ascii="Century Gothic" w:eastAsia="Calibri" w:hAnsi="Century Gothic" w:cs="Calibri"/>
          <w:bCs/>
          <w:sz w:val="22"/>
          <w:szCs w:val="22"/>
          <w:lang w:eastAsia="ar-SA"/>
        </w:rPr>
        <w:t>El Instituto Pasto Deporte invita a todas las abuelitas, abuelitos y sus familias a participar de una jornada que estará llena de alegría, confraternidad, integración y que reafirma el propósito de la actual Administración Municipal, el dignificar el proceso de envejecimiento y vejez, así como el rescate de saberes y tradiciones a través de este grupo poblacional.</w:t>
      </w:r>
    </w:p>
    <w:p w:rsidR="002113C9"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47CFD">
        <w:rPr>
          <w:rFonts w:ascii="Century Gothic" w:eastAsia="Calibri" w:hAnsi="Century Gothic" w:cs="Calibri"/>
          <w:b/>
          <w:sz w:val="18"/>
          <w:szCs w:val="18"/>
          <w:lang w:val="es-ES_tradnl" w:eastAsia="ar-SA"/>
        </w:rPr>
        <w:t>Información: Director Pasto Deporte Pedro Pablo Delgado Romo. Celular: 3002987880</w:t>
      </w:r>
    </w:p>
    <w:p w:rsidR="002113C9" w:rsidRDefault="002113C9" w:rsidP="002113C9">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B36369" w:rsidRPr="00047CFD" w:rsidRDefault="00B36369" w:rsidP="002113C9">
      <w:pPr>
        <w:shd w:val="clear" w:color="auto" w:fill="FFFFFF"/>
        <w:spacing w:line="253" w:lineRule="atLeast"/>
        <w:jc w:val="center"/>
        <w:rPr>
          <w:rFonts w:ascii="Century Gothic" w:eastAsia="Calibri" w:hAnsi="Century Gothic" w:cs="Calibri"/>
          <w:i/>
          <w:lang w:val="es-ES_tradnl" w:eastAsia="ar-SA"/>
        </w:rPr>
      </w:pPr>
    </w:p>
    <w:p w:rsidR="00367D02" w:rsidRDefault="00F9235F" w:rsidP="00367D0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67D02">
        <w:rPr>
          <w:rFonts w:ascii="Century Gothic" w:eastAsia="Calibri" w:hAnsi="Century Gothic" w:cs="Calibri"/>
          <w:b/>
          <w:bCs/>
          <w:sz w:val="22"/>
          <w:szCs w:val="22"/>
          <w:lang w:eastAsia="ar-SA"/>
        </w:rPr>
        <w:t>ALCALDÍA DE PASTO INVITA A CONCIERTO DE MÚSICA ANDINA COLOMBIANA, JAZZ Y FOLK A CARGO DE GABO BERMEO</w:t>
      </w:r>
    </w:p>
    <w:p w:rsidR="00367D02" w:rsidRPr="00367D02" w:rsidRDefault="00367D02" w:rsidP="00367D0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003800" cy="2993223"/>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 CONCIERTO GABO BERMEO.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007617" cy="2995506"/>
                    </a:xfrm>
                    <a:prstGeom prst="rect">
                      <a:avLst/>
                    </a:prstGeom>
                  </pic:spPr>
                </pic:pic>
              </a:graphicData>
            </a:graphic>
          </wp:inline>
        </w:drawing>
      </w:r>
    </w:p>
    <w:p w:rsidR="00367D02" w:rsidRDefault="00F9235F"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 xml:space="preserve">Alcaldía de Pasto, a través de la Secretaría de Cultura, invita </w:t>
      </w:r>
      <w:r w:rsidR="00367D02">
        <w:rPr>
          <w:rFonts w:ascii="Century Gothic" w:eastAsia="Calibri" w:hAnsi="Century Gothic" w:cs="Calibri"/>
          <w:bCs/>
          <w:sz w:val="22"/>
          <w:szCs w:val="22"/>
          <w:lang w:eastAsia="ar-SA"/>
        </w:rPr>
        <w:t xml:space="preserve">a la ciudadanía </w:t>
      </w:r>
      <w:r w:rsidRPr="00367D02">
        <w:rPr>
          <w:rFonts w:ascii="Century Gothic" w:eastAsia="Calibri" w:hAnsi="Century Gothic" w:cs="Calibri"/>
          <w:bCs/>
          <w:sz w:val="22"/>
          <w:szCs w:val="22"/>
          <w:lang w:eastAsia="ar-SA"/>
        </w:rPr>
        <w:t xml:space="preserve">al concierto de música Andina Colombiana, Jazz y Folk a cargo de </w:t>
      </w:r>
      <w:proofErr w:type="spellStart"/>
      <w:r w:rsidRPr="00367D02">
        <w:rPr>
          <w:rFonts w:ascii="Century Gothic" w:eastAsia="Calibri" w:hAnsi="Century Gothic" w:cs="Calibri"/>
          <w:bCs/>
          <w:sz w:val="22"/>
          <w:szCs w:val="22"/>
          <w:lang w:eastAsia="ar-SA"/>
        </w:rPr>
        <w:t>Gabo</w:t>
      </w:r>
      <w:proofErr w:type="spellEnd"/>
      <w:r w:rsidRPr="00367D02">
        <w:rPr>
          <w:rFonts w:ascii="Century Gothic" w:eastAsia="Calibri" w:hAnsi="Century Gothic" w:cs="Calibri"/>
          <w:bCs/>
          <w:sz w:val="22"/>
          <w:szCs w:val="22"/>
          <w:lang w:eastAsia="ar-SA"/>
        </w:rPr>
        <w:t xml:space="preserve"> </w:t>
      </w:r>
      <w:proofErr w:type="spellStart"/>
      <w:r w:rsidRPr="00367D02">
        <w:rPr>
          <w:rFonts w:ascii="Century Gothic" w:eastAsia="Calibri" w:hAnsi="Century Gothic" w:cs="Calibri"/>
          <w:bCs/>
          <w:sz w:val="22"/>
          <w:szCs w:val="22"/>
          <w:lang w:eastAsia="ar-SA"/>
        </w:rPr>
        <w:t>Bermeo</w:t>
      </w:r>
      <w:proofErr w:type="spellEnd"/>
      <w:r w:rsidRPr="00367D02">
        <w:rPr>
          <w:rFonts w:ascii="Century Gothic" w:eastAsia="Calibri" w:hAnsi="Century Gothic" w:cs="Calibri"/>
          <w:bCs/>
          <w:sz w:val="22"/>
          <w:szCs w:val="22"/>
          <w:lang w:eastAsia="ar-SA"/>
        </w:rPr>
        <w:t xml:space="preserve">, licenciado en </w:t>
      </w:r>
      <w:r w:rsidR="00367D02" w:rsidRPr="00367D02">
        <w:rPr>
          <w:rFonts w:ascii="Century Gothic" w:eastAsia="Calibri" w:hAnsi="Century Gothic" w:cs="Calibri"/>
          <w:bCs/>
          <w:sz w:val="22"/>
          <w:szCs w:val="22"/>
          <w:lang w:eastAsia="ar-SA"/>
        </w:rPr>
        <w:t>música, destacado</w:t>
      </w:r>
      <w:r w:rsidRPr="00367D02">
        <w:rPr>
          <w:rFonts w:ascii="Century Gothic" w:eastAsia="Calibri" w:hAnsi="Century Gothic" w:cs="Calibri"/>
          <w:bCs/>
          <w:sz w:val="22"/>
          <w:szCs w:val="22"/>
          <w:lang w:eastAsia="ar-SA"/>
        </w:rPr>
        <w:t xml:space="preserve"> interprete de guitarra acústica y eléctrica</w:t>
      </w:r>
      <w:r w:rsidR="00367D02">
        <w:rPr>
          <w:rFonts w:ascii="Century Gothic" w:eastAsia="Calibri" w:hAnsi="Century Gothic" w:cs="Calibri"/>
          <w:bCs/>
          <w:sz w:val="22"/>
          <w:szCs w:val="22"/>
          <w:lang w:eastAsia="ar-SA"/>
        </w:rPr>
        <w:t>. Este evento se realizará el próximo</w:t>
      </w:r>
      <w:r w:rsidR="00367D02" w:rsidRPr="00367D02">
        <w:rPr>
          <w:rFonts w:ascii="Century Gothic" w:eastAsia="Calibri" w:hAnsi="Century Gothic" w:cs="Calibri"/>
          <w:bCs/>
          <w:sz w:val="22"/>
          <w:szCs w:val="22"/>
          <w:lang w:eastAsia="ar-SA"/>
        </w:rPr>
        <w:t xml:space="preserve"> jueves </w:t>
      </w:r>
      <w:r w:rsidR="00367D02">
        <w:rPr>
          <w:rFonts w:ascii="Century Gothic" w:eastAsia="Calibri" w:hAnsi="Century Gothic" w:cs="Calibri"/>
          <w:bCs/>
          <w:sz w:val="22"/>
          <w:szCs w:val="22"/>
          <w:lang w:eastAsia="ar-SA"/>
        </w:rPr>
        <w:t>primero</w:t>
      </w:r>
      <w:r w:rsidR="00367D02" w:rsidRPr="00367D02">
        <w:rPr>
          <w:rFonts w:ascii="Century Gothic" w:eastAsia="Calibri" w:hAnsi="Century Gothic" w:cs="Calibri"/>
          <w:bCs/>
          <w:sz w:val="22"/>
          <w:szCs w:val="22"/>
          <w:lang w:eastAsia="ar-SA"/>
        </w:rPr>
        <w:t xml:space="preserve"> de agosto en Galería Pilares</w:t>
      </w:r>
      <w:r w:rsidR="00367D02">
        <w:rPr>
          <w:rFonts w:ascii="Century Gothic" w:eastAsia="Calibri" w:hAnsi="Century Gothic" w:cs="Calibri"/>
          <w:bCs/>
          <w:sz w:val="22"/>
          <w:szCs w:val="22"/>
          <w:lang w:eastAsia="ar-SA"/>
        </w:rPr>
        <w:t>.</w:t>
      </w:r>
    </w:p>
    <w:p w:rsidR="00F9235F" w:rsidRPr="00367D02" w:rsidRDefault="00F9235F"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 xml:space="preserve">El público </w:t>
      </w:r>
      <w:r w:rsidR="00367D02">
        <w:rPr>
          <w:rFonts w:ascii="Century Gothic" w:eastAsia="Calibri" w:hAnsi="Century Gothic" w:cs="Calibri"/>
          <w:bCs/>
          <w:sz w:val="22"/>
          <w:szCs w:val="22"/>
          <w:lang w:eastAsia="ar-SA"/>
        </w:rPr>
        <w:t>t</w:t>
      </w:r>
      <w:r w:rsidRPr="00367D02">
        <w:rPr>
          <w:rFonts w:ascii="Century Gothic" w:eastAsia="Calibri" w:hAnsi="Century Gothic" w:cs="Calibri"/>
          <w:bCs/>
          <w:sz w:val="22"/>
          <w:szCs w:val="22"/>
          <w:lang w:eastAsia="ar-SA"/>
        </w:rPr>
        <w:t xml:space="preserve">endrá la oportunidad de disfrutar de manera gratuita del lanzamiento del álbum </w:t>
      </w:r>
      <w:r w:rsidR="00367D02">
        <w:rPr>
          <w:rFonts w:ascii="Century Gothic" w:eastAsia="Calibri" w:hAnsi="Century Gothic" w:cs="Calibri"/>
          <w:bCs/>
          <w:sz w:val="22"/>
          <w:szCs w:val="22"/>
          <w:lang w:eastAsia="ar-SA"/>
        </w:rPr>
        <w:t>‘</w:t>
      </w:r>
      <w:r w:rsidRPr="00367D02">
        <w:rPr>
          <w:rFonts w:ascii="Century Gothic" w:eastAsia="Calibri" w:hAnsi="Century Gothic" w:cs="Calibri"/>
          <w:bCs/>
          <w:sz w:val="22"/>
          <w:szCs w:val="22"/>
          <w:lang w:eastAsia="ar-SA"/>
        </w:rPr>
        <w:t>Regresa a casa</w:t>
      </w:r>
      <w:r w:rsidR="00367D02">
        <w:rPr>
          <w:rFonts w:ascii="Century Gothic" w:eastAsia="Calibri" w:hAnsi="Century Gothic" w:cs="Calibri"/>
          <w:bCs/>
          <w:sz w:val="22"/>
          <w:szCs w:val="22"/>
          <w:lang w:eastAsia="ar-SA"/>
        </w:rPr>
        <w:t>’</w:t>
      </w:r>
      <w:r w:rsidRPr="00367D02">
        <w:rPr>
          <w:rFonts w:ascii="Century Gothic" w:eastAsia="Calibri" w:hAnsi="Century Gothic" w:cs="Calibri"/>
          <w:bCs/>
          <w:sz w:val="22"/>
          <w:szCs w:val="22"/>
          <w:lang w:eastAsia="ar-SA"/>
        </w:rPr>
        <w:t xml:space="preserve">, el más reciente trabajo del reconocido músico </w:t>
      </w:r>
      <w:proofErr w:type="spellStart"/>
      <w:r w:rsidRPr="00367D02">
        <w:rPr>
          <w:rFonts w:ascii="Century Gothic" w:eastAsia="Calibri" w:hAnsi="Century Gothic" w:cs="Calibri"/>
          <w:bCs/>
          <w:sz w:val="22"/>
          <w:szCs w:val="22"/>
          <w:lang w:eastAsia="ar-SA"/>
        </w:rPr>
        <w:t>Gabo</w:t>
      </w:r>
      <w:proofErr w:type="spellEnd"/>
      <w:r w:rsidRPr="00367D02">
        <w:rPr>
          <w:rFonts w:ascii="Century Gothic" w:eastAsia="Calibri" w:hAnsi="Century Gothic" w:cs="Calibri"/>
          <w:bCs/>
          <w:sz w:val="22"/>
          <w:szCs w:val="22"/>
          <w:lang w:eastAsia="ar-SA"/>
        </w:rPr>
        <w:t xml:space="preserve"> </w:t>
      </w:r>
      <w:proofErr w:type="spellStart"/>
      <w:r w:rsidRPr="00367D02">
        <w:rPr>
          <w:rFonts w:ascii="Century Gothic" w:eastAsia="Calibri" w:hAnsi="Century Gothic" w:cs="Calibri"/>
          <w:bCs/>
          <w:sz w:val="22"/>
          <w:szCs w:val="22"/>
          <w:lang w:eastAsia="ar-SA"/>
        </w:rPr>
        <w:t>Bermeo</w:t>
      </w:r>
      <w:proofErr w:type="spellEnd"/>
      <w:r w:rsidRPr="00367D02">
        <w:rPr>
          <w:rFonts w:ascii="Century Gothic" w:eastAsia="Calibri" w:hAnsi="Century Gothic" w:cs="Calibri"/>
          <w:bCs/>
          <w:sz w:val="22"/>
          <w:szCs w:val="22"/>
          <w:lang w:eastAsia="ar-SA"/>
        </w:rPr>
        <w:t xml:space="preserve">, apoyado por la Alcaldía de Pasto, a fin de promover espacios culturales y artísticos creados por jóvenes emprendedores, con el propósito de fortalecer la formación social y cultural del </w:t>
      </w:r>
      <w:r w:rsidR="00367D02">
        <w:rPr>
          <w:rFonts w:ascii="Century Gothic" w:eastAsia="Calibri" w:hAnsi="Century Gothic" w:cs="Calibri"/>
          <w:bCs/>
          <w:sz w:val="22"/>
          <w:szCs w:val="22"/>
          <w:lang w:eastAsia="ar-SA"/>
        </w:rPr>
        <w:t>m</w:t>
      </w:r>
      <w:r w:rsidRPr="00367D02">
        <w:rPr>
          <w:rFonts w:ascii="Century Gothic" w:eastAsia="Calibri" w:hAnsi="Century Gothic" w:cs="Calibri"/>
          <w:bCs/>
          <w:sz w:val="22"/>
          <w:szCs w:val="22"/>
          <w:lang w:eastAsia="ar-SA"/>
        </w:rPr>
        <w:t xml:space="preserve">unicipio de Pasto. </w:t>
      </w:r>
    </w:p>
    <w:p w:rsidR="00101359" w:rsidRDefault="00101359" w:rsidP="00101359">
      <w:pPr>
        <w:spacing w:after="0"/>
        <w:rPr>
          <w:rFonts w:ascii="Century Gothic" w:eastAsia="Calibri" w:hAnsi="Century Gothic" w:cs="Calibri"/>
          <w:b/>
          <w:sz w:val="18"/>
          <w:szCs w:val="18"/>
          <w:lang w:val="es-ES_tradnl" w:eastAsia="ar-SA"/>
        </w:rPr>
      </w:pPr>
      <w:r w:rsidRPr="00101359">
        <w:rPr>
          <w:rFonts w:ascii="Century Gothic" w:eastAsia="Calibri" w:hAnsi="Century Gothic" w:cs="Calibri"/>
          <w:b/>
          <w:sz w:val="18"/>
          <w:szCs w:val="18"/>
          <w:lang w:val="es-ES_tradnl" w:eastAsia="ar-SA"/>
        </w:rPr>
        <w:t>Información: Secretario de Cultura, José Aguirre Oliva. Celular: 3012525802</w:t>
      </w:r>
    </w:p>
    <w:p w:rsidR="004A351C" w:rsidRPr="002113C9" w:rsidRDefault="00101359" w:rsidP="002113C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E6106E" w:rsidRDefault="00E6106E">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A351C">
        <w:rPr>
          <w:rFonts w:ascii="Century Gothic" w:eastAsia="Calibri" w:hAnsi="Century Gothic" w:cs="Calibri"/>
          <w:b/>
          <w:bCs/>
          <w:sz w:val="22"/>
          <w:szCs w:val="22"/>
          <w:lang w:eastAsia="ar-SA"/>
        </w:rPr>
        <w:lastRenderedPageBreak/>
        <w:t>HASTA EL 13 DE AGOSTO ESTARÁ VIGENTE EL PAGO DEL SUBSIDIO ECONÓMICO A BENEFICIARIOS DEL PROGRAMA COLOMBIA MAYOR</w:t>
      </w:r>
    </w:p>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16674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ulto mayor.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66745"/>
                    </a:xfrm>
                    <a:prstGeom prst="rect">
                      <a:avLst/>
                    </a:prstGeom>
                  </pic:spPr>
                </pic:pic>
              </a:graphicData>
            </a:graphic>
          </wp:inline>
        </w:drawing>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Secretaría de Bienestar Social, comunica a los beneficiarios del “Programa Colombia Mayor” que, a partir del 30 de julio hasta el 13 de agosto del presente año, se cancelará la nómina correspondiente a JULIO 2019.</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Es importante mencionar que los pagos son de tipo mensual y se cancelará un monto de $ 75.000 mil pesos, se reitera a los beneficiarios que </w:t>
      </w:r>
      <w:proofErr w:type="spellStart"/>
      <w:r w:rsidRPr="004A351C">
        <w:rPr>
          <w:rFonts w:ascii="Century Gothic" w:eastAsia="Calibri" w:hAnsi="Century Gothic" w:cs="Calibri"/>
          <w:bCs/>
          <w:sz w:val="22"/>
          <w:szCs w:val="22"/>
          <w:lang w:eastAsia="ar-SA"/>
        </w:rPr>
        <w:t>el</w:t>
      </w:r>
      <w:proofErr w:type="spellEnd"/>
      <w:r w:rsidRPr="004A351C">
        <w:rPr>
          <w:rFonts w:ascii="Century Gothic" w:eastAsia="Calibri" w:hAnsi="Century Gothic" w:cs="Calibri"/>
          <w:bCs/>
          <w:sz w:val="22"/>
          <w:szCs w:val="22"/>
          <w:lang w:eastAsia="ar-SA"/>
        </w:rPr>
        <w:t xml:space="preserve"> NO COBRO de dos giros consecutivos conlleva al retiro del programa en mención.</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CRONOGRAMA ZONA URBANA</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invita a los beneficiarios a cobrar en el lugar más cercano a su domicilio, considerando que, en el municipio de Pasto, TODOS LOS PUNTOS DE SERVICIO SUPERGIROS, se encuentran habilitados.</w:t>
      </w:r>
    </w:p>
    <w:p w:rsid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informa que se atenderá de lunes a sábados, a partir de las 8:00 a.m. hasta las 12</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m y de 2</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m.</w:t>
      </w:r>
    </w:p>
    <w:p w:rsidR="00E6106E" w:rsidRPr="004A351C" w:rsidRDefault="00E6106E"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6614" w:type="dxa"/>
        <w:jc w:val="center"/>
        <w:tblLook w:val="04A0"/>
      </w:tblPr>
      <w:tblGrid>
        <w:gridCol w:w="3518"/>
        <w:gridCol w:w="3096"/>
      </w:tblGrid>
      <w:tr w:rsidR="004A351C" w:rsidRPr="004A351C" w:rsidTr="00E6106E">
        <w:trPr>
          <w:trHeight w:val="360"/>
          <w:tblHeader/>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DE ACUERDO CON EL PRIMER APELLIDO</w:t>
            </w:r>
          </w:p>
        </w:tc>
      </w:tr>
      <w:tr w:rsidR="004A351C" w:rsidRPr="004A351C" w:rsidTr="00E6106E">
        <w:trPr>
          <w:trHeight w:val="524"/>
          <w:tblHeader/>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4A351C" w:rsidRPr="004A351C" w:rsidTr="00E6106E">
        <w:trPr>
          <w:trHeight w:val="270"/>
          <w:tblHeader/>
          <w:jc w:val="center"/>
        </w:trPr>
        <w:tc>
          <w:tcPr>
            <w:tcW w:w="3518" w:type="dxa"/>
            <w:tcBorders>
              <w:top w:val="nil"/>
              <w:left w:val="single" w:sz="8" w:space="0" w:color="auto"/>
              <w:bottom w:val="single" w:sz="8" w:space="0" w:color="000000"/>
              <w:right w:val="single" w:sz="8" w:space="0" w:color="auto"/>
            </w:tcBorders>
            <w:vAlign w:val="center"/>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FECHA DE PAGO</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30 de  Julio   2019</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31 de  Julio   2019</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 de  Agosto   2019</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lastRenderedPageBreak/>
              <w:t>M, N, Ñ, O</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 de  Agosto   2019</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5 de  Agosto   2019</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6 de  Agosto   2019</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DESDE EL 8 HASTA EL 13 de  AGOSTO 2019</w:t>
            </w:r>
          </w:p>
        </w:tc>
      </w:tr>
    </w:tbl>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CRONOGRAMA ZONA RURAL</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Los adultos mayores residentes de los corregimientos de Catambuco, Genoy y El Encano, cobrarán en el punto de pago </w:t>
      </w:r>
      <w:proofErr w:type="spellStart"/>
      <w:r w:rsidRPr="004A351C">
        <w:rPr>
          <w:rFonts w:ascii="Century Gothic" w:eastAsia="Calibri" w:hAnsi="Century Gothic" w:cs="Calibri"/>
          <w:bCs/>
          <w:sz w:val="22"/>
          <w:szCs w:val="22"/>
          <w:lang w:eastAsia="ar-SA"/>
        </w:rPr>
        <w:t>Supergiros</w:t>
      </w:r>
      <w:proofErr w:type="spellEnd"/>
      <w:r w:rsidRPr="004A351C">
        <w:rPr>
          <w:rFonts w:ascii="Century Gothic" w:eastAsia="Calibri" w:hAnsi="Century Gothic" w:cs="Calibri"/>
          <w:bCs/>
          <w:sz w:val="22"/>
          <w:szCs w:val="22"/>
          <w:lang w:eastAsia="ar-SA"/>
        </w:rPr>
        <w:t xml:space="preserve"> que dispone el sector, y se organizará a los beneficiarios por veredas y para que pueden cobrar desde el 30 de julio hasta el 13 de agosto 2019.</w:t>
      </w:r>
    </w:p>
    <w:p w:rsid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Para el caso de los beneficiarios que residen en los siguientes corregimientos se solicita cobrar en su respectivo sector, conforme al cronograma establecido.</w:t>
      </w:r>
    </w:p>
    <w:p w:rsidR="00E6106E" w:rsidRPr="004A351C" w:rsidRDefault="00E6106E"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pPr w:leftFromText="141" w:rightFromText="141" w:vertAnchor="text" w:horzAnchor="margin" w:tblpY="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9"/>
        <w:gridCol w:w="2031"/>
        <w:gridCol w:w="1334"/>
        <w:gridCol w:w="2477"/>
        <w:gridCol w:w="1883"/>
      </w:tblGrid>
      <w:tr w:rsidR="004A351C" w:rsidRPr="004A351C" w:rsidTr="00E6106E">
        <w:trPr>
          <w:trHeight w:val="340"/>
          <w:tblHeader/>
        </w:trPr>
        <w:tc>
          <w:tcPr>
            <w:tcW w:w="2122"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FECHA</w:t>
            </w:r>
          </w:p>
        </w:tc>
        <w:tc>
          <w:tcPr>
            <w:tcW w:w="1365"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CORREGIMIENTO</w:t>
            </w:r>
          </w:p>
        </w:tc>
        <w:tc>
          <w:tcPr>
            <w:tcW w:w="1334"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N. DE PERSONAS</w:t>
            </w:r>
          </w:p>
        </w:tc>
        <w:tc>
          <w:tcPr>
            <w:tcW w:w="2768"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LUGAR DE PAGO</w:t>
            </w:r>
          </w:p>
        </w:tc>
        <w:tc>
          <w:tcPr>
            <w:tcW w:w="2045"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HORARIO</w:t>
            </w:r>
          </w:p>
        </w:tc>
      </w:tr>
      <w:tr w:rsidR="004A351C" w:rsidRPr="004A351C" w:rsidTr="00E6106E">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viernes 02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Mocondino</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197</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E6106E">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Jamondino</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139</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Escuela Centro Educativo</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2:00 PM a 5:00 PM</w:t>
            </w:r>
          </w:p>
        </w:tc>
      </w:tr>
      <w:tr w:rsidR="004A351C" w:rsidRPr="004A351C" w:rsidTr="00E6106E">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sábado 3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San Fernando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141</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Institución Educativa</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E6106E">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Buesaquillo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235</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Institución Educativa</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E6106E">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lunes 05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Laguna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246</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E6106E">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Cabrera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131</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E6106E">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martes 06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Caldera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112</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E6106E">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Mapachico</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59</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E6106E">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jueves 8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Morasurco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88</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E6106E">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Gualmatan</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105</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Cultural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E6106E">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viernes 9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Santa Bárbara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298</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E6106E">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Socorro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132</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1:00 PM a 4:00 PM</w:t>
            </w:r>
          </w:p>
        </w:tc>
      </w:tr>
      <w:tr w:rsidR="004A351C" w:rsidRPr="004A351C" w:rsidTr="00E6106E">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sábado 10 </w:t>
            </w:r>
            <w:r>
              <w:rPr>
                <w:rFonts w:ascii="Century Gothic" w:eastAsia="Calibri" w:hAnsi="Century Gothic" w:cs="Calibri"/>
                <w:bCs/>
                <w:sz w:val="22"/>
                <w:szCs w:val="22"/>
                <w:lang w:eastAsia="ar-SA"/>
              </w:rPr>
              <w:t>A</w:t>
            </w:r>
            <w:r w:rsidRPr="004A351C">
              <w:rPr>
                <w:rFonts w:ascii="Century Gothic" w:eastAsia="Calibri" w:hAnsi="Century Gothic" w:cs="Calibri"/>
                <w:bCs/>
                <w:sz w:val="22"/>
                <w:szCs w:val="22"/>
                <w:lang w:eastAsia="ar-SA"/>
              </w:rPr>
              <w:t>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Jongovito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156</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E6106E">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Obonuco </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150</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bl>
    <w:p w:rsidR="00E6106E"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BIOMETRIZACIÓN - ENROLAMIENTO O REGISTRO DE HUELLAS</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Para quienes aún no realizado el proceso de (registro de huellas), presentarse en </w:t>
      </w:r>
      <w:proofErr w:type="spellStart"/>
      <w:r w:rsidRPr="004A351C">
        <w:rPr>
          <w:rFonts w:ascii="Century Gothic" w:eastAsia="Calibri" w:hAnsi="Century Gothic" w:cs="Calibri"/>
          <w:bCs/>
          <w:sz w:val="22"/>
          <w:szCs w:val="22"/>
          <w:lang w:eastAsia="ar-SA"/>
        </w:rPr>
        <w:t>Supergiros</w:t>
      </w:r>
      <w:proofErr w:type="spellEnd"/>
      <w:r w:rsidRPr="004A351C">
        <w:rPr>
          <w:rFonts w:ascii="Century Gothic" w:eastAsia="Calibri" w:hAnsi="Century Gothic" w:cs="Calibri"/>
          <w:bCs/>
          <w:sz w:val="22"/>
          <w:szCs w:val="22"/>
          <w:lang w:eastAsia="ar-SA"/>
        </w:rPr>
        <w:t xml:space="preserve"> ubicado en Avenida Los Estudiante en la calle 20 # 34-13, de lo contrario no podrán hacer su respectivo cobro.</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recuerda a todos los beneficiarios del programa que para realizar el respectivo cobro es indispensable:</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Presentar la cédula original; en el caso de perder este documento tramitar contraseña y hacer entrega de una copia en la Secretaría de Bienestar Social.</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Únicamente para el caso de las personas mayores en condición de hospitalización y discapacidad, que no pueden acercarse a cobrar, presentar PODER NOTARIAL, éste debe tener vigencia del mes actual (AGOSTO), además debe presentar cédula original tanto del beneficiario/a como del apoderado/a.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Para más información se sugiere a los beneficiarios, consultar en cada nómina, las fechas de pago a través de: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La línea telefónica: 7244326 </w:t>
      </w:r>
      <w:proofErr w:type="spellStart"/>
      <w:r w:rsidRPr="004A351C">
        <w:rPr>
          <w:rFonts w:ascii="Century Gothic" w:eastAsia="Calibri" w:hAnsi="Century Gothic" w:cs="Calibri"/>
          <w:bCs/>
          <w:sz w:val="22"/>
          <w:szCs w:val="22"/>
          <w:lang w:eastAsia="ar-SA"/>
        </w:rPr>
        <w:t>ext</w:t>
      </w:r>
      <w:proofErr w:type="spellEnd"/>
      <w:r w:rsidRPr="004A351C">
        <w:rPr>
          <w:rFonts w:ascii="Century Gothic" w:eastAsia="Calibri" w:hAnsi="Century Gothic" w:cs="Calibri"/>
          <w:bCs/>
          <w:sz w:val="22"/>
          <w:szCs w:val="22"/>
          <w:lang w:eastAsia="ar-SA"/>
        </w:rPr>
        <w:t xml:space="preserve"> 1806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Página de internet de la Alcaldía de Pasto: </w:t>
      </w:r>
      <w:hyperlink r:id="rId19" w:history="1">
        <w:r w:rsidRPr="004A351C">
          <w:rPr>
            <w:rFonts w:eastAsia="Calibri" w:cs="Calibri"/>
            <w:bCs/>
            <w:sz w:val="22"/>
            <w:szCs w:val="22"/>
            <w:lang w:eastAsia="ar-SA"/>
          </w:rPr>
          <w:t>www.pasto.gov.co/ tramites y servicios/</w:t>
        </w:r>
      </w:hyperlink>
      <w:r w:rsidRPr="004A351C">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4A351C">
        <w:rPr>
          <w:rFonts w:ascii="Century Gothic" w:eastAsia="Calibri" w:hAnsi="Century Gothic" w:cs="Calibri"/>
          <w:bCs/>
          <w:sz w:val="22"/>
          <w:szCs w:val="22"/>
          <w:lang w:eastAsia="ar-SA"/>
        </w:rPr>
        <w:t>clik</w:t>
      </w:r>
      <w:proofErr w:type="spellEnd"/>
      <w:r w:rsidRPr="004A351C">
        <w:rPr>
          <w:rFonts w:ascii="Century Gothic" w:eastAsia="Calibri" w:hAnsi="Century Gothic" w:cs="Calibri"/>
          <w:bCs/>
          <w:sz w:val="22"/>
          <w:szCs w:val="22"/>
          <w:lang w:eastAsia="ar-SA"/>
        </w:rPr>
        <w:t xml:space="preserve"> en consultar.</w:t>
      </w:r>
    </w:p>
    <w:p w:rsid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Mitayo </w:t>
      </w:r>
      <w:proofErr w:type="spellStart"/>
      <w:r w:rsidRPr="004A351C">
        <w:rPr>
          <w:rFonts w:ascii="Century Gothic" w:eastAsia="Calibri" w:hAnsi="Century Gothic" w:cs="Calibri"/>
          <w:bCs/>
          <w:sz w:val="22"/>
          <w:szCs w:val="22"/>
          <w:lang w:eastAsia="ar-SA"/>
        </w:rPr>
        <w:t>Cra</w:t>
      </w:r>
      <w:proofErr w:type="spellEnd"/>
      <w:r w:rsidRPr="004A351C">
        <w:rPr>
          <w:rFonts w:ascii="Century Gothic" w:eastAsia="Calibri" w:hAnsi="Century Gothic" w:cs="Calibri"/>
          <w:bCs/>
          <w:sz w:val="22"/>
          <w:szCs w:val="22"/>
          <w:lang w:eastAsia="ar-SA"/>
        </w:rPr>
        <w:t xml:space="preserve"> 26 Sur (antiguo </w:t>
      </w:r>
      <w:proofErr w:type="spellStart"/>
      <w:r w:rsidRPr="004A351C">
        <w:rPr>
          <w:rFonts w:ascii="Century Gothic" w:eastAsia="Calibri" w:hAnsi="Century Gothic" w:cs="Calibri"/>
          <w:bCs/>
          <w:sz w:val="22"/>
          <w:szCs w:val="22"/>
          <w:lang w:eastAsia="ar-SA"/>
        </w:rPr>
        <w:t>Inurbe</w:t>
      </w:r>
      <w:proofErr w:type="spellEnd"/>
      <w:r w:rsidRPr="004A351C">
        <w:rPr>
          <w:rFonts w:ascii="Century Gothic" w:eastAsia="Calibri" w:hAnsi="Century Gothic" w:cs="Calibri"/>
          <w:bCs/>
          <w:sz w:val="22"/>
          <w:szCs w:val="22"/>
          <w:lang w:eastAsia="ar-SA"/>
        </w:rPr>
        <w:t xml:space="preserve">) </w:t>
      </w:r>
    </w:p>
    <w:p w:rsidR="004A351C" w:rsidRDefault="004A351C" w:rsidP="004A351C">
      <w:pPr>
        <w:pStyle w:val="Sinespaciado"/>
        <w:jc w:val="both"/>
        <w:rPr>
          <w:rFonts w:ascii="Century Gothic" w:eastAsia="Calibri" w:hAnsi="Century Gothic" w:cs="Calibri"/>
          <w:b/>
          <w:sz w:val="18"/>
          <w:szCs w:val="18"/>
          <w:lang w:val="es-ES_tradnl" w:eastAsia="ar-SA"/>
        </w:rPr>
      </w:pPr>
      <w:r w:rsidRPr="004A351C">
        <w:rPr>
          <w:rFonts w:ascii="Century Gothic" w:eastAsia="Calibri" w:hAnsi="Century Gothic" w:cs="Calibri"/>
          <w:b/>
          <w:sz w:val="18"/>
          <w:szCs w:val="18"/>
          <w:lang w:val="es-ES_tradnl" w:eastAsia="ar-SA"/>
        </w:rPr>
        <w:t xml:space="preserve">Información: Secretario de Bienestar Social, </w:t>
      </w:r>
      <w:proofErr w:type="spellStart"/>
      <w:r w:rsidRPr="004A351C">
        <w:rPr>
          <w:rFonts w:ascii="Century Gothic" w:eastAsia="Calibri" w:hAnsi="Century Gothic" w:cs="Calibri"/>
          <w:b/>
          <w:sz w:val="18"/>
          <w:szCs w:val="18"/>
          <w:lang w:val="es-ES_tradnl" w:eastAsia="ar-SA"/>
        </w:rPr>
        <w:t>Arley</w:t>
      </w:r>
      <w:proofErr w:type="spellEnd"/>
      <w:r w:rsidRPr="004A351C">
        <w:rPr>
          <w:rFonts w:ascii="Century Gothic" w:eastAsia="Calibri" w:hAnsi="Century Gothic" w:cs="Calibri"/>
          <w:b/>
          <w:sz w:val="18"/>
          <w:szCs w:val="18"/>
          <w:lang w:val="es-ES_tradnl" w:eastAsia="ar-SA"/>
        </w:rPr>
        <w:t xml:space="preserve"> Darío Bastidas. Celular:</w:t>
      </w:r>
      <w:r w:rsidRPr="007C2467">
        <w:rPr>
          <w:rFonts w:ascii="Century Gothic" w:hAnsi="Century Gothic"/>
          <w:b/>
        </w:rPr>
        <w:t xml:space="preserve"> </w:t>
      </w:r>
      <w:r w:rsidRPr="004A351C">
        <w:rPr>
          <w:rFonts w:ascii="Century Gothic" w:eastAsia="Calibri" w:hAnsi="Century Gothic" w:cs="Calibri"/>
          <w:b/>
          <w:sz w:val="18"/>
          <w:szCs w:val="18"/>
          <w:lang w:val="es-ES_tradnl" w:eastAsia="ar-SA"/>
        </w:rPr>
        <w:t>3188342107, 3116145813</w:t>
      </w:r>
    </w:p>
    <w:p w:rsid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4A351C" w:rsidRDefault="004A351C"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321A" w:rsidRDefault="005F321A">
      <w:pPr>
        <w:spacing w:after="0" w:line="240" w:lineRule="auto"/>
      </w:pPr>
      <w:r>
        <w:separator/>
      </w:r>
    </w:p>
  </w:endnote>
  <w:endnote w:type="continuationSeparator" w:id="0">
    <w:p w:rsidR="005F321A" w:rsidRDefault="005F32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14307B" w:rsidRDefault="00323596">
        <w:pPr>
          <w:pStyle w:val="Piedepgina"/>
          <w:jc w:val="right"/>
        </w:pPr>
        <w:r>
          <w:fldChar w:fldCharType="begin"/>
        </w:r>
        <w:r w:rsidR="0014307B">
          <w:instrText>PAGE   \* MERGEFORMAT</w:instrText>
        </w:r>
        <w:r>
          <w:fldChar w:fldCharType="separate"/>
        </w:r>
        <w:r w:rsidR="00536058" w:rsidRPr="00536058">
          <w:rPr>
            <w:noProof/>
            <w:lang w:val="es-ES"/>
          </w:rPr>
          <w:t>17</w:t>
        </w:r>
        <w:r>
          <w:fldChar w:fldCharType="end"/>
        </w:r>
      </w:p>
    </w:sdtContent>
  </w:sdt>
  <w:p w:rsidR="0014307B" w:rsidRDefault="0014307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321A" w:rsidRDefault="005F321A">
      <w:pPr>
        <w:spacing w:after="0" w:line="240" w:lineRule="auto"/>
      </w:pPr>
      <w:r>
        <w:separator/>
      </w:r>
    </w:p>
  </w:footnote>
  <w:footnote w:type="continuationSeparator" w:id="0">
    <w:p w:rsidR="005F321A" w:rsidRDefault="005F321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07B" w:rsidRDefault="00323596">
    <w:pPr>
      <w:pStyle w:val="Encabezado"/>
    </w:pPr>
    <w:r w:rsidRPr="00323596">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14307B" w:rsidRPr="00933367" w:rsidRDefault="0014307B" w:rsidP="008363C6">
                <w:pPr>
                  <w:spacing w:after="0"/>
                  <w:rPr>
                    <w:rFonts w:cs="Tahoma"/>
                    <w:b/>
                    <w:sz w:val="18"/>
                    <w:szCs w:val="20"/>
                  </w:rPr>
                </w:pPr>
                <w:r w:rsidRPr="00895C86">
                  <w:rPr>
                    <w:rFonts w:cs="Tahoma"/>
                    <w:b/>
                    <w:sz w:val="20"/>
                    <w:szCs w:val="20"/>
                  </w:rPr>
                  <w:t xml:space="preserve">Nº </w:t>
                </w:r>
                <w:r>
                  <w:rPr>
                    <w:rFonts w:cs="Tahoma"/>
                    <w:b/>
                    <w:sz w:val="20"/>
                    <w:szCs w:val="20"/>
                  </w:rPr>
                  <w:t>1</w:t>
                </w:r>
                <w:r w:rsidR="00E625CD">
                  <w:rPr>
                    <w:rFonts w:cs="Tahoma"/>
                    <w:b/>
                    <w:sz w:val="20"/>
                    <w:szCs w:val="20"/>
                  </w:rPr>
                  <w:t>7</w:t>
                </w:r>
                <w:r w:rsidR="007F7AC4">
                  <w:rPr>
                    <w:rFonts w:cs="Tahoma"/>
                    <w:b/>
                    <w:sz w:val="20"/>
                    <w:szCs w:val="20"/>
                  </w:rPr>
                  <w:t>3</w:t>
                </w:r>
              </w:p>
              <w:p w:rsidR="0014307B" w:rsidRPr="00895C86" w:rsidRDefault="000E2045" w:rsidP="008363C6">
                <w:pPr>
                  <w:spacing w:after="0"/>
                  <w:rPr>
                    <w:b/>
                    <w:sz w:val="20"/>
                    <w:szCs w:val="20"/>
                  </w:rPr>
                </w:pPr>
                <w:r>
                  <w:rPr>
                    <w:b/>
                    <w:sz w:val="20"/>
                    <w:szCs w:val="20"/>
                  </w:rPr>
                  <w:t>3</w:t>
                </w:r>
                <w:r w:rsidR="007F7AC4">
                  <w:rPr>
                    <w:b/>
                    <w:sz w:val="20"/>
                    <w:szCs w:val="20"/>
                  </w:rPr>
                  <w:t>1</w:t>
                </w:r>
                <w:r w:rsidR="0014307B">
                  <w:rPr>
                    <w:b/>
                    <w:sz w:val="20"/>
                    <w:szCs w:val="20"/>
                  </w:rPr>
                  <w:t>/julio</w:t>
                </w:r>
                <w:r w:rsidR="0014307B" w:rsidRPr="00895C86">
                  <w:rPr>
                    <w:b/>
                    <w:sz w:val="20"/>
                    <w:szCs w:val="20"/>
                  </w:rPr>
                  <w:t>/2019</w:t>
                </w:r>
              </w:p>
            </w:txbxContent>
          </v:textbox>
        </v:shape>
      </w:pict>
    </w:r>
    <w:r w:rsidR="0014307B">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14307B">
      <w:t>|</w:t>
    </w:r>
  </w:p>
  <w:p w:rsidR="0014307B" w:rsidRDefault="0014307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D5"/>
    <w:rsid w:val="0000208B"/>
    <w:rsid w:val="00002985"/>
    <w:rsid w:val="000032CA"/>
    <w:rsid w:val="00003E10"/>
    <w:rsid w:val="00005249"/>
    <w:rsid w:val="0000699D"/>
    <w:rsid w:val="0000730D"/>
    <w:rsid w:val="00007A05"/>
    <w:rsid w:val="00007DA7"/>
    <w:rsid w:val="00010834"/>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47CFD"/>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11AD"/>
    <w:rsid w:val="000822B9"/>
    <w:rsid w:val="00084E4C"/>
    <w:rsid w:val="00085155"/>
    <w:rsid w:val="000872EE"/>
    <w:rsid w:val="000927D5"/>
    <w:rsid w:val="00093787"/>
    <w:rsid w:val="00093E6D"/>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691"/>
    <w:rsid w:val="000C6AD6"/>
    <w:rsid w:val="000D0DAB"/>
    <w:rsid w:val="000D1A1F"/>
    <w:rsid w:val="000D2251"/>
    <w:rsid w:val="000D22C9"/>
    <w:rsid w:val="000D29D8"/>
    <w:rsid w:val="000D4E07"/>
    <w:rsid w:val="000D5FF7"/>
    <w:rsid w:val="000D6510"/>
    <w:rsid w:val="000D74D1"/>
    <w:rsid w:val="000D7630"/>
    <w:rsid w:val="000D7BCC"/>
    <w:rsid w:val="000E0C56"/>
    <w:rsid w:val="000E16F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3828"/>
    <w:rsid w:val="00184521"/>
    <w:rsid w:val="00187338"/>
    <w:rsid w:val="00187BCA"/>
    <w:rsid w:val="001917B6"/>
    <w:rsid w:val="00191C32"/>
    <w:rsid w:val="001934AD"/>
    <w:rsid w:val="00193D60"/>
    <w:rsid w:val="00195102"/>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5FB6"/>
    <w:rsid w:val="001C61E6"/>
    <w:rsid w:val="001D4088"/>
    <w:rsid w:val="001D5E02"/>
    <w:rsid w:val="001D756E"/>
    <w:rsid w:val="001D7B7C"/>
    <w:rsid w:val="001E17DD"/>
    <w:rsid w:val="001E2227"/>
    <w:rsid w:val="001E40E6"/>
    <w:rsid w:val="001E62F3"/>
    <w:rsid w:val="001E7BE1"/>
    <w:rsid w:val="001F127F"/>
    <w:rsid w:val="001F190F"/>
    <w:rsid w:val="001F25A0"/>
    <w:rsid w:val="001F25EA"/>
    <w:rsid w:val="001F2708"/>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6324"/>
    <w:rsid w:val="002066E9"/>
    <w:rsid w:val="002107F9"/>
    <w:rsid w:val="00210B62"/>
    <w:rsid w:val="002113C9"/>
    <w:rsid w:val="002119FE"/>
    <w:rsid w:val="00214D97"/>
    <w:rsid w:val="0021512E"/>
    <w:rsid w:val="0021767A"/>
    <w:rsid w:val="00221AD4"/>
    <w:rsid w:val="00221B3E"/>
    <w:rsid w:val="0022275D"/>
    <w:rsid w:val="00223A6B"/>
    <w:rsid w:val="00223C22"/>
    <w:rsid w:val="00225BDC"/>
    <w:rsid w:val="00226686"/>
    <w:rsid w:val="00226D61"/>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80325"/>
    <w:rsid w:val="00280784"/>
    <w:rsid w:val="00280C91"/>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181D"/>
    <w:rsid w:val="002A4B92"/>
    <w:rsid w:val="002B12ED"/>
    <w:rsid w:val="002B1A9C"/>
    <w:rsid w:val="002B2196"/>
    <w:rsid w:val="002B2C12"/>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03D7"/>
    <w:rsid w:val="002E312D"/>
    <w:rsid w:val="002E51AA"/>
    <w:rsid w:val="002E732C"/>
    <w:rsid w:val="002E7D2F"/>
    <w:rsid w:val="002E7E59"/>
    <w:rsid w:val="002E7E76"/>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3596"/>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9B0"/>
    <w:rsid w:val="00352F60"/>
    <w:rsid w:val="00353748"/>
    <w:rsid w:val="00353EC3"/>
    <w:rsid w:val="0035517E"/>
    <w:rsid w:val="00356480"/>
    <w:rsid w:val="00360047"/>
    <w:rsid w:val="00362188"/>
    <w:rsid w:val="00363424"/>
    <w:rsid w:val="00363FEA"/>
    <w:rsid w:val="00364267"/>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2C79"/>
    <w:rsid w:val="00392D41"/>
    <w:rsid w:val="00394264"/>
    <w:rsid w:val="003961D9"/>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521B"/>
    <w:rsid w:val="003F56C6"/>
    <w:rsid w:val="003F5AC5"/>
    <w:rsid w:val="003F61A5"/>
    <w:rsid w:val="003F672A"/>
    <w:rsid w:val="003F737D"/>
    <w:rsid w:val="004005A2"/>
    <w:rsid w:val="00400B59"/>
    <w:rsid w:val="004014F5"/>
    <w:rsid w:val="0040294C"/>
    <w:rsid w:val="00403D81"/>
    <w:rsid w:val="004054E5"/>
    <w:rsid w:val="0040636B"/>
    <w:rsid w:val="004074A5"/>
    <w:rsid w:val="004100BD"/>
    <w:rsid w:val="004111E1"/>
    <w:rsid w:val="00412E93"/>
    <w:rsid w:val="00413BE3"/>
    <w:rsid w:val="004153DF"/>
    <w:rsid w:val="00415EF3"/>
    <w:rsid w:val="00416E47"/>
    <w:rsid w:val="00417A00"/>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4206"/>
    <w:rsid w:val="0048472B"/>
    <w:rsid w:val="00485497"/>
    <w:rsid w:val="00485F61"/>
    <w:rsid w:val="004863FF"/>
    <w:rsid w:val="004915D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60DB"/>
    <w:rsid w:val="004C1FB5"/>
    <w:rsid w:val="004C58E7"/>
    <w:rsid w:val="004C67C0"/>
    <w:rsid w:val="004C6D89"/>
    <w:rsid w:val="004C74E5"/>
    <w:rsid w:val="004C7F1C"/>
    <w:rsid w:val="004D1A8D"/>
    <w:rsid w:val="004D1C26"/>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058"/>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6060"/>
    <w:rsid w:val="005679A6"/>
    <w:rsid w:val="00570FA6"/>
    <w:rsid w:val="00572401"/>
    <w:rsid w:val="00572EDA"/>
    <w:rsid w:val="00574FE0"/>
    <w:rsid w:val="005820A9"/>
    <w:rsid w:val="0058213F"/>
    <w:rsid w:val="00582181"/>
    <w:rsid w:val="005829D1"/>
    <w:rsid w:val="00582CA0"/>
    <w:rsid w:val="00582F2A"/>
    <w:rsid w:val="00583BAA"/>
    <w:rsid w:val="005840F1"/>
    <w:rsid w:val="0058546F"/>
    <w:rsid w:val="00585CF0"/>
    <w:rsid w:val="00586BFC"/>
    <w:rsid w:val="005870CC"/>
    <w:rsid w:val="005904C4"/>
    <w:rsid w:val="00590F37"/>
    <w:rsid w:val="005928A2"/>
    <w:rsid w:val="005A151E"/>
    <w:rsid w:val="005A3F0F"/>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2DA0"/>
    <w:rsid w:val="005F321A"/>
    <w:rsid w:val="005F4293"/>
    <w:rsid w:val="005F4779"/>
    <w:rsid w:val="005F73C0"/>
    <w:rsid w:val="00606E63"/>
    <w:rsid w:val="00611232"/>
    <w:rsid w:val="0061133E"/>
    <w:rsid w:val="00611D3A"/>
    <w:rsid w:val="00611D84"/>
    <w:rsid w:val="00611E8F"/>
    <w:rsid w:val="006121EA"/>
    <w:rsid w:val="00615931"/>
    <w:rsid w:val="00616D71"/>
    <w:rsid w:val="00617D5F"/>
    <w:rsid w:val="00620969"/>
    <w:rsid w:val="006226FF"/>
    <w:rsid w:val="00624169"/>
    <w:rsid w:val="00626080"/>
    <w:rsid w:val="006266DD"/>
    <w:rsid w:val="00627DFE"/>
    <w:rsid w:val="00627E02"/>
    <w:rsid w:val="006304A0"/>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45DF"/>
    <w:rsid w:val="00656297"/>
    <w:rsid w:val="006569FF"/>
    <w:rsid w:val="006570A7"/>
    <w:rsid w:val="0065740E"/>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3A18"/>
    <w:rsid w:val="00683E16"/>
    <w:rsid w:val="006841C6"/>
    <w:rsid w:val="006847D7"/>
    <w:rsid w:val="0068559F"/>
    <w:rsid w:val="0068581B"/>
    <w:rsid w:val="006904DF"/>
    <w:rsid w:val="00690695"/>
    <w:rsid w:val="00690D90"/>
    <w:rsid w:val="006922B3"/>
    <w:rsid w:val="0069368A"/>
    <w:rsid w:val="00694AEA"/>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1B2B"/>
    <w:rsid w:val="006C2508"/>
    <w:rsid w:val="006C27DC"/>
    <w:rsid w:val="006C2F20"/>
    <w:rsid w:val="006C40A5"/>
    <w:rsid w:val="006C46D5"/>
    <w:rsid w:val="006C47E7"/>
    <w:rsid w:val="006C779C"/>
    <w:rsid w:val="006D1093"/>
    <w:rsid w:val="006D14EF"/>
    <w:rsid w:val="006D2827"/>
    <w:rsid w:val="006D3A69"/>
    <w:rsid w:val="006D5A4E"/>
    <w:rsid w:val="006E0D7C"/>
    <w:rsid w:val="006E1823"/>
    <w:rsid w:val="006E2F8A"/>
    <w:rsid w:val="006E39AA"/>
    <w:rsid w:val="006E470B"/>
    <w:rsid w:val="006E6B55"/>
    <w:rsid w:val="006E6B6C"/>
    <w:rsid w:val="006F1CCF"/>
    <w:rsid w:val="006F2469"/>
    <w:rsid w:val="006F2BDF"/>
    <w:rsid w:val="006F5C2E"/>
    <w:rsid w:val="00702BF8"/>
    <w:rsid w:val="0070331A"/>
    <w:rsid w:val="00704625"/>
    <w:rsid w:val="00705402"/>
    <w:rsid w:val="0070583D"/>
    <w:rsid w:val="00707508"/>
    <w:rsid w:val="007109F1"/>
    <w:rsid w:val="00710A7C"/>
    <w:rsid w:val="007115A7"/>
    <w:rsid w:val="007128E1"/>
    <w:rsid w:val="00712928"/>
    <w:rsid w:val="00713218"/>
    <w:rsid w:val="00714950"/>
    <w:rsid w:val="007157DC"/>
    <w:rsid w:val="00715DAA"/>
    <w:rsid w:val="00716708"/>
    <w:rsid w:val="007202ED"/>
    <w:rsid w:val="00720B54"/>
    <w:rsid w:val="00723B5C"/>
    <w:rsid w:val="00724030"/>
    <w:rsid w:val="00724714"/>
    <w:rsid w:val="00724D38"/>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148B"/>
    <w:rsid w:val="007527EC"/>
    <w:rsid w:val="00754ABE"/>
    <w:rsid w:val="00755FB7"/>
    <w:rsid w:val="00757311"/>
    <w:rsid w:val="007576BB"/>
    <w:rsid w:val="00763286"/>
    <w:rsid w:val="007644BA"/>
    <w:rsid w:val="007662CD"/>
    <w:rsid w:val="00766753"/>
    <w:rsid w:val="00766EC7"/>
    <w:rsid w:val="00767E0E"/>
    <w:rsid w:val="00767F9F"/>
    <w:rsid w:val="0077267B"/>
    <w:rsid w:val="00772692"/>
    <w:rsid w:val="00773D7D"/>
    <w:rsid w:val="007744D2"/>
    <w:rsid w:val="00775636"/>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7289"/>
    <w:rsid w:val="007C77FA"/>
    <w:rsid w:val="007D0305"/>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7F7AC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5377"/>
    <w:rsid w:val="008771A1"/>
    <w:rsid w:val="00877408"/>
    <w:rsid w:val="0088062B"/>
    <w:rsid w:val="00882988"/>
    <w:rsid w:val="00883B26"/>
    <w:rsid w:val="00884261"/>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8E7"/>
    <w:rsid w:val="008B0312"/>
    <w:rsid w:val="008B1664"/>
    <w:rsid w:val="008B3AF0"/>
    <w:rsid w:val="008B5579"/>
    <w:rsid w:val="008C351E"/>
    <w:rsid w:val="008C39E6"/>
    <w:rsid w:val="008C430C"/>
    <w:rsid w:val="008C4F5F"/>
    <w:rsid w:val="008C5568"/>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E79"/>
    <w:rsid w:val="00933367"/>
    <w:rsid w:val="00933F22"/>
    <w:rsid w:val="00933FB6"/>
    <w:rsid w:val="00934201"/>
    <w:rsid w:val="0093570E"/>
    <w:rsid w:val="009400AE"/>
    <w:rsid w:val="00943099"/>
    <w:rsid w:val="00943414"/>
    <w:rsid w:val="00945578"/>
    <w:rsid w:val="0094591D"/>
    <w:rsid w:val="00945ADF"/>
    <w:rsid w:val="00947603"/>
    <w:rsid w:val="009507D0"/>
    <w:rsid w:val="00950BA5"/>
    <w:rsid w:val="00953CE2"/>
    <w:rsid w:val="00955A3D"/>
    <w:rsid w:val="00955C59"/>
    <w:rsid w:val="00955E3B"/>
    <w:rsid w:val="00956C6C"/>
    <w:rsid w:val="00956D45"/>
    <w:rsid w:val="00960478"/>
    <w:rsid w:val="00960637"/>
    <w:rsid w:val="0096193D"/>
    <w:rsid w:val="0096226A"/>
    <w:rsid w:val="00964760"/>
    <w:rsid w:val="00966033"/>
    <w:rsid w:val="00970C3C"/>
    <w:rsid w:val="0097233F"/>
    <w:rsid w:val="00973BFD"/>
    <w:rsid w:val="00976CF3"/>
    <w:rsid w:val="00981862"/>
    <w:rsid w:val="009829D8"/>
    <w:rsid w:val="009835D2"/>
    <w:rsid w:val="00983B9C"/>
    <w:rsid w:val="00984194"/>
    <w:rsid w:val="009845E8"/>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734"/>
    <w:rsid w:val="009A5B3A"/>
    <w:rsid w:val="009A6BE9"/>
    <w:rsid w:val="009A7A59"/>
    <w:rsid w:val="009A7C40"/>
    <w:rsid w:val="009B0B15"/>
    <w:rsid w:val="009B17DE"/>
    <w:rsid w:val="009B2408"/>
    <w:rsid w:val="009B3D15"/>
    <w:rsid w:val="009B419A"/>
    <w:rsid w:val="009B52F9"/>
    <w:rsid w:val="009B74DD"/>
    <w:rsid w:val="009C2DA4"/>
    <w:rsid w:val="009C37E3"/>
    <w:rsid w:val="009C6BF2"/>
    <w:rsid w:val="009D15BB"/>
    <w:rsid w:val="009D1F83"/>
    <w:rsid w:val="009D2FEB"/>
    <w:rsid w:val="009D4284"/>
    <w:rsid w:val="009D44A3"/>
    <w:rsid w:val="009D4A57"/>
    <w:rsid w:val="009D4DB9"/>
    <w:rsid w:val="009D5BA8"/>
    <w:rsid w:val="009D611E"/>
    <w:rsid w:val="009D70F0"/>
    <w:rsid w:val="009E1D7A"/>
    <w:rsid w:val="009E1E65"/>
    <w:rsid w:val="009E2660"/>
    <w:rsid w:val="009E3E8F"/>
    <w:rsid w:val="009E57D8"/>
    <w:rsid w:val="009E7C59"/>
    <w:rsid w:val="009F284B"/>
    <w:rsid w:val="009F30D6"/>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467C"/>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5606"/>
    <w:rsid w:val="00AA7F55"/>
    <w:rsid w:val="00AB04A1"/>
    <w:rsid w:val="00AB0695"/>
    <w:rsid w:val="00AB0DAF"/>
    <w:rsid w:val="00AB1AE1"/>
    <w:rsid w:val="00AB2480"/>
    <w:rsid w:val="00AB6EBE"/>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4AF4"/>
    <w:rsid w:val="00AE53A6"/>
    <w:rsid w:val="00AE59CB"/>
    <w:rsid w:val="00AE7C70"/>
    <w:rsid w:val="00AF2CB3"/>
    <w:rsid w:val="00AF2F60"/>
    <w:rsid w:val="00AF43B8"/>
    <w:rsid w:val="00AF5008"/>
    <w:rsid w:val="00AF6522"/>
    <w:rsid w:val="00AF69E1"/>
    <w:rsid w:val="00AF7720"/>
    <w:rsid w:val="00B01262"/>
    <w:rsid w:val="00B0356C"/>
    <w:rsid w:val="00B03A6B"/>
    <w:rsid w:val="00B03F47"/>
    <w:rsid w:val="00B05137"/>
    <w:rsid w:val="00B073F5"/>
    <w:rsid w:val="00B07DF1"/>
    <w:rsid w:val="00B1386F"/>
    <w:rsid w:val="00B14678"/>
    <w:rsid w:val="00B16A93"/>
    <w:rsid w:val="00B17298"/>
    <w:rsid w:val="00B17511"/>
    <w:rsid w:val="00B1789D"/>
    <w:rsid w:val="00B223AD"/>
    <w:rsid w:val="00B22E6D"/>
    <w:rsid w:val="00B24931"/>
    <w:rsid w:val="00B25B05"/>
    <w:rsid w:val="00B25DAD"/>
    <w:rsid w:val="00B25F35"/>
    <w:rsid w:val="00B2746E"/>
    <w:rsid w:val="00B3049E"/>
    <w:rsid w:val="00B30730"/>
    <w:rsid w:val="00B31924"/>
    <w:rsid w:val="00B32D3C"/>
    <w:rsid w:val="00B3479C"/>
    <w:rsid w:val="00B35A96"/>
    <w:rsid w:val="00B36369"/>
    <w:rsid w:val="00B4138C"/>
    <w:rsid w:val="00B418D0"/>
    <w:rsid w:val="00B42F4F"/>
    <w:rsid w:val="00B44A01"/>
    <w:rsid w:val="00B44B77"/>
    <w:rsid w:val="00B459B2"/>
    <w:rsid w:val="00B45BC5"/>
    <w:rsid w:val="00B5076E"/>
    <w:rsid w:val="00B5167C"/>
    <w:rsid w:val="00B51797"/>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134C"/>
    <w:rsid w:val="00B729AF"/>
    <w:rsid w:val="00B72E30"/>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3D8"/>
    <w:rsid w:val="00C05261"/>
    <w:rsid w:val="00C0707D"/>
    <w:rsid w:val="00C07786"/>
    <w:rsid w:val="00C07ABB"/>
    <w:rsid w:val="00C10335"/>
    <w:rsid w:val="00C115BF"/>
    <w:rsid w:val="00C123A4"/>
    <w:rsid w:val="00C14B70"/>
    <w:rsid w:val="00C15010"/>
    <w:rsid w:val="00C15CD8"/>
    <w:rsid w:val="00C16824"/>
    <w:rsid w:val="00C17083"/>
    <w:rsid w:val="00C173F7"/>
    <w:rsid w:val="00C204C2"/>
    <w:rsid w:val="00C21D10"/>
    <w:rsid w:val="00C23EBA"/>
    <w:rsid w:val="00C24767"/>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61562"/>
    <w:rsid w:val="00C62E5D"/>
    <w:rsid w:val="00C63375"/>
    <w:rsid w:val="00C6352A"/>
    <w:rsid w:val="00C635BF"/>
    <w:rsid w:val="00C65341"/>
    <w:rsid w:val="00C65955"/>
    <w:rsid w:val="00C6671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3F8"/>
    <w:rsid w:val="00CA2DAA"/>
    <w:rsid w:val="00CA5A48"/>
    <w:rsid w:val="00CA75D2"/>
    <w:rsid w:val="00CA7D87"/>
    <w:rsid w:val="00CB0C08"/>
    <w:rsid w:val="00CB39BE"/>
    <w:rsid w:val="00CB538C"/>
    <w:rsid w:val="00CB68B6"/>
    <w:rsid w:val="00CC241E"/>
    <w:rsid w:val="00CC3223"/>
    <w:rsid w:val="00CC41B3"/>
    <w:rsid w:val="00CC4DE7"/>
    <w:rsid w:val="00CC4F39"/>
    <w:rsid w:val="00CC7481"/>
    <w:rsid w:val="00CD0273"/>
    <w:rsid w:val="00CD10B9"/>
    <w:rsid w:val="00CD27FC"/>
    <w:rsid w:val="00CD3EEF"/>
    <w:rsid w:val="00CD6062"/>
    <w:rsid w:val="00CD7BAD"/>
    <w:rsid w:val="00CE265D"/>
    <w:rsid w:val="00CE2EB4"/>
    <w:rsid w:val="00CE3B0B"/>
    <w:rsid w:val="00CE6242"/>
    <w:rsid w:val="00CE717A"/>
    <w:rsid w:val="00CE7F42"/>
    <w:rsid w:val="00CF0D20"/>
    <w:rsid w:val="00CF1101"/>
    <w:rsid w:val="00CF117F"/>
    <w:rsid w:val="00CF3AF8"/>
    <w:rsid w:val="00CF420F"/>
    <w:rsid w:val="00CF5942"/>
    <w:rsid w:val="00CF5DD2"/>
    <w:rsid w:val="00CF6042"/>
    <w:rsid w:val="00CF674C"/>
    <w:rsid w:val="00CF7DF6"/>
    <w:rsid w:val="00D0090C"/>
    <w:rsid w:val="00D01E87"/>
    <w:rsid w:val="00D03B02"/>
    <w:rsid w:val="00D05DF6"/>
    <w:rsid w:val="00D06954"/>
    <w:rsid w:val="00D0768A"/>
    <w:rsid w:val="00D07842"/>
    <w:rsid w:val="00D10C9F"/>
    <w:rsid w:val="00D1207A"/>
    <w:rsid w:val="00D12CFE"/>
    <w:rsid w:val="00D12FC9"/>
    <w:rsid w:val="00D140A5"/>
    <w:rsid w:val="00D159DD"/>
    <w:rsid w:val="00D16524"/>
    <w:rsid w:val="00D17355"/>
    <w:rsid w:val="00D217B9"/>
    <w:rsid w:val="00D23EB6"/>
    <w:rsid w:val="00D2404B"/>
    <w:rsid w:val="00D24759"/>
    <w:rsid w:val="00D25301"/>
    <w:rsid w:val="00D31178"/>
    <w:rsid w:val="00D316B9"/>
    <w:rsid w:val="00D34526"/>
    <w:rsid w:val="00D34557"/>
    <w:rsid w:val="00D34D98"/>
    <w:rsid w:val="00D35F2D"/>
    <w:rsid w:val="00D415A4"/>
    <w:rsid w:val="00D41AD2"/>
    <w:rsid w:val="00D41E5C"/>
    <w:rsid w:val="00D4258B"/>
    <w:rsid w:val="00D42731"/>
    <w:rsid w:val="00D42A0F"/>
    <w:rsid w:val="00D44456"/>
    <w:rsid w:val="00D52869"/>
    <w:rsid w:val="00D54244"/>
    <w:rsid w:val="00D547D6"/>
    <w:rsid w:val="00D5480C"/>
    <w:rsid w:val="00D5558B"/>
    <w:rsid w:val="00D623C6"/>
    <w:rsid w:val="00D63A5F"/>
    <w:rsid w:val="00D64769"/>
    <w:rsid w:val="00D656FC"/>
    <w:rsid w:val="00D65E2B"/>
    <w:rsid w:val="00D66816"/>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109C"/>
    <w:rsid w:val="00D928CA"/>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029F"/>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58C"/>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0FBE"/>
    <w:rsid w:val="00E3237C"/>
    <w:rsid w:val="00E332B4"/>
    <w:rsid w:val="00E358C0"/>
    <w:rsid w:val="00E3632E"/>
    <w:rsid w:val="00E366D0"/>
    <w:rsid w:val="00E37585"/>
    <w:rsid w:val="00E3758E"/>
    <w:rsid w:val="00E405A1"/>
    <w:rsid w:val="00E44D0A"/>
    <w:rsid w:val="00E44E91"/>
    <w:rsid w:val="00E452E7"/>
    <w:rsid w:val="00E4602A"/>
    <w:rsid w:val="00E472E2"/>
    <w:rsid w:val="00E47C2D"/>
    <w:rsid w:val="00E5197C"/>
    <w:rsid w:val="00E5223F"/>
    <w:rsid w:val="00E52978"/>
    <w:rsid w:val="00E5520F"/>
    <w:rsid w:val="00E55F1A"/>
    <w:rsid w:val="00E56DD7"/>
    <w:rsid w:val="00E57D59"/>
    <w:rsid w:val="00E6106E"/>
    <w:rsid w:val="00E625CD"/>
    <w:rsid w:val="00E62620"/>
    <w:rsid w:val="00E638AC"/>
    <w:rsid w:val="00E64C4D"/>
    <w:rsid w:val="00E6666C"/>
    <w:rsid w:val="00E67CFD"/>
    <w:rsid w:val="00E70193"/>
    <w:rsid w:val="00E72C5E"/>
    <w:rsid w:val="00E733F0"/>
    <w:rsid w:val="00E73671"/>
    <w:rsid w:val="00E7474B"/>
    <w:rsid w:val="00E74C7F"/>
    <w:rsid w:val="00E758D8"/>
    <w:rsid w:val="00E7592D"/>
    <w:rsid w:val="00E77B0C"/>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60D5"/>
    <w:rsid w:val="00EB618C"/>
    <w:rsid w:val="00EC1430"/>
    <w:rsid w:val="00EC195E"/>
    <w:rsid w:val="00EC3830"/>
    <w:rsid w:val="00EC43F6"/>
    <w:rsid w:val="00ED03ED"/>
    <w:rsid w:val="00ED1588"/>
    <w:rsid w:val="00ED15F2"/>
    <w:rsid w:val="00ED1881"/>
    <w:rsid w:val="00ED511E"/>
    <w:rsid w:val="00EE0921"/>
    <w:rsid w:val="00EE3A99"/>
    <w:rsid w:val="00EE4482"/>
    <w:rsid w:val="00EE502A"/>
    <w:rsid w:val="00EE5D81"/>
    <w:rsid w:val="00EF022A"/>
    <w:rsid w:val="00EF215A"/>
    <w:rsid w:val="00EF4DEB"/>
    <w:rsid w:val="00EF4F46"/>
    <w:rsid w:val="00EF557F"/>
    <w:rsid w:val="00EF5E9C"/>
    <w:rsid w:val="00EF5EEA"/>
    <w:rsid w:val="00EF66CD"/>
    <w:rsid w:val="00EF6D77"/>
    <w:rsid w:val="00F00E77"/>
    <w:rsid w:val="00F025E3"/>
    <w:rsid w:val="00F03767"/>
    <w:rsid w:val="00F0437F"/>
    <w:rsid w:val="00F05A5F"/>
    <w:rsid w:val="00F11B8C"/>
    <w:rsid w:val="00F12F37"/>
    <w:rsid w:val="00F135A6"/>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75C5"/>
    <w:rsid w:val="00F77CD9"/>
    <w:rsid w:val="00F811E8"/>
    <w:rsid w:val="00F818EB"/>
    <w:rsid w:val="00F82F40"/>
    <w:rsid w:val="00F84FA1"/>
    <w:rsid w:val="00F8694D"/>
    <w:rsid w:val="00F86C8B"/>
    <w:rsid w:val="00F87C0F"/>
    <w:rsid w:val="00F900FD"/>
    <w:rsid w:val="00F90283"/>
    <w:rsid w:val="00F90AA5"/>
    <w:rsid w:val="00F91BE9"/>
    <w:rsid w:val="00F9235F"/>
    <w:rsid w:val="00F93341"/>
    <w:rsid w:val="00F93F7C"/>
    <w:rsid w:val="00F9507F"/>
    <w:rsid w:val="00F96845"/>
    <w:rsid w:val="00FA254A"/>
    <w:rsid w:val="00FA4BF8"/>
    <w:rsid w:val="00FA5761"/>
    <w:rsid w:val="00FA63EC"/>
    <w:rsid w:val="00FB4390"/>
    <w:rsid w:val="00FB5267"/>
    <w:rsid w:val="00FB5DEA"/>
    <w:rsid w:val="00FB62D9"/>
    <w:rsid w:val="00FB7A46"/>
    <w:rsid w:val="00FC0B23"/>
    <w:rsid w:val="00FC0F7A"/>
    <w:rsid w:val="00FC12D6"/>
    <w:rsid w:val="00FC1B00"/>
    <w:rsid w:val="00FC3BA9"/>
    <w:rsid w:val="00FC444F"/>
    <w:rsid w:val="00FC515A"/>
    <w:rsid w:val="00FC6D67"/>
    <w:rsid w:val="00FC70E5"/>
    <w:rsid w:val="00FC74E6"/>
    <w:rsid w:val="00FC75E1"/>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8EB"/>
    <w:pPr>
      <w:spacing w:after="160" w:line="256"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UnresolvedMention">
    <w:name w:val="Unresolved Mention"/>
    <w:basedOn w:val="Fuentedeprrafopredeter"/>
    <w:uiPriority w:val="99"/>
    <w:semiHidden/>
    <w:unhideWhenUsed/>
    <w:rsid w:val="005603F4"/>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www.pasto.gov.co/%20tramites%20y%20servicio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17</Pages>
  <Words>4332</Words>
  <Characters>23831</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2019-07-26T00:01:00Z</cp:lastPrinted>
  <dcterms:created xsi:type="dcterms:W3CDTF">2019-07-31T06:13:00Z</dcterms:created>
  <dcterms:modified xsi:type="dcterms:W3CDTF">2019-07-31T06:20:00Z</dcterms:modified>
</cp:coreProperties>
</file>