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3E4A" w:rsidRDefault="00953E4A" w:rsidP="00953E4A">
      <w:pPr>
        <w:pStyle w:val="NormalWeb"/>
        <w:shd w:val="clear" w:color="auto" w:fill="FFFFFF"/>
        <w:spacing w:after="90" w:line="240" w:lineRule="auto"/>
        <w:jc w:val="center"/>
        <w:rPr>
          <w:rFonts w:ascii="Century Gothic" w:eastAsia="Calibri" w:hAnsi="Century Gothic" w:cs="Calibri"/>
          <w:b/>
          <w:bCs/>
          <w:sz w:val="22"/>
          <w:szCs w:val="22"/>
          <w:lang w:val="es-AR" w:eastAsia="ar-SA"/>
        </w:rPr>
      </w:pPr>
      <w:bookmarkStart w:id="0" w:name="_Hlk10820541"/>
      <w:bookmarkStart w:id="1" w:name="_Hlk5981333"/>
      <w:bookmarkStart w:id="2" w:name="_Hlk5981318"/>
      <w:bookmarkStart w:id="3" w:name="_Hlk4518008"/>
      <w:bookmarkStart w:id="4" w:name="_Hlk970156"/>
      <w:bookmarkStart w:id="5" w:name="_Hlk520907147"/>
      <w:r w:rsidRPr="00953E4A">
        <w:rPr>
          <w:rFonts w:ascii="Century Gothic" w:eastAsia="Calibri" w:hAnsi="Century Gothic" w:cs="Calibri"/>
          <w:b/>
          <w:bCs/>
          <w:sz w:val="22"/>
          <w:szCs w:val="22"/>
          <w:lang w:val="es-AR" w:eastAsia="ar-SA"/>
        </w:rPr>
        <w:t>CONCEJO MUNICIPAL APROBÓ PROYECTO DE ACUERDO MEDIANTE</w:t>
      </w:r>
      <w:r>
        <w:rPr>
          <w:rFonts w:ascii="Century Gothic" w:eastAsia="Calibri" w:hAnsi="Century Gothic" w:cs="Calibri"/>
          <w:b/>
          <w:bCs/>
          <w:sz w:val="22"/>
          <w:szCs w:val="22"/>
          <w:lang w:val="es-AR" w:eastAsia="ar-SA"/>
        </w:rPr>
        <w:t xml:space="preserve"> </w:t>
      </w:r>
      <w:r w:rsidRPr="00953E4A">
        <w:rPr>
          <w:rFonts w:ascii="Century Gothic" w:eastAsia="Calibri" w:hAnsi="Century Gothic" w:cs="Calibri"/>
          <w:b/>
          <w:bCs/>
          <w:sz w:val="22"/>
          <w:szCs w:val="22"/>
          <w:lang w:val="es-AR" w:eastAsia="ar-SA"/>
        </w:rPr>
        <w:t>EL CUAL SE INSTITUCIONALIZA EN PASTO EL DÍA DEL CICLISTA</w:t>
      </w:r>
    </w:p>
    <w:p w:rsidR="00953E4A" w:rsidRDefault="001F702E" w:rsidP="00953E4A">
      <w:pPr>
        <w:pStyle w:val="NormalWeb"/>
        <w:shd w:val="clear" w:color="auto" w:fill="FFFFFF"/>
        <w:spacing w:after="90" w:line="240" w:lineRule="auto"/>
        <w:jc w:val="center"/>
        <w:rPr>
          <w:rFonts w:ascii="Century Gothic" w:eastAsia="Calibri" w:hAnsi="Century Gothic" w:cs="Calibri"/>
          <w:b/>
          <w:bCs/>
          <w:sz w:val="22"/>
          <w:szCs w:val="22"/>
          <w:lang w:val="es-AR" w:eastAsia="ar-SA"/>
        </w:rPr>
      </w:pPr>
      <w:r>
        <w:rPr>
          <w:rFonts w:ascii="Century Gothic" w:eastAsia="Calibri" w:hAnsi="Century Gothic" w:cs="Calibri"/>
          <w:b/>
          <w:bCs/>
          <w:noProof/>
          <w:lang w:val="es-ES" w:eastAsia="es-ES"/>
        </w:rPr>
        <w:drawing>
          <wp:inline distT="0" distB="0" distL="0" distR="0">
            <wp:extent cx="5148173" cy="3075890"/>
            <wp:effectExtent l="19050" t="0" r="0"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145538" cy="3074315"/>
                    </a:xfrm>
                    <a:prstGeom prst="rect">
                      <a:avLst/>
                    </a:prstGeom>
                    <a:noFill/>
                    <a:ln w="9525">
                      <a:noFill/>
                      <a:miter lim="800000"/>
                      <a:headEnd/>
                      <a:tailEnd/>
                    </a:ln>
                  </pic:spPr>
                </pic:pic>
              </a:graphicData>
            </a:graphic>
          </wp:inline>
        </w:drawing>
      </w:r>
    </w:p>
    <w:p w:rsidR="00953E4A" w:rsidRPr="00953E4A" w:rsidRDefault="00953E4A" w:rsidP="00953E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53E4A">
        <w:rPr>
          <w:rFonts w:ascii="Century Gothic" w:eastAsia="Calibri" w:hAnsi="Century Gothic" w:cs="Calibri"/>
          <w:bCs/>
          <w:sz w:val="22"/>
          <w:szCs w:val="22"/>
          <w:lang w:eastAsia="ar-SA"/>
        </w:rPr>
        <w:t>A sanción y firma del alcalde Pedro Vicente Obando Ordóñez pasará el proyecto de acuerdo que institucionaliza el Día del Ciclista en Pasto y que fue aprobado este 31 de julio en sesión del Concejo Municipal.</w:t>
      </w:r>
    </w:p>
    <w:p w:rsidR="00953E4A" w:rsidRPr="00953E4A" w:rsidRDefault="00953E4A" w:rsidP="00953E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53E4A">
        <w:rPr>
          <w:rFonts w:ascii="Century Gothic" w:eastAsia="Calibri" w:hAnsi="Century Gothic" w:cs="Calibri"/>
          <w:bCs/>
          <w:sz w:val="22"/>
          <w:szCs w:val="22"/>
          <w:lang w:eastAsia="ar-SA"/>
        </w:rPr>
        <w:t xml:space="preserve">El secretario de Tránsito, Luis Alfredo </w:t>
      </w:r>
      <w:proofErr w:type="spellStart"/>
      <w:r w:rsidRPr="00953E4A">
        <w:rPr>
          <w:rFonts w:ascii="Century Gothic" w:eastAsia="Calibri" w:hAnsi="Century Gothic" w:cs="Calibri"/>
          <w:bCs/>
          <w:sz w:val="22"/>
          <w:szCs w:val="22"/>
          <w:lang w:eastAsia="ar-SA"/>
        </w:rPr>
        <w:t>Burbano</w:t>
      </w:r>
      <w:proofErr w:type="spellEnd"/>
      <w:r w:rsidRPr="00953E4A">
        <w:rPr>
          <w:rFonts w:ascii="Century Gothic" w:eastAsia="Calibri" w:hAnsi="Century Gothic" w:cs="Calibri"/>
          <w:bCs/>
          <w:sz w:val="22"/>
          <w:szCs w:val="22"/>
          <w:lang w:eastAsia="ar-SA"/>
        </w:rPr>
        <w:t>, explicó que en el artículo primero de este acuerdo quedó establecido que el tercer día hábil de la primera semana de junio de cada año, en el marco de la celebración del ‘Día Mundial de la Bicicleta’ declarado por la ONU el 3 de junio, se celebrará en Pasto el Día del Ciclista.</w:t>
      </w:r>
    </w:p>
    <w:p w:rsidR="00953E4A" w:rsidRPr="00953E4A" w:rsidRDefault="00953E4A" w:rsidP="00953E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53E4A">
        <w:rPr>
          <w:rFonts w:ascii="Century Gothic" w:eastAsia="Calibri" w:hAnsi="Century Gothic" w:cs="Calibri"/>
          <w:bCs/>
          <w:sz w:val="22"/>
          <w:szCs w:val="22"/>
          <w:lang w:eastAsia="ar-SA"/>
        </w:rPr>
        <w:t>“La idea es que esta fecha sea vista como el espacio propicio para disfrutar de una actividad ambiental, saludable de interés social, cultural, deportiva y recreativa, que contribuya con el mejoramiento de la movilidad y el transporte público, a la preservación del ambiente y que coadyuve con el fomento de hábitos saludables integrando a los habitantes de Pasto en un contexto de sano esparcimiento”, expresó el secretario.</w:t>
      </w:r>
    </w:p>
    <w:p w:rsidR="00953E4A" w:rsidRPr="00953E4A" w:rsidRDefault="00953E4A" w:rsidP="00953E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53E4A">
        <w:rPr>
          <w:rFonts w:ascii="Century Gothic" w:eastAsia="Calibri" w:hAnsi="Century Gothic" w:cs="Calibri"/>
          <w:bCs/>
          <w:sz w:val="22"/>
          <w:szCs w:val="22"/>
          <w:lang w:eastAsia="ar-SA"/>
        </w:rPr>
        <w:t>El artículo segundo del documento señala que le corresponderá a la Alcaldía de Pasto, en cabeza de la Secretaría de Tránsito y Transporte Municipal, con el apoyo de las Secretaria de Educación, Gestión Ambiental, Cultura, Pasto Deporte y demás dependencias, en coordinación con entes públicos y privados, promover durante el Día del Ciclista eventos educativos, de cultura ciudadana, de prevención y deportivos, fomentando el uso masivo de la bicicleta.</w:t>
      </w:r>
    </w:p>
    <w:p w:rsidR="00953E4A" w:rsidRPr="00953E4A" w:rsidRDefault="00953E4A" w:rsidP="00953E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53E4A">
        <w:rPr>
          <w:rFonts w:ascii="Century Gothic" w:eastAsia="Calibri" w:hAnsi="Century Gothic" w:cs="Calibri"/>
          <w:bCs/>
          <w:sz w:val="22"/>
          <w:szCs w:val="22"/>
          <w:lang w:eastAsia="ar-SA"/>
        </w:rPr>
        <w:t xml:space="preserve">Por su parte el concejal Erick Velasco, promotor del proyecto, dijo que esta iniciativa se logra gracias a la persistencia y el interés de la ciudadanía, que cada </w:t>
      </w:r>
      <w:r w:rsidRPr="00953E4A">
        <w:rPr>
          <w:rFonts w:ascii="Century Gothic" w:eastAsia="Calibri" w:hAnsi="Century Gothic" w:cs="Calibri"/>
          <w:bCs/>
          <w:sz w:val="22"/>
          <w:szCs w:val="22"/>
          <w:lang w:eastAsia="ar-SA"/>
        </w:rPr>
        <w:lastRenderedPageBreak/>
        <w:t>vez más se ha comprometido a hacer uso de los medios de transporte no motorizados que su vez están mejorando la calidad de vida de los ciudadanos.</w:t>
      </w:r>
    </w:p>
    <w:p w:rsidR="00953E4A" w:rsidRPr="00953E4A" w:rsidRDefault="00953E4A" w:rsidP="00953E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53E4A">
        <w:rPr>
          <w:rFonts w:ascii="Century Gothic" w:eastAsia="Calibri" w:hAnsi="Century Gothic" w:cs="Calibri"/>
          <w:bCs/>
          <w:sz w:val="22"/>
          <w:szCs w:val="22"/>
          <w:lang w:eastAsia="ar-SA"/>
        </w:rPr>
        <w:t xml:space="preserve"> “Este es un logro de la ciudadanía que viene impulsando el respeto por el peatón, por los medios alternativos de transporte, contando desde luego con la voluntad de la Alcaldía y la Secretaría de Tránsito”, añadió Velasco.</w:t>
      </w:r>
    </w:p>
    <w:p w:rsidR="00953E4A" w:rsidRPr="00953E4A" w:rsidRDefault="00953E4A" w:rsidP="00953E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53E4A">
        <w:rPr>
          <w:rFonts w:ascii="Century Gothic" w:eastAsia="Calibri" w:hAnsi="Century Gothic" w:cs="Calibri"/>
          <w:bCs/>
          <w:sz w:val="22"/>
          <w:szCs w:val="22"/>
          <w:lang w:eastAsia="ar-SA"/>
        </w:rPr>
        <w:t xml:space="preserve">El concejal Serafín Ávila, quien asegura ser </w:t>
      </w:r>
      <w:proofErr w:type="spellStart"/>
      <w:r w:rsidRPr="00953E4A">
        <w:rPr>
          <w:rFonts w:ascii="Century Gothic" w:eastAsia="Calibri" w:hAnsi="Century Gothic" w:cs="Calibri"/>
          <w:bCs/>
          <w:sz w:val="22"/>
          <w:szCs w:val="22"/>
          <w:lang w:eastAsia="ar-SA"/>
        </w:rPr>
        <w:t>biciusuario</w:t>
      </w:r>
      <w:proofErr w:type="spellEnd"/>
      <w:r w:rsidRPr="00953E4A">
        <w:rPr>
          <w:rFonts w:ascii="Century Gothic" w:eastAsia="Calibri" w:hAnsi="Century Gothic" w:cs="Calibri"/>
          <w:bCs/>
          <w:sz w:val="22"/>
          <w:szCs w:val="22"/>
          <w:lang w:eastAsia="ar-SA"/>
        </w:rPr>
        <w:t xml:space="preserve"> desde hace más de 5 años, destacó los alcances de este proyecto y dijo que usar la bicicleta equivale a mejorar el ambiente, la movilidad, la salud y la convivencia en todo el municipio</w:t>
      </w:r>
      <w:r>
        <w:rPr>
          <w:rFonts w:ascii="Century Gothic" w:eastAsia="Calibri" w:hAnsi="Century Gothic" w:cs="Calibri"/>
          <w:bCs/>
          <w:sz w:val="22"/>
          <w:szCs w:val="22"/>
          <w:lang w:eastAsia="ar-SA"/>
        </w:rPr>
        <w:t>.</w:t>
      </w:r>
    </w:p>
    <w:p w:rsidR="00953E4A" w:rsidRDefault="00953E4A" w:rsidP="00953E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53E4A">
        <w:rPr>
          <w:rFonts w:ascii="Century Gothic" w:eastAsia="Calibri" w:hAnsi="Century Gothic" w:cs="Calibri"/>
          <w:bCs/>
          <w:sz w:val="22"/>
          <w:szCs w:val="22"/>
          <w:lang w:eastAsia="ar-SA"/>
        </w:rPr>
        <w:t xml:space="preserve">Entre tanto ciclista y los representantes de distintos colectivos de </w:t>
      </w:r>
      <w:proofErr w:type="spellStart"/>
      <w:r w:rsidRPr="00953E4A">
        <w:rPr>
          <w:rFonts w:ascii="Century Gothic" w:eastAsia="Calibri" w:hAnsi="Century Gothic" w:cs="Calibri"/>
          <w:bCs/>
          <w:sz w:val="22"/>
          <w:szCs w:val="22"/>
          <w:lang w:eastAsia="ar-SA"/>
        </w:rPr>
        <w:t>biciusuarios</w:t>
      </w:r>
      <w:proofErr w:type="spellEnd"/>
      <w:r w:rsidRPr="00953E4A">
        <w:rPr>
          <w:rFonts w:ascii="Century Gothic" w:eastAsia="Calibri" w:hAnsi="Century Gothic" w:cs="Calibri"/>
          <w:bCs/>
          <w:sz w:val="22"/>
          <w:szCs w:val="22"/>
          <w:lang w:eastAsia="ar-SA"/>
        </w:rPr>
        <w:t xml:space="preserve"> se mostraron felices con la aprobación de este proyecto e instaron a las próximas administraciones a seguir trabajando en pro de la movilidad sostenible, la </w:t>
      </w:r>
      <w:proofErr w:type="spellStart"/>
      <w:r w:rsidRPr="00953E4A">
        <w:rPr>
          <w:rFonts w:ascii="Century Gothic" w:eastAsia="Calibri" w:hAnsi="Century Gothic" w:cs="Calibri"/>
          <w:bCs/>
          <w:sz w:val="22"/>
          <w:szCs w:val="22"/>
          <w:lang w:eastAsia="ar-SA"/>
        </w:rPr>
        <w:t>cicloinfraestructura</w:t>
      </w:r>
      <w:proofErr w:type="spellEnd"/>
      <w:r w:rsidRPr="00953E4A">
        <w:rPr>
          <w:rFonts w:ascii="Century Gothic" w:eastAsia="Calibri" w:hAnsi="Century Gothic" w:cs="Calibri"/>
          <w:bCs/>
          <w:sz w:val="22"/>
          <w:szCs w:val="22"/>
          <w:lang w:eastAsia="ar-SA"/>
        </w:rPr>
        <w:t xml:space="preserve"> y el fomento en el uso masivo y seguro de la bicicleta.</w:t>
      </w:r>
    </w:p>
    <w:p w:rsidR="00953E4A" w:rsidRDefault="00953E4A" w:rsidP="00953E4A">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953E4A">
        <w:rPr>
          <w:rFonts w:ascii="Century Gothic" w:eastAsia="Calibri" w:hAnsi="Century Gothic" w:cs="Calibri"/>
          <w:b/>
          <w:sz w:val="18"/>
          <w:szCs w:val="18"/>
          <w:lang w:val="es-ES_tradnl" w:eastAsia="ar-SA"/>
        </w:rPr>
        <w:t xml:space="preserve">Información: Secretario de Tránsito, Luis Alfredo </w:t>
      </w:r>
      <w:proofErr w:type="spellStart"/>
      <w:r w:rsidRPr="00953E4A">
        <w:rPr>
          <w:rFonts w:ascii="Century Gothic" w:eastAsia="Calibri" w:hAnsi="Century Gothic" w:cs="Calibri"/>
          <w:b/>
          <w:sz w:val="18"/>
          <w:szCs w:val="18"/>
          <w:lang w:val="es-ES_tradnl" w:eastAsia="ar-SA"/>
        </w:rPr>
        <w:t>Burbano</w:t>
      </w:r>
      <w:proofErr w:type="spellEnd"/>
      <w:r w:rsidRPr="00953E4A">
        <w:rPr>
          <w:rFonts w:ascii="Century Gothic" w:eastAsia="Calibri" w:hAnsi="Century Gothic" w:cs="Calibri"/>
          <w:b/>
          <w:sz w:val="18"/>
          <w:szCs w:val="18"/>
          <w:lang w:val="es-ES_tradnl" w:eastAsia="ar-SA"/>
        </w:rPr>
        <w:t xml:space="preserve"> Fuentes. Celular: 3002830264</w:t>
      </w:r>
    </w:p>
    <w:p w:rsidR="00953E4A" w:rsidRDefault="00953E4A" w:rsidP="00953E4A">
      <w:pPr>
        <w:shd w:val="clear" w:color="auto" w:fill="FFFFFF"/>
        <w:spacing w:line="253" w:lineRule="atLeast"/>
        <w:jc w:val="center"/>
        <w:rPr>
          <w:rFonts w:ascii="Century Gothic" w:eastAsia="Calibri" w:hAnsi="Century Gothic" w:cs="Calibri"/>
          <w:i/>
          <w:lang w:val="es-ES_tradnl" w:eastAsia="ar-SA"/>
        </w:rPr>
      </w:pPr>
      <w:r>
        <w:rPr>
          <w:rFonts w:ascii="Century Gothic" w:eastAsia="Calibri" w:hAnsi="Century Gothic" w:cs="Calibri"/>
          <w:i/>
          <w:lang w:val="es-ES_tradnl" w:eastAsia="ar-SA"/>
        </w:rPr>
        <w:t>Somos constructores de paz</w:t>
      </w:r>
    </w:p>
    <w:p w:rsidR="00953E4A" w:rsidRPr="00953E4A" w:rsidRDefault="00953E4A" w:rsidP="00953E4A">
      <w:pPr>
        <w:shd w:val="clear" w:color="auto" w:fill="FFFFFF"/>
        <w:spacing w:line="253" w:lineRule="atLeast"/>
        <w:jc w:val="center"/>
        <w:rPr>
          <w:rFonts w:ascii="Century Gothic" w:eastAsia="Calibri" w:hAnsi="Century Gothic" w:cs="Calibri"/>
          <w:i/>
          <w:lang w:val="es-ES_tradnl" w:eastAsia="ar-SA"/>
        </w:rPr>
      </w:pPr>
    </w:p>
    <w:p w:rsidR="00395F7E" w:rsidRDefault="00395F7E" w:rsidP="00395F7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AR" w:eastAsia="ar-SA"/>
        </w:rPr>
      </w:pPr>
      <w:r w:rsidRPr="00395F7E">
        <w:rPr>
          <w:rFonts w:ascii="Century Gothic" w:eastAsia="Calibri" w:hAnsi="Century Gothic" w:cs="Calibri"/>
          <w:b/>
          <w:bCs/>
          <w:sz w:val="22"/>
          <w:szCs w:val="22"/>
          <w:lang w:val="es-AR" w:eastAsia="ar-SA"/>
        </w:rPr>
        <w:t>A TRAVÉS DEL DIÁLOGO PARTICIPATIVO SE LLEVÓ A CABO LA RENDICIÓN PÚBLICA DE CUENTAS DE ADOLESCENCIA Y JUVENTUD</w:t>
      </w:r>
      <w:r>
        <w:rPr>
          <w:rFonts w:ascii="Century Gothic" w:eastAsia="Calibri" w:hAnsi="Century Gothic" w:cs="Calibri"/>
          <w:b/>
          <w:bCs/>
          <w:sz w:val="22"/>
          <w:szCs w:val="22"/>
          <w:lang w:val="es-AR" w:eastAsia="ar-SA"/>
        </w:rPr>
        <w:t xml:space="preserve"> EN PASTO</w:t>
      </w:r>
    </w:p>
    <w:p w:rsidR="00395F7E" w:rsidRPr="00395F7E" w:rsidRDefault="001F702E" w:rsidP="00395F7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AR" w:eastAsia="ar-SA"/>
        </w:rPr>
      </w:pPr>
      <w:r>
        <w:rPr>
          <w:rFonts w:ascii="Century Gothic" w:eastAsia="Calibri" w:hAnsi="Century Gothic" w:cs="Calibri"/>
          <w:b/>
          <w:bCs/>
          <w:noProof/>
          <w:sz w:val="22"/>
          <w:szCs w:val="22"/>
          <w:lang w:val="es-ES" w:eastAsia="es-ES"/>
        </w:rPr>
        <w:drawing>
          <wp:inline distT="0" distB="0" distL="0" distR="0">
            <wp:extent cx="5266383" cy="3148642"/>
            <wp:effectExtent l="19050" t="0" r="0" b="0"/>
            <wp:docPr id="1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266495" cy="3148709"/>
                    </a:xfrm>
                    <a:prstGeom prst="rect">
                      <a:avLst/>
                    </a:prstGeom>
                    <a:noFill/>
                  </pic:spPr>
                </pic:pic>
              </a:graphicData>
            </a:graphic>
          </wp:inline>
        </w:drawing>
      </w:r>
    </w:p>
    <w:p w:rsidR="00482E0E" w:rsidRPr="00482E0E" w:rsidRDefault="00482E0E" w:rsidP="00482E0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82E0E">
        <w:rPr>
          <w:rFonts w:ascii="Century Gothic" w:eastAsia="Calibri" w:hAnsi="Century Gothic" w:cs="Calibri"/>
          <w:bCs/>
          <w:sz w:val="22"/>
          <w:szCs w:val="22"/>
          <w:lang w:eastAsia="ar-SA"/>
        </w:rPr>
        <w:t xml:space="preserve">En el marco de la </w:t>
      </w:r>
      <w:r w:rsidR="00395F7E">
        <w:rPr>
          <w:rFonts w:ascii="Century Gothic" w:eastAsia="Calibri" w:hAnsi="Century Gothic" w:cs="Calibri"/>
          <w:bCs/>
          <w:sz w:val="22"/>
          <w:szCs w:val="22"/>
          <w:lang w:eastAsia="ar-SA"/>
        </w:rPr>
        <w:t>R</w:t>
      </w:r>
      <w:r w:rsidRPr="00482E0E">
        <w:rPr>
          <w:rFonts w:ascii="Century Gothic" w:eastAsia="Calibri" w:hAnsi="Century Gothic" w:cs="Calibri"/>
          <w:bCs/>
          <w:sz w:val="22"/>
          <w:szCs w:val="22"/>
          <w:lang w:eastAsia="ar-SA"/>
        </w:rPr>
        <w:t>endición pública de cuentas para la garantía de derechos de niños, niñas, adolescentes y jóvenes del municipio, impulsado por la Alcaldía de Pasto a través de la Dirección Administrativa de Juventud, se desarrolló en la Casa del joven</w:t>
      </w:r>
      <w:r w:rsidR="0027654B">
        <w:rPr>
          <w:rFonts w:ascii="Century Gothic" w:eastAsia="Calibri" w:hAnsi="Century Gothic" w:cs="Calibri"/>
          <w:bCs/>
          <w:sz w:val="22"/>
          <w:szCs w:val="22"/>
          <w:lang w:eastAsia="ar-SA"/>
        </w:rPr>
        <w:t>,</w:t>
      </w:r>
      <w:r w:rsidRPr="00482E0E">
        <w:rPr>
          <w:rFonts w:ascii="Century Gothic" w:eastAsia="Calibri" w:hAnsi="Century Gothic" w:cs="Calibri"/>
          <w:bCs/>
          <w:sz w:val="22"/>
          <w:szCs w:val="22"/>
          <w:lang w:eastAsia="ar-SA"/>
        </w:rPr>
        <w:t xml:space="preserve"> en la Fundación </w:t>
      </w:r>
      <w:proofErr w:type="spellStart"/>
      <w:r w:rsidRPr="00482E0E">
        <w:rPr>
          <w:rFonts w:ascii="Century Gothic" w:eastAsia="Calibri" w:hAnsi="Century Gothic" w:cs="Calibri"/>
          <w:bCs/>
          <w:sz w:val="22"/>
          <w:szCs w:val="22"/>
          <w:lang w:eastAsia="ar-SA"/>
        </w:rPr>
        <w:t>Proinco</w:t>
      </w:r>
      <w:proofErr w:type="spellEnd"/>
      <w:r w:rsidRPr="00482E0E">
        <w:rPr>
          <w:rFonts w:ascii="Century Gothic" w:eastAsia="Calibri" w:hAnsi="Century Gothic" w:cs="Calibri"/>
          <w:bCs/>
          <w:sz w:val="22"/>
          <w:szCs w:val="22"/>
          <w:lang w:eastAsia="ar-SA"/>
        </w:rPr>
        <w:t xml:space="preserve"> </w:t>
      </w:r>
      <w:r w:rsidR="0027654B">
        <w:rPr>
          <w:rFonts w:ascii="Century Gothic" w:eastAsia="Calibri" w:hAnsi="Century Gothic" w:cs="Calibri"/>
          <w:bCs/>
          <w:sz w:val="22"/>
          <w:szCs w:val="22"/>
          <w:lang w:eastAsia="ar-SA"/>
        </w:rPr>
        <w:t xml:space="preserve"> y la Institución Educativa Santa Teresita de Catambuco, </w:t>
      </w:r>
      <w:r w:rsidRPr="00482E0E">
        <w:rPr>
          <w:rFonts w:ascii="Century Gothic" w:eastAsia="Calibri" w:hAnsi="Century Gothic" w:cs="Calibri"/>
          <w:bCs/>
          <w:sz w:val="22"/>
          <w:szCs w:val="22"/>
          <w:lang w:eastAsia="ar-SA"/>
        </w:rPr>
        <w:t xml:space="preserve">un diálogo participativo con cerca de </w:t>
      </w:r>
      <w:r w:rsidR="0027654B">
        <w:rPr>
          <w:rFonts w:ascii="Century Gothic" w:eastAsia="Calibri" w:hAnsi="Century Gothic" w:cs="Calibri"/>
          <w:bCs/>
          <w:sz w:val="22"/>
          <w:szCs w:val="22"/>
          <w:lang w:eastAsia="ar-SA"/>
        </w:rPr>
        <w:t>80</w:t>
      </w:r>
      <w:r w:rsidRPr="00482E0E">
        <w:rPr>
          <w:rFonts w:ascii="Century Gothic" w:eastAsia="Calibri" w:hAnsi="Century Gothic" w:cs="Calibri"/>
          <w:bCs/>
          <w:sz w:val="22"/>
          <w:szCs w:val="22"/>
          <w:lang w:eastAsia="ar-SA"/>
        </w:rPr>
        <w:t xml:space="preserve"> jóvenes del sector urbano</w:t>
      </w:r>
      <w:r w:rsidR="0027654B">
        <w:rPr>
          <w:rFonts w:ascii="Century Gothic" w:eastAsia="Calibri" w:hAnsi="Century Gothic" w:cs="Calibri"/>
          <w:bCs/>
          <w:sz w:val="22"/>
          <w:szCs w:val="22"/>
          <w:lang w:eastAsia="ar-SA"/>
        </w:rPr>
        <w:t xml:space="preserve"> y rural</w:t>
      </w:r>
      <w:r w:rsidRPr="00482E0E">
        <w:rPr>
          <w:rFonts w:ascii="Century Gothic" w:eastAsia="Calibri" w:hAnsi="Century Gothic" w:cs="Calibri"/>
          <w:bCs/>
          <w:sz w:val="22"/>
          <w:szCs w:val="22"/>
          <w:lang w:eastAsia="ar-SA"/>
        </w:rPr>
        <w:t xml:space="preserve"> que hacen parte de distintos grupos juveniles como también de </w:t>
      </w:r>
      <w:r w:rsidR="00395F7E">
        <w:rPr>
          <w:rFonts w:ascii="Century Gothic" w:eastAsia="Calibri" w:hAnsi="Century Gothic" w:cs="Calibri"/>
          <w:bCs/>
          <w:sz w:val="22"/>
          <w:szCs w:val="22"/>
          <w:lang w:eastAsia="ar-SA"/>
        </w:rPr>
        <w:t>las</w:t>
      </w:r>
      <w:r w:rsidRPr="00482E0E">
        <w:rPr>
          <w:rFonts w:ascii="Century Gothic" w:eastAsia="Calibri" w:hAnsi="Century Gothic" w:cs="Calibri"/>
          <w:bCs/>
          <w:sz w:val="22"/>
          <w:szCs w:val="22"/>
          <w:lang w:eastAsia="ar-SA"/>
        </w:rPr>
        <w:t xml:space="preserve"> </w:t>
      </w:r>
      <w:r w:rsidRPr="00482E0E">
        <w:rPr>
          <w:rFonts w:ascii="Century Gothic" w:eastAsia="Calibri" w:hAnsi="Century Gothic" w:cs="Calibri"/>
          <w:bCs/>
          <w:sz w:val="22"/>
          <w:szCs w:val="22"/>
          <w:lang w:eastAsia="ar-SA"/>
        </w:rPr>
        <w:lastRenderedPageBreak/>
        <w:t>instituciones educativas, los cuales a través de la participación manifestaron su opinión sobre los logros y  las acciones desarrolladas de la actual Administración.</w:t>
      </w:r>
    </w:p>
    <w:p w:rsidR="00482E0E" w:rsidRPr="00482E0E" w:rsidRDefault="00482E0E" w:rsidP="00482E0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82E0E">
        <w:rPr>
          <w:rFonts w:ascii="Century Gothic" w:eastAsia="Calibri" w:hAnsi="Century Gothic" w:cs="Calibri"/>
          <w:bCs/>
          <w:sz w:val="22"/>
          <w:szCs w:val="22"/>
          <w:lang w:eastAsia="ar-SA"/>
        </w:rPr>
        <w:t xml:space="preserve"> “Es necesario dar a conocer a la comunidad cómo se ha dado el cumplimiento a la garantía de los derechos de los adolescentes y jóvenes del sector rural y urbano de nuestro municipio, y en esta ocasión contar con la opinión y participación de este grupo poblacional permite una retroalimentación de lo cumplido, así como construir retos de los que se requiere mejorar para que sea una atención adecuada”, indicó la directora administrativa de Juventud, </w:t>
      </w:r>
      <w:proofErr w:type="spellStart"/>
      <w:r w:rsidRPr="00482E0E">
        <w:rPr>
          <w:rFonts w:ascii="Century Gothic" w:eastAsia="Calibri" w:hAnsi="Century Gothic" w:cs="Calibri"/>
          <w:bCs/>
          <w:sz w:val="22"/>
          <w:szCs w:val="22"/>
          <w:lang w:eastAsia="ar-SA"/>
        </w:rPr>
        <w:t>Nathaly</w:t>
      </w:r>
      <w:proofErr w:type="spellEnd"/>
      <w:r w:rsidRPr="00482E0E">
        <w:rPr>
          <w:rFonts w:ascii="Century Gothic" w:eastAsia="Calibri" w:hAnsi="Century Gothic" w:cs="Calibri"/>
          <w:bCs/>
          <w:sz w:val="22"/>
          <w:szCs w:val="22"/>
          <w:lang w:eastAsia="ar-SA"/>
        </w:rPr>
        <w:t xml:space="preserve"> </w:t>
      </w:r>
      <w:proofErr w:type="spellStart"/>
      <w:r w:rsidRPr="00482E0E">
        <w:rPr>
          <w:rFonts w:ascii="Century Gothic" w:eastAsia="Calibri" w:hAnsi="Century Gothic" w:cs="Calibri"/>
          <w:bCs/>
          <w:sz w:val="22"/>
          <w:szCs w:val="22"/>
          <w:lang w:eastAsia="ar-SA"/>
        </w:rPr>
        <w:t>Riascos</w:t>
      </w:r>
      <w:proofErr w:type="spellEnd"/>
      <w:r w:rsidRPr="00482E0E">
        <w:rPr>
          <w:rFonts w:ascii="Century Gothic" w:eastAsia="Calibri" w:hAnsi="Century Gothic" w:cs="Calibri"/>
          <w:bCs/>
          <w:sz w:val="22"/>
          <w:szCs w:val="22"/>
          <w:lang w:eastAsia="ar-SA"/>
        </w:rPr>
        <w:t xml:space="preserve"> Maya.</w:t>
      </w:r>
    </w:p>
    <w:p w:rsidR="00482E0E" w:rsidRDefault="00482E0E" w:rsidP="00482E0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82E0E">
        <w:rPr>
          <w:rFonts w:ascii="Century Gothic" w:eastAsia="Calibri" w:hAnsi="Century Gothic" w:cs="Calibri"/>
          <w:bCs/>
          <w:sz w:val="22"/>
          <w:szCs w:val="22"/>
          <w:lang w:eastAsia="ar-SA"/>
        </w:rPr>
        <w:t xml:space="preserve">Mediante mesas participativas que giraron en torno al diálogo entre los y las jóvenes, los asistentes aportaron desde su experiencia y conocimientos lo que pensaban, generando una socialización enfocada en realizar propuestas y recomendaciones que garanticen </w:t>
      </w:r>
      <w:r w:rsidR="00395F7E">
        <w:rPr>
          <w:rFonts w:ascii="Century Gothic" w:eastAsia="Calibri" w:hAnsi="Century Gothic" w:cs="Calibri"/>
          <w:bCs/>
          <w:sz w:val="22"/>
          <w:szCs w:val="22"/>
          <w:lang w:eastAsia="ar-SA"/>
        </w:rPr>
        <w:t xml:space="preserve">el </w:t>
      </w:r>
      <w:r w:rsidRPr="00482E0E">
        <w:rPr>
          <w:rFonts w:ascii="Century Gothic" w:eastAsia="Calibri" w:hAnsi="Century Gothic" w:cs="Calibri"/>
          <w:bCs/>
          <w:sz w:val="22"/>
          <w:szCs w:val="22"/>
          <w:lang w:eastAsia="ar-SA"/>
        </w:rPr>
        <w:t xml:space="preserve">cumplimiento de sus derechos </w:t>
      </w:r>
      <w:r w:rsidR="00395F7E">
        <w:rPr>
          <w:rFonts w:ascii="Century Gothic" w:eastAsia="Calibri" w:hAnsi="Century Gothic" w:cs="Calibri"/>
          <w:bCs/>
          <w:sz w:val="22"/>
          <w:szCs w:val="22"/>
          <w:lang w:eastAsia="ar-SA"/>
        </w:rPr>
        <w:t>a fin de</w:t>
      </w:r>
      <w:r w:rsidRPr="00482E0E">
        <w:rPr>
          <w:rFonts w:ascii="Century Gothic" w:eastAsia="Calibri" w:hAnsi="Century Gothic" w:cs="Calibri"/>
          <w:bCs/>
          <w:sz w:val="22"/>
          <w:szCs w:val="22"/>
          <w:lang w:eastAsia="ar-SA"/>
        </w:rPr>
        <w:t xml:space="preserve"> mejorar la integridad personal y calidad de vida de este grupo poblacional. </w:t>
      </w:r>
    </w:p>
    <w:p w:rsidR="0027654B" w:rsidRPr="0027654B" w:rsidRDefault="0027654B" w:rsidP="0027654B">
      <w:pPr>
        <w:jc w:val="both"/>
        <w:rPr>
          <w:rFonts w:ascii="Century Gothic" w:eastAsia="Calibri" w:hAnsi="Century Gothic" w:cs="Calibri"/>
          <w:bCs/>
          <w:lang w:val="es-CO" w:eastAsia="ar-SA"/>
        </w:rPr>
      </w:pPr>
      <w:r w:rsidRPr="0027654B">
        <w:rPr>
          <w:rFonts w:ascii="Century Gothic" w:eastAsia="Calibri" w:hAnsi="Century Gothic" w:cs="Calibri"/>
          <w:bCs/>
          <w:lang w:val="es-CO" w:eastAsia="ar-SA"/>
        </w:rPr>
        <w:t xml:space="preserve"> “El proyecto que nos vinieron a presentar sobre los derechos de los jóvenes me parece muy benéfico para nosotros, porque nos enseña aprender </w:t>
      </w:r>
      <w:r>
        <w:rPr>
          <w:rFonts w:ascii="Century Gothic" w:eastAsia="Calibri" w:hAnsi="Century Gothic" w:cs="Calibri"/>
          <w:bCs/>
          <w:lang w:val="es-CO" w:eastAsia="ar-SA"/>
        </w:rPr>
        <w:t>que</w:t>
      </w:r>
      <w:r w:rsidRPr="0027654B">
        <w:rPr>
          <w:rFonts w:ascii="Century Gothic" w:eastAsia="Calibri" w:hAnsi="Century Gothic" w:cs="Calibri"/>
          <w:bCs/>
          <w:lang w:val="es-CO" w:eastAsia="ar-SA"/>
        </w:rPr>
        <w:t xml:space="preserve"> s</w:t>
      </w:r>
      <w:r>
        <w:rPr>
          <w:rFonts w:ascii="Century Gothic" w:eastAsia="Calibri" w:hAnsi="Century Gothic" w:cs="Calibri"/>
          <w:bCs/>
          <w:lang w:val="es-CO" w:eastAsia="ar-SA"/>
        </w:rPr>
        <w:t>í</w:t>
      </w:r>
      <w:r w:rsidRPr="0027654B">
        <w:rPr>
          <w:rFonts w:ascii="Century Gothic" w:eastAsia="Calibri" w:hAnsi="Century Gothic" w:cs="Calibri"/>
          <w:bCs/>
          <w:lang w:val="es-CO" w:eastAsia="ar-SA"/>
        </w:rPr>
        <w:t xml:space="preserve"> tenemos derechos, que podemos expresarnos libremente y que podemos ser alguien muy importante en la vida como un presidente, un alcalde, un concejal</w:t>
      </w:r>
      <w:r>
        <w:rPr>
          <w:rFonts w:ascii="Century Gothic" w:eastAsia="Calibri" w:hAnsi="Century Gothic" w:cs="Calibri"/>
          <w:bCs/>
          <w:lang w:val="es-CO" w:eastAsia="ar-SA"/>
        </w:rPr>
        <w:t>”, indicó William</w:t>
      </w:r>
      <w:r w:rsidRPr="0027654B">
        <w:rPr>
          <w:rFonts w:ascii="Century Gothic" w:eastAsia="Calibri" w:hAnsi="Century Gothic" w:cs="Calibri"/>
          <w:bCs/>
          <w:lang w:val="es-CO" w:eastAsia="ar-SA"/>
        </w:rPr>
        <w:t xml:space="preserve"> Giraldo López Delgado Estudiante de la </w:t>
      </w:r>
      <w:r>
        <w:rPr>
          <w:rFonts w:ascii="Century Gothic" w:eastAsia="Calibri" w:hAnsi="Century Gothic" w:cs="Calibri"/>
          <w:bCs/>
          <w:lang w:val="es-CO" w:eastAsia="ar-SA"/>
        </w:rPr>
        <w:t>IEM</w:t>
      </w:r>
      <w:r w:rsidRPr="0027654B">
        <w:rPr>
          <w:rFonts w:ascii="Century Gothic" w:eastAsia="Calibri" w:hAnsi="Century Gothic" w:cs="Calibri"/>
          <w:bCs/>
          <w:lang w:val="es-CO" w:eastAsia="ar-SA"/>
        </w:rPr>
        <w:t xml:space="preserve"> Santa Teresita</w:t>
      </w:r>
      <w:r>
        <w:rPr>
          <w:rFonts w:ascii="Century Gothic" w:eastAsia="Calibri" w:hAnsi="Century Gothic" w:cs="Calibri"/>
          <w:bCs/>
          <w:lang w:val="es-CO" w:eastAsia="ar-SA"/>
        </w:rPr>
        <w:t xml:space="preserve"> de Catambuco.</w:t>
      </w:r>
    </w:p>
    <w:p w:rsidR="00482E0E" w:rsidRDefault="00482E0E" w:rsidP="00482E0E">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482E0E">
        <w:rPr>
          <w:rFonts w:ascii="Century Gothic" w:eastAsia="Calibri" w:hAnsi="Century Gothic" w:cs="Calibri"/>
          <w:b/>
          <w:sz w:val="18"/>
          <w:szCs w:val="18"/>
          <w:lang w:val="es-ES_tradnl" w:eastAsia="ar-SA"/>
        </w:rPr>
        <w:t xml:space="preserve">Información: Dirección Administrativa de Juventud, </w:t>
      </w:r>
      <w:proofErr w:type="spellStart"/>
      <w:r w:rsidRPr="00482E0E">
        <w:rPr>
          <w:rFonts w:ascii="Century Gothic" w:eastAsia="Calibri" w:hAnsi="Century Gothic" w:cs="Calibri"/>
          <w:b/>
          <w:sz w:val="18"/>
          <w:szCs w:val="18"/>
          <w:lang w:val="es-ES_tradnl" w:eastAsia="ar-SA"/>
        </w:rPr>
        <w:t>Nathaly</w:t>
      </w:r>
      <w:proofErr w:type="spellEnd"/>
      <w:r w:rsidRPr="00482E0E">
        <w:rPr>
          <w:rFonts w:ascii="Century Gothic" w:eastAsia="Calibri" w:hAnsi="Century Gothic" w:cs="Calibri"/>
          <w:b/>
          <w:sz w:val="18"/>
          <w:szCs w:val="18"/>
          <w:lang w:val="es-ES_tradnl" w:eastAsia="ar-SA"/>
        </w:rPr>
        <w:t xml:space="preserve"> </w:t>
      </w:r>
      <w:proofErr w:type="spellStart"/>
      <w:r w:rsidRPr="00482E0E">
        <w:rPr>
          <w:rFonts w:ascii="Century Gothic" w:eastAsia="Calibri" w:hAnsi="Century Gothic" w:cs="Calibri"/>
          <w:b/>
          <w:sz w:val="18"/>
          <w:szCs w:val="18"/>
          <w:lang w:val="es-ES_tradnl" w:eastAsia="ar-SA"/>
        </w:rPr>
        <w:t>Riascos</w:t>
      </w:r>
      <w:proofErr w:type="spellEnd"/>
      <w:r w:rsidRPr="00482E0E">
        <w:rPr>
          <w:rFonts w:ascii="Century Gothic" w:eastAsia="Calibri" w:hAnsi="Century Gothic" w:cs="Calibri"/>
          <w:b/>
          <w:sz w:val="18"/>
          <w:szCs w:val="18"/>
          <w:lang w:val="es-ES_tradnl" w:eastAsia="ar-SA"/>
        </w:rPr>
        <w:t>. Celular: 302 3532173</w:t>
      </w:r>
    </w:p>
    <w:p w:rsidR="00482E0E" w:rsidRDefault="00482E0E" w:rsidP="0027654B">
      <w:pPr>
        <w:shd w:val="clear" w:color="auto" w:fill="FFFFFF"/>
        <w:spacing w:line="253" w:lineRule="atLeast"/>
        <w:jc w:val="center"/>
        <w:rPr>
          <w:rFonts w:ascii="Century Gothic" w:eastAsia="Calibri" w:hAnsi="Century Gothic" w:cs="Calibri"/>
          <w:i/>
          <w:lang w:val="es-ES_tradnl" w:eastAsia="ar-SA"/>
        </w:rPr>
      </w:pPr>
      <w:r>
        <w:rPr>
          <w:rFonts w:ascii="Century Gothic" w:eastAsia="Calibri" w:hAnsi="Century Gothic" w:cs="Calibri"/>
          <w:i/>
          <w:lang w:val="es-ES_tradnl" w:eastAsia="ar-SA"/>
        </w:rPr>
        <w:t>Somos constructores de paz</w:t>
      </w:r>
    </w:p>
    <w:p w:rsidR="0027654B" w:rsidRPr="0027654B" w:rsidRDefault="0027654B" w:rsidP="0027654B">
      <w:pPr>
        <w:shd w:val="clear" w:color="auto" w:fill="FFFFFF"/>
        <w:spacing w:line="253" w:lineRule="atLeast"/>
        <w:jc w:val="center"/>
        <w:rPr>
          <w:rFonts w:ascii="Century Gothic" w:eastAsia="Calibri" w:hAnsi="Century Gothic" w:cs="Calibri"/>
          <w:i/>
          <w:lang w:val="es-ES_tradnl" w:eastAsia="ar-SA"/>
        </w:rPr>
      </w:pPr>
    </w:p>
    <w:p w:rsidR="00636736" w:rsidRDefault="00636736" w:rsidP="008845C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AR" w:eastAsia="ar-SA"/>
        </w:rPr>
      </w:pPr>
      <w:r>
        <w:rPr>
          <w:rFonts w:ascii="Century Gothic" w:eastAsia="Calibri" w:hAnsi="Century Gothic" w:cs="Calibri"/>
          <w:b/>
          <w:bCs/>
          <w:sz w:val="22"/>
          <w:szCs w:val="22"/>
          <w:lang w:val="es-AR" w:eastAsia="ar-SA"/>
        </w:rPr>
        <w:t>ALCALDÍA DE PASTO SE UNE AL LACTATÓN GEN CERO 2019</w:t>
      </w:r>
    </w:p>
    <w:p w:rsidR="00A9199D" w:rsidRDefault="00A9199D" w:rsidP="008845C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AR" w:eastAsia="ar-SA"/>
        </w:rPr>
      </w:pPr>
      <w:r>
        <w:rPr>
          <w:rFonts w:ascii="Century Gothic" w:eastAsia="Calibri" w:hAnsi="Century Gothic" w:cs="Calibri"/>
          <w:b/>
          <w:bCs/>
          <w:noProof/>
          <w:sz w:val="22"/>
          <w:szCs w:val="22"/>
          <w:lang w:val="es-ES" w:eastAsia="es-ES"/>
        </w:rPr>
        <w:drawing>
          <wp:inline distT="0" distB="0" distL="0" distR="0">
            <wp:extent cx="4339771" cy="3037840"/>
            <wp:effectExtent l="0" t="0" r="381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actatón.jpe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341078" cy="3038755"/>
                    </a:xfrm>
                    <a:prstGeom prst="rect">
                      <a:avLst/>
                    </a:prstGeom>
                  </pic:spPr>
                </pic:pic>
              </a:graphicData>
            </a:graphic>
          </wp:inline>
        </w:drawing>
      </w:r>
    </w:p>
    <w:p w:rsidR="00636736" w:rsidRPr="00636736" w:rsidRDefault="00636736" w:rsidP="0063673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36736">
        <w:rPr>
          <w:rFonts w:ascii="Century Gothic" w:eastAsia="Calibri" w:hAnsi="Century Gothic" w:cs="Calibri"/>
          <w:bCs/>
          <w:sz w:val="22"/>
          <w:szCs w:val="22"/>
          <w:lang w:eastAsia="ar-SA"/>
        </w:rPr>
        <w:lastRenderedPageBreak/>
        <w:t xml:space="preserve">Con el propósito de sensibilizar a las madres gestantes y a la comunidad en general </w:t>
      </w:r>
      <w:r>
        <w:rPr>
          <w:rFonts w:ascii="Century Gothic" w:eastAsia="Calibri" w:hAnsi="Century Gothic" w:cs="Calibri"/>
          <w:bCs/>
          <w:sz w:val="22"/>
          <w:szCs w:val="22"/>
          <w:lang w:eastAsia="ar-SA"/>
        </w:rPr>
        <w:t>sobre</w:t>
      </w:r>
      <w:r w:rsidRPr="00636736">
        <w:rPr>
          <w:rFonts w:ascii="Century Gothic" w:eastAsia="Calibri" w:hAnsi="Century Gothic" w:cs="Calibri"/>
          <w:bCs/>
          <w:sz w:val="22"/>
          <w:szCs w:val="22"/>
          <w:lang w:eastAsia="ar-SA"/>
        </w:rPr>
        <w:t xml:space="preserve"> la importancia de la lactancia materna, este viernes 2 de agosto a partir de las 8:30 am en la Plaza de Nariño, la </w:t>
      </w:r>
      <w:r>
        <w:rPr>
          <w:rFonts w:ascii="Century Gothic" w:eastAsia="Calibri" w:hAnsi="Century Gothic" w:cs="Calibri"/>
          <w:bCs/>
          <w:sz w:val="22"/>
          <w:szCs w:val="22"/>
          <w:lang w:eastAsia="ar-SA"/>
        </w:rPr>
        <w:t>A</w:t>
      </w:r>
      <w:r w:rsidRPr="00636736">
        <w:rPr>
          <w:rFonts w:ascii="Century Gothic" w:eastAsia="Calibri" w:hAnsi="Century Gothic" w:cs="Calibri"/>
          <w:bCs/>
          <w:sz w:val="22"/>
          <w:szCs w:val="22"/>
          <w:lang w:eastAsia="ar-SA"/>
        </w:rPr>
        <w:t xml:space="preserve">lcaldía de Pasto </w:t>
      </w:r>
      <w:r>
        <w:rPr>
          <w:rFonts w:ascii="Century Gothic" w:eastAsia="Calibri" w:hAnsi="Century Gothic" w:cs="Calibri"/>
          <w:bCs/>
          <w:sz w:val="22"/>
          <w:szCs w:val="22"/>
          <w:lang w:eastAsia="ar-SA"/>
        </w:rPr>
        <w:t xml:space="preserve">se unirá a </w:t>
      </w:r>
      <w:r w:rsidRPr="00636736">
        <w:rPr>
          <w:rFonts w:ascii="Century Gothic" w:eastAsia="Calibri" w:hAnsi="Century Gothic" w:cs="Calibri"/>
          <w:bCs/>
          <w:sz w:val="22"/>
          <w:szCs w:val="22"/>
          <w:lang w:eastAsia="ar-SA"/>
        </w:rPr>
        <w:t xml:space="preserve">“LACTATÓN Gen Cero 2019”. </w:t>
      </w:r>
    </w:p>
    <w:p w:rsidR="00636736" w:rsidRPr="00636736" w:rsidRDefault="00636736" w:rsidP="0063673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36736">
        <w:rPr>
          <w:rFonts w:ascii="Century Gothic" w:eastAsia="Calibri" w:hAnsi="Century Gothic" w:cs="Calibri"/>
          <w:bCs/>
          <w:sz w:val="22"/>
          <w:szCs w:val="22"/>
          <w:lang w:eastAsia="ar-SA"/>
        </w:rPr>
        <w:t xml:space="preserve">La lactancia materna es un acto de amor y compromiso con hijos e hijas, es un derecho que todas las personas tienen para gozar de una buena salud a lo largo de la vida, es la primera vacuna de amor que reciben los niños y niñas, </w:t>
      </w:r>
      <w:r w:rsidR="00A9199D">
        <w:rPr>
          <w:rFonts w:ascii="Century Gothic" w:eastAsia="Calibri" w:hAnsi="Century Gothic" w:cs="Calibri"/>
          <w:bCs/>
          <w:sz w:val="22"/>
          <w:szCs w:val="22"/>
          <w:lang w:eastAsia="ar-SA"/>
        </w:rPr>
        <w:t>por ellos es deber de la sociedad</w:t>
      </w:r>
      <w:r w:rsidRPr="00636736">
        <w:rPr>
          <w:rFonts w:ascii="Century Gothic" w:eastAsia="Calibri" w:hAnsi="Century Gothic" w:cs="Calibri"/>
          <w:bCs/>
          <w:sz w:val="22"/>
          <w:szCs w:val="22"/>
          <w:lang w:eastAsia="ar-SA"/>
        </w:rPr>
        <w:t xml:space="preserve"> protegerla y promocionarla </w:t>
      </w:r>
      <w:r w:rsidR="00A9199D">
        <w:rPr>
          <w:rFonts w:ascii="Century Gothic" w:eastAsia="Calibri" w:hAnsi="Century Gothic" w:cs="Calibri"/>
          <w:bCs/>
          <w:sz w:val="22"/>
          <w:szCs w:val="22"/>
          <w:lang w:eastAsia="ar-SA"/>
        </w:rPr>
        <w:t>para</w:t>
      </w:r>
      <w:r w:rsidRPr="00636736">
        <w:rPr>
          <w:rFonts w:ascii="Century Gothic" w:eastAsia="Calibri" w:hAnsi="Century Gothic" w:cs="Calibri"/>
          <w:bCs/>
          <w:sz w:val="22"/>
          <w:szCs w:val="22"/>
          <w:lang w:eastAsia="ar-SA"/>
        </w:rPr>
        <w:t xml:space="preserve"> evitar la desnutrición crónica en niños y niñas.</w:t>
      </w:r>
    </w:p>
    <w:p w:rsidR="00636736" w:rsidRDefault="00636736" w:rsidP="0063673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36736">
        <w:rPr>
          <w:rFonts w:ascii="Century Gothic" w:eastAsia="Calibri" w:hAnsi="Century Gothic" w:cs="Calibri"/>
          <w:bCs/>
          <w:sz w:val="22"/>
          <w:szCs w:val="22"/>
          <w:lang w:eastAsia="ar-SA"/>
        </w:rPr>
        <w:t xml:space="preserve">Con esta actividad se da inicio a la semana mundial </w:t>
      </w:r>
      <w:r>
        <w:rPr>
          <w:rFonts w:ascii="Century Gothic" w:eastAsia="Calibri" w:hAnsi="Century Gothic" w:cs="Calibri"/>
          <w:bCs/>
          <w:sz w:val="22"/>
          <w:szCs w:val="22"/>
          <w:lang w:eastAsia="ar-SA"/>
        </w:rPr>
        <w:t>de</w:t>
      </w:r>
      <w:r w:rsidRPr="00636736">
        <w:rPr>
          <w:rFonts w:ascii="Century Gothic" w:eastAsia="Calibri" w:hAnsi="Century Gothic" w:cs="Calibri"/>
          <w:bCs/>
          <w:sz w:val="22"/>
          <w:szCs w:val="22"/>
          <w:lang w:eastAsia="ar-SA"/>
        </w:rPr>
        <w:t xml:space="preserve"> la Lactancia Materna, que se celebra todos los años del 1 al 7 de agosto para fomentar </w:t>
      </w:r>
      <w:r>
        <w:rPr>
          <w:rFonts w:ascii="Century Gothic" w:eastAsia="Calibri" w:hAnsi="Century Gothic" w:cs="Calibri"/>
          <w:bCs/>
          <w:sz w:val="22"/>
          <w:szCs w:val="22"/>
          <w:lang w:eastAsia="ar-SA"/>
        </w:rPr>
        <w:t>este hábito</w:t>
      </w:r>
      <w:r w:rsidRPr="00636736">
        <w:rPr>
          <w:rFonts w:ascii="Century Gothic" w:eastAsia="Calibri" w:hAnsi="Century Gothic" w:cs="Calibri"/>
          <w:bCs/>
          <w:sz w:val="22"/>
          <w:szCs w:val="22"/>
          <w:lang w:eastAsia="ar-SA"/>
        </w:rPr>
        <w:t xml:space="preserve"> y mejorar la salud de los lactantes en todo el mundo</w:t>
      </w:r>
      <w:r>
        <w:rPr>
          <w:rFonts w:ascii="Century Gothic" w:eastAsia="Calibri" w:hAnsi="Century Gothic" w:cs="Calibri"/>
          <w:bCs/>
          <w:sz w:val="22"/>
          <w:szCs w:val="22"/>
          <w:lang w:eastAsia="ar-SA"/>
        </w:rPr>
        <w:t>. ‘</w:t>
      </w:r>
      <w:proofErr w:type="spellStart"/>
      <w:r>
        <w:rPr>
          <w:rFonts w:ascii="Century Gothic" w:eastAsia="Calibri" w:hAnsi="Century Gothic" w:cs="Calibri"/>
          <w:bCs/>
          <w:sz w:val="22"/>
          <w:szCs w:val="22"/>
          <w:lang w:eastAsia="ar-SA"/>
        </w:rPr>
        <w:t>L</w:t>
      </w:r>
      <w:r w:rsidRPr="00636736">
        <w:rPr>
          <w:rFonts w:ascii="Century Gothic" w:eastAsia="Calibri" w:hAnsi="Century Gothic" w:cs="Calibri"/>
          <w:bCs/>
          <w:sz w:val="22"/>
          <w:szCs w:val="22"/>
          <w:lang w:eastAsia="ar-SA"/>
        </w:rPr>
        <w:t>actatón</w:t>
      </w:r>
      <w:proofErr w:type="spellEnd"/>
      <w:r>
        <w:rPr>
          <w:rFonts w:ascii="Century Gothic" w:eastAsia="Calibri" w:hAnsi="Century Gothic" w:cs="Calibri"/>
          <w:bCs/>
          <w:sz w:val="22"/>
          <w:szCs w:val="22"/>
          <w:lang w:eastAsia="ar-SA"/>
        </w:rPr>
        <w:t>’</w:t>
      </w:r>
      <w:r w:rsidRPr="00636736">
        <w:rPr>
          <w:rFonts w:ascii="Century Gothic" w:eastAsia="Calibri" w:hAnsi="Century Gothic" w:cs="Calibri"/>
          <w:bCs/>
          <w:sz w:val="22"/>
          <w:szCs w:val="22"/>
          <w:lang w:eastAsia="ar-SA"/>
        </w:rPr>
        <w:t xml:space="preserve"> es una estrategia que se realiza a nivel nacional que convoca a las mujeres para que amamanten a sus hijos simultáneamente y así crear conciencia sobre la importancia de la lactancia materna en el desarrollo de las comunidades.</w:t>
      </w:r>
    </w:p>
    <w:p w:rsidR="00A9199D" w:rsidRDefault="00A9199D" w:rsidP="00A9199D">
      <w:pPr>
        <w:shd w:val="clear" w:color="auto" w:fill="FFFFFF"/>
        <w:spacing w:line="253" w:lineRule="atLeast"/>
        <w:jc w:val="center"/>
        <w:rPr>
          <w:rFonts w:ascii="Century Gothic" w:eastAsia="Calibri" w:hAnsi="Century Gothic" w:cs="Calibri"/>
          <w:i/>
          <w:lang w:val="es-ES_tradnl" w:eastAsia="ar-SA"/>
        </w:rPr>
      </w:pPr>
      <w:r>
        <w:rPr>
          <w:rFonts w:ascii="Century Gothic" w:eastAsia="Calibri" w:hAnsi="Century Gothic" w:cs="Calibri"/>
          <w:i/>
          <w:lang w:val="es-ES_tradnl" w:eastAsia="ar-SA"/>
        </w:rPr>
        <w:t>Somos constructores de paz</w:t>
      </w:r>
    </w:p>
    <w:p w:rsidR="00636736" w:rsidRDefault="00636736" w:rsidP="0027654B">
      <w:pPr>
        <w:pStyle w:val="NormalWeb"/>
        <w:shd w:val="clear" w:color="auto" w:fill="FFFFFF"/>
        <w:spacing w:before="0" w:beforeAutospacing="0" w:after="90" w:afterAutospacing="0" w:line="240" w:lineRule="auto"/>
        <w:rPr>
          <w:rFonts w:ascii="Century Gothic" w:eastAsia="Calibri" w:hAnsi="Century Gothic" w:cs="Calibri"/>
          <w:b/>
          <w:bCs/>
          <w:sz w:val="22"/>
          <w:szCs w:val="22"/>
          <w:lang w:val="es-AR" w:eastAsia="ar-SA"/>
        </w:rPr>
      </w:pPr>
    </w:p>
    <w:p w:rsidR="008845CB" w:rsidRDefault="008845CB" w:rsidP="008845C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AR" w:eastAsia="ar-SA"/>
        </w:rPr>
      </w:pPr>
      <w:r w:rsidRPr="008845CB">
        <w:rPr>
          <w:rFonts w:ascii="Century Gothic" w:eastAsia="Calibri" w:hAnsi="Century Gothic" w:cs="Calibri"/>
          <w:b/>
          <w:bCs/>
          <w:sz w:val="22"/>
          <w:szCs w:val="22"/>
          <w:lang w:val="es-AR" w:eastAsia="ar-SA"/>
        </w:rPr>
        <w:t>JORNADA DE ENTREGAS DE MEJORAMIENTOS DE VIVIENDA EN LOS CORREGIMIENTOS BUESAQUILLO, SAN FERNANDO, LA LAGUNA Y CABRERA</w:t>
      </w:r>
    </w:p>
    <w:p w:rsidR="008845CB" w:rsidRPr="008845CB" w:rsidRDefault="008845CB" w:rsidP="008845C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AR" w:eastAsia="ar-SA"/>
        </w:rPr>
      </w:pPr>
      <w:r>
        <w:rPr>
          <w:rFonts w:ascii="Century Gothic" w:eastAsia="Calibri" w:hAnsi="Century Gothic" w:cs="Calibri"/>
          <w:b/>
          <w:bCs/>
          <w:noProof/>
          <w:sz w:val="22"/>
          <w:szCs w:val="22"/>
          <w:lang w:val="es-ES" w:eastAsia="es-ES"/>
        </w:rPr>
        <w:drawing>
          <wp:inline distT="0" distB="0" distL="0" distR="0">
            <wp:extent cx="5613400" cy="3742055"/>
            <wp:effectExtent l="0" t="0" r="635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espues MARIA CLEMENCIA ENRIQUEZ MOJONBOY VEREDA LA HUECADA CORREGIMIENTO BUESAQUILLO.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3742055"/>
                    </a:xfrm>
                    <a:prstGeom prst="rect">
                      <a:avLst/>
                    </a:prstGeom>
                  </pic:spPr>
                </pic:pic>
              </a:graphicData>
            </a:graphic>
          </wp:inline>
        </w:drawing>
      </w:r>
    </w:p>
    <w:p w:rsidR="00395F7E" w:rsidRPr="00395F7E" w:rsidRDefault="00395F7E" w:rsidP="00395F7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val="es-AR" w:eastAsia="ar-SA"/>
        </w:rPr>
        <w:t>E</w:t>
      </w:r>
      <w:r w:rsidRPr="00395F7E">
        <w:rPr>
          <w:rFonts w:ascii="Century Gothic" w:eastAsia="Calibri" w:hAnsi="Century Gothic" w:cs="Calibri"/>
          <w:bCs/>
          <w:sz w:val="22"/>
          <w:szCs w:val="22"/>
          <w:lang w:eastAsia="ar-SA"/>
        </w:rPr>
        <w:t>l alcalde de Pasto,</w:t>
      </w:r>
      <w:r>
        <w:rPr>
          <w:rFonts w:ascii="Century Gothic" w:eastAsia="Calibri" w:hAnsi="Century Gothic" w:cs="Calibri"/>
          <w:bCs/>
          <w:sz w:val="22"/>
          <w:szCs w:val="22"/>
          <w:lang w:eastAsia="ar-SA"/>
        </w:rPr>
        <w:t xml:space="preserve"> </w:t>
      </w:r>
      <w:r w:rsidRPr="00395F7E">
        <w:rPr>
          <w:rFonts w:ascii="Century Gothic" w:eastAsia="Calibri" w:hAnsi="Century Gothic" w:cs="Calibri"/>
          <w:bCs/>
          <w:sz w:val="22"/>
          <w:szCs w:val="22"/>
          <w:lang w:eastAsia="ar-SA"/>
        </w:rPr>
        <w:t>Pedro Vicente Obando</w:t>
      </w:r>
      <w:r>
        <w:rPr>
          <w:rFonts w:ascii="Century Gothic" w:eastAsia="Calibri" w:hAnsi="Century Gothic" w:cs="Calibri"/>
          <w:bCs/>
          <w:sz w:val="22"/>
          <w:szCs w:val="22"/>
          <w:lang w:eastAsia="ar-SA"/>
        </w:rPr>
        <w:t xml:space="preserve"> Ordóñez</w:t>
      </w:r>
      <w:r w:rsidRPr="00395F7E">
        <w:rPr>
          <w:rFonts w:ascii="Century Gothic" w:eastAsia="Calibri" w:hAnsi="Century Gothic" w:cs="Calibri"/>
          <w:bCs/>
          <w:sz w:val="22"/>
          <w:szCs w:val="22"/>
          <w:lang w:eastAsia="ar-SA"/>
        </w:rPr>
        <w:t xml:space="preserve"> junto a la </w:t>
      </w:r>
      <w:r>
        <w:rPr>
          <w:rFonts w:ascii="Century Gothic" w:eastAsia="Calibri" w:hAnsi="Century Gothic" w:cs="Calibri"/>
          <w:bCs/>
          <w:sz w:val="22"/>
          <w:szCs w:val="22"/>
          <w:lang w:eastAsia="ar-SA"/>
        </w:rPr>
        <w:t>d</w:t>
      </w:r>
      <w:r w:rsidRPr="00395F7E">
        <w:rPr>
          <w:rFonts w:ascii="Century Gothic" w:eastAsia="Calibri" w:hAnsi="Century Gothic" w:cs="Calibri"/>
          <w:bCs/>
          <w:sz w:val="22"/>
          <w:szCs w:val="22"/>
          <w:lang w:eastAsia="ar-SA"/>
        </w:rPr>
        <w:t xml:space="preserve">irectora </w:t>
      </w:r>
      <w:r>
        <w:rPr>
          <w:rFonts w:ascii="Century Gothic" w:eastAsia="Calibri" w:hAnsi="Century Gothic" w:cs="Calibri"/>
          <w:bCs/>
          <w:sz w:val="22"/>
          <w:szCs w:val="22"/>
          <w:lang w:eastAsia="ar-SA"/>
        </w:rPr>
        <w:t>e</w:t>
      </w:r>
      <w:r w:rsidRPr="00395F7E">
        <w:rPr>
          <w:rFonts w:ascii="Century Gothic" w:eastAsia="Calibri" w:hAnsi="Century Gothic" w:cs="Calibri"/>
          <w:bCs/>
          <w:sz w:val="22"/>
          <w:szCs w:val="22"/>
          <w:lang w:eastAsia="ar-SA"/>
        </w:rPr>
        <w:t>jecutiva de I</w:t>
      </w:r>
      <w:r>
        <w:rPr>
          <w:rFonts w:ascii="Century Gothic" w:eastAsia="Calibri" w:hAnsi="Century Gothic" w:cs="Calibri"/>
          <w:bCs/>
          <w:sz w:val="22"/>
          <w:szCs w:val="22"/>
          <w:lang w:eastAsia="ar-SA"/>
        </w:rPr>
        <w:t>nvipasto</w:t>
      </w:r>
      <w:r w:rsidRPr="00395F7E">
        <w:rPr>
          <w:rFonts w:ascii="Century Gothic" w:eastAsia="Calibri" w:hAnsi="Century Gothic" w:cs="Calibri"/>
          <w:bCs/>
          <w:sz w:val="22"/>
          <w:szCs w:val="22"/>
          <w:lang w:eastAsia="ar-SA"/>
        </w:rPr>
        <w:t xml:space="preserve">, Liana </w:t>
      </w:r>
      <w:proofErr w:type="spellStart"/>
      <w:r w:rsidRPr="00395F7E">
        <w:rPr>
          <w:rFonts w:ascii="Century Gothic" w:eastAsia="Calibri" w:hAnsi="Century Gothic" w:cs="Calibri"/>
          <w:bCs/>
          <w:sz w:val="22"/>
          <w:szCs w:val="22"/>
          <w:lang w:eastAsia="ar-SA"/>
        </w:rPr>
        <w:t>Yela</w:t>
      </w:r>
      <w:proofErr w:type="spellEnd"/>
      <w:r w:rsidRPr="00395F7E">
        <w:rPr>
          <w:rFonts w:ascii="Century Gothic" w:eastAsia="Calibri" w:hAnsi="Century Gothic" w:cs="Calibri"/>
          <w:bCs/>
          <w:sz w:val="22"/>
          <w:szCs w:val="22"/>
          <w:lang w:eastAsia="ar-SA"/>
        </w:rPr>
        <w:t xml:space="preserve"> Guerrero y su equipo de trabajo, realizaron la entrega de </w:t>
      </w:r>
      <w:r w:rsidRPr="00395F7E">
        <w:rPr>
          <w:rFonts w:ascii="Century Gothic" w:eastAsia="Calibri" w:hAnsi="Century Gothic" w:cs="Calibri"/>
          <w:bCs/>
          <w:sz w:val="22"/>
          <w:szCs w:val="22"/>
          <w:lang w:eastAsia="ar-SA"/>
        </w:rPr>
        <w:lastRenderedPageBreak/>
        <w:t xml:space="preserve">obras de mejoramiento de vivienda en los corregimientos Buesaquillo, San Fernando, La </w:t>
      </w:r>
      <w:r>
        <w:rPr>
          <w:rFonts w:ascii="Century Gothic" w:eastAsia="Calibri" w:hAnsi="Century Gothic" w:cs="Calibri"/>
          <w:bCs/>
          <w:sz w:val="22"/>
          <w:szCs w:val="22"/>
          <w:lang w:eastAsia="ar-SA"/>
        </w:rPr>
        <w:t>L</w:t>
      </w:r>
      <w:r w:rsidRPr="00395F7E">
        <w:rPr>
          <w:rFonts w:ascii="Century Gothic" w:eastAsia="Calibri" w:hAnsi="Century Gothic" w:cs="Calibri"/>
          <w:bCs/>
          <w:sz w:val="22"/>
          <w:szCs w:val="22"/>
          <w:lang w:eastAsia="ar-SA"/>
        </w:rPr>
        <w:t>aguna y Cabrera.</w:t>
      </w:r>
    </w:p>
    <w:p w:rsidR="00DB5553" w:rsidRDefault="00395F7E" w:rsidP="00395F7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95F7E">
        <w:rPr>
          <w:rFonts w:ascii="Century Gothic" w:eastAsia="Calibri" w:hAnsi="Century Gothic" w:cs="Calibri"/>
          <w:bCs/>
          <w:sz w:val="22"/>
          <w:szCs w:val="22"/>
          <w:lang w:eastAsia="ar-SA"/>
        </w:rPr>
        <w:t xml:space="preserve"> “Hoy queremos entregarles las llaves de sus casas y decirles que las disfruten </w:t>
      </w:r>
      <w:r>
        <w:rPr>
          <w:rFonts w:ascii="Century Gothic" w:eastAsia="Calibri" w:hAnsi="Century Gothic" w:cs="Calibri"/>
          <w:bCs/>
          <w:sz w:val="22"/>
          <w:szCs w:val="22"/>
          <w:lang w:eastAsia="ar-SA"/>
        </w:rPr>
        <w:t xml:space="preserve">porque desde ahora </w:t>
      </w:r>
      <w:r w:rsidRPr="00395F7E">
        <w:rPr>
          <w:rFonts w:ascii="Century Gothic" w:eastAsia="Calibri" w:hAnsi="Century Gothic" w:cs="Calibri"/>
          <w:bCs/>
          <w:sz w:val="22"/>
          <w:szCs w:val="22"/>
          <w:lang w:eastAsia="ar-SA"/>
        </w:rPr>
        <w:t>ustedes van a poder estar aquí con sus hijos, con sus familias en una situación digna</w:t>
      </w:r>
      <w:r w:rsidR="00DB5553">
        <w:rPr>
          <w:rFonts w:ascii="Century Gothic" w:eastAsia="Calibri" w:hAnsi="Century Gothic" w:cs="Calibri"/>
          <w:bCs/>
          <w:sz w:val="22"/>
          <w:szCs w:val="22"/>
          <w:lang w:eastAsia="ar-SA"/>
        </w:rPr>
        <w:t xml:space="preserve">. </w:t>
      </w:r>
      <w:r w:rsidRPr="00395F7E">
        <w:rPr>
          <w:rFonts w:ascii="Century Gothic" w:eastAsia="Calibri" w:hAnsi="Century Gothic" w:cs="Calibri"/>
          <w:bCs/>
          <w:sz w:val="22"/>
          <w:szCs w:val="22"/>
          <w:lang w:eastAsia="ar-SA"/>
        </w:rPr>
        <w:t xml:space="preserve">Queremos </w:t>
      </w:r>
      <w:r w:rsidR="00DB5553" w:rsidRPr="00395F7E">
        <w:rPr>
          <w:rFonts w:ascii="Century Gothic" w:eastAsia="Calibri" w:hAnsi="Century Gothic" w:cs="Calibri"/>
          <w:bCs/>
          <w:sz w:val="22"/>
          <w:szCs w:val="22"/>
          <w:lang w:eastAsia="ar-SA"/>
        </w:rPr>
        <w:t>agradecerles</w:t>
      </w:r>
      <w:r w:rsidRPr="00395F7E">
        <w:rPr>
          <w:rFonts w:ascii="Century Gothic" w:eastAsia="Calibri" w:hAnsi="Century Gothic" w:cs="Calibri"/>
          <w:bCs/>
          <w:sz w:val="22"/>
          <w:szCs w:val="22"/>
          <w:lang w:eastAsia="ar-SA"/>
        </w:rPr>
        <w:t xml:space="preserve"> a todas las personas que hacen parte de este buen trabajo</w:t>
      </w:r>
      <w:r w:rsidR="00DB5553">
        <w:rPr>
          <w:rFonts w:ascii="Century Gothic" w:eastAsia="Calibri" w:hAnsi="Century Gothic" w:cs="Calibri"/>
          <w:bCs/>
          <w:sz w:val="22"/>
          <w:szCs w:val="22"/>
          <w:lang w:eastAsia="ar-SA"/>
        </w:rPr>
        <w:t xml:space="preserve">, porque de esta manera están transformando la calidad de vida de muchas personas”, indicó el mandatario local. </w:t>
      </w:r>
    </w:p>
    <w:p w:rsidR="00395F7E" w:rsidRPr="00395F7E" w:rsidRDefault="00395F7E" w:rsidP="00395F7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95F7E">
        <w:rPr>
          <w:rFonts w:ascii="Century Gothic" w:eastAsia="Calibri" w:hAnsi="Century Gothic" w:cs="Calibri"/>
          <w:bCs/>
          <w:sz w:val="22"/>
          <w:szCs w:val="22"/>
          <w:lang w:eastAsia="ar-SA"/>
        </w:rPr>
        <w:t>Cecilia Villada</w:t>
      </w:r>
      <w:r w:rsidR="00DB5553">
        <w:rPr>
          <w:rFonts w:ascii="Century Gothic" w:eastAsia="Calibri" w:hAnsi="Century Gothic" w:cs="Calibri"/>
          <w:bCs/>
          <w:sz w:val="22"/>
          <w:szCs w:val="22"/>
          <w:lang w:eastAsia="ar-SA"/>
        </w:rPr>
        <w:t xml:space="preserve">, que junto con su esposo </w:t>
      </w:r>
      <w:r w:rsidRPr="00395F7E">
        <w:rPr>
          <w:rFonts w:ascii="Century Gothic" w:eastAsia="Calibri" w:hAnsi="Century Gothic" w:cs="Calibri"/>
          <w:bCs/>
          <w:sz w:val="22"/>
          <w:szCs w:val="22"/>
          <w:lang w:eastAsia="ar-SA"/>
        </w:rPr>
        <w:t xml:space="preserve">Nixon Botina Espinosa, </w:t>
      </w:r>
      <w:r w:rsidR="00DB5553">
        <w:rPr>
          <w:rFonts w:ascii="Century Gothic" w:eastAsia="Calibri" w:hAnsi="Century Gothic" w:cs="Calibri"/>
          <w:bCs/>
          <w:sz w:val="22"/>
          <w:szCs w:val="22"/>
          <w:lang w:eastAsia="ar-SA"/>
        </w:rPr>
        <w:t xml:space="preserve">recibió el mejoramiento de vivienda, agradeció a la Alcaldía de Pasto y al equipo de trabajo de Invipasto por los esfuerzos que se realizan para apoyar a la comunidad más vulnerable.  </w:t>
      </w:r>
      <w:r w:rsidRPr="00395F7E">
        <w:rPr>
          <w:rFonts w:ascii="Century Gothic" w:eastAsia="Calibri" w:hAnsi="Century Gothic" w:cs="Calibri"/>
          <w:bCs/>
          <w:sz w:val="22"/>
          <w:szCs w:val="22"/>
          <w:lang w:eastAsia="ar-SA"/>
        </w:rPr>
        <w:t xml:space="preserve"> </w:t>
      </w:r>
    </w:p>
    <w:p w:rsidR="00395F7E" w:rsidRDefault="00395F7E" w:rsidP="00395F7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95F7E">
        <w:rPr>
          <w:rFonts w:ascii="Century Gothic" w:eastAsia="Calibri" w:hAnsi="Century Gothic" w:cs="Calibri"/>
          <w:bCs/>
          <w:sz w:val="22"/>
          <w:szCs w:val="22"/>
          <w:lang w:eastAsia="ar-SA"/>
        </w:rPr>
        <w:t xml:space="preserve">Ya son más de </w:t>
      </w:r>
      <w:r w:rsidR="008845CB">
        <w:rPr>
          <w:rFonts w:ascii="Century Gothic" w:eastAsia="Calibri" w:hAnsi="Century Gothic" w:cs="Calibri"/>
          <w:bCs/>
          <w:sz w:val="22"/>
          <w:szCs w:val="22"/>
          <w:lang w:eastAsia="ar-SA"/>
        </w:rPr>
        <w:t>1.500</w:t>
      </w:r>
      <w:r w:rsidRPr="00395F7E">
        <w:rPr>
          <w:rFonts w:ascii="Century Gothic" w:eastAsia="Calibri" w:hAnsi="Century Gothic" w:cs="Calibri"/>
          <w:bCs/>
          <w:sz w:val="22"/>
          <w:szCs w:val="22"/>
          <w:lang w:eastAsia="ar-SA"/>
        </w:rPr>
        <w:t xml:space="preserve"> obras de mejoramientos de vivienda entregadas en el sector rural del municipio de Pasto</w:t>
      </w:r>
      <w:r w:rsidR="008845CB">
        <w:rPr>
          <w:rFonts w:ascii="Century Gothic" w:eastAsia="Calibri" w:hAnsi="Century Gothic" w:cs="Calibri"/>
          <w:bCs/>
          <w:sz w:val="22"/>
          <w:szCs w:val="22"/>
          <w:lang w:eastAsia="ar-SA"/>
        </w:rPr>
        <w:t xml:space="preserve">, garantizando derechos fundamentales a las familias que viven en sectores alejados del casco urbano. </w:t>
      </w:r>
    </w:p>
    <w:p w:rsidR="008845CB" w:rsidRDefault="008845CB" w:rsidP="008845CB">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8845CB">
        <w:rPr>
          <w:rFonts w:ascii="Century Gothic" w:eastAsia="Calibri" w:hAnsi="Century Gothic" w:cs="Calibri"/>
          <w:b/>
          <w:sz w:val="18"/>
          <w:szCs w:val="18"/>
          <w:lang w:val="es-ES_tradnl" w:eastAsia="ar-SA"/>
        </w:rPr>
        <w:t xml:space="preserve">Información: Información: directora Invipasto Liana </w:t>
      </w:r>
      <w:proofErr w:type="spellStart"/>
      <w:r w:rsidRPr="008845CB">
        <w:rPr>
          <w:rFonts w:ascii="Century Gothic" w:eastAsia="Calibri" w:hAnsi="Century Gothic" w:cs="Calibri"/>
          <w:b/>
          <w:sz w:val="18"/>
          <w:szCs w:val="18"/>
          <w:lang w:val="es-ES_tradnl" w:eastAsia="ar-SA"/>
        </w:rPr>
        <w:t>Yela</w:t>
      </w:r>
      <w:proofErr w:type="spellEnd"/>
      <w:r w:rsidRPr="008845CB">
        <w:rPr>
          <w:rFonts w:ascii="Century Gothic" w:eastAsia="Calibri" w:hAnsi="Century Gothic" w:cs="Calibri"/>
          <w:b/>
          <w:sz w:val="18"/>
          <w:szCs w:val="18"/>
          <w:lang w:val="es-ES_tradnl" w:eastAsia="ar-SA"/>
        </w:rPr>
        <w:t xml:space="preserve"> Guerrero. Celular: 3176384714</w:t>
      </w:r>
    </w:p>
    <w:p w:rsidR="008845CB" w:rsidRDefault="008845CB" w:rsidP="008845CB">
      <w:pPr>
        <w:shd w:val="clear" w:color="auto" w:fill="FFFFFF"/>
        <w:spacing w:line="253" w:lineRule="atLeast"/>
        <w:jc w:val="center"/>
        <w:rPr>
          <w:rFonts w:ascii="Century Gothic" w:eastAsia="Calibri" w:hAnsi="Century Gothic" w:cs="Calibri"/>
          <w:i/>
          <w:lang w:val="es-ES_tradnl" w:eastAsia="ar-SA"/>
        </w:rPr>
      </w:pPr>
      <w:r>
        <w:rPr>
          <w:rFonts w:ascii="Century Gothic" w:eastAsia="Calibri" w:hAnsi="Century Gothic" w:cs="Calibri"/>
          <w:i/>
          <w:lang w:val="es-ES_tradnl" w:eastAsia="ar-SA"/>
        </w:rPr>
        <w:t>Somos constructores de paz</w:t>
      </w:r>
    </w:p>
    <w:p w:rsidR="00636736" w:rsidRDefault="00636736" w:rsidP="00A9199D">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640DFB" w:rsidRDefault="00640DFB" w:rsidP="00640DF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640DFB">
        <w:rPr>
          <w:rFonts w:ascii="Century Gothic" w:eastAsia="Calibri" w:hAnsi="Century Gothic" w:cs="Calibri"/>
          <w:b/>
          <w:bCs/>
          <w:sz w:val="22"/>
          <w:szCs w:val="22"/>
          <w:lang w:eastAsia="ar-SA"/>
        </w:rPr>
        <w:t xml:space="preserve">ALCALDÍA DE PASTO INVITA A EXPOSICIÓN ARTÍSTICA DE MUJERES </w:t>
      </w:r>
      <w:r>
        <w:rPr>
          <w:rFonts w:ascii="Century Gothic" w:eastAsia="Calibri" w:hAnsi="Century Gothic" w:cs="Calibri"/>
          <w:b/>
          <w:bCs/>
          <w:sz w:val="22"/>
          <w:szCs w:val="22"/>
          <w:lang w:eastAsia="ar-SA"/>
        </w:rPr>
        <w:t>‘</w:t>
      </w:r>
      <w:r w:rsidRPr="00640DFB">
        <w:rPr>
          <w:rFonts w:ascii="Century Gothic" w:eastAsia="Calibri" w:hAnsi="Century Gothic" w:cs="Calibri"/>
          <w:b/>
          <w:bCs/>
          <w:sz w:val="22"/>
          <w:szCs w:val="22"/>
          <w:lang w:eastAsia="ar-SA"/>
        </w:rPr>
        <w:t>IMAGINARIOS SOLUBLES</w:t>
      </w:r>
      <w:r>
        <w:rPr>
          <w:rFonts w:ascii="Century Gothic" w:eastAsia="Calibri" w:hAnsi="Century Gothic" w:cs="Calibri"/>
          <w:b/>
          <w:bCs/>
          <w:sz w:val="22"/>
          <w:szCs w:val="22"/>
          <w:lang w:eastAsia="ar-SA"/>
        </w:rPr>
        <w:t>’</w:t>
      </w:r>
    </w:p>
    <w:p w:rsidR="00640DFB" w:rsidRPr="00640DFB" w:rsidRDefault="00640DFB" w:rsidP="00640DF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2981960"/>
            <wp:effectExtent l="0" t="0" r="6350" b="889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19-07-31 at 5.59.06 PM.jpe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2981960"/>
                    </a:xfrm>
                    <a:prstGeom prst="rect">
                      <a:avLst/>
                    </a:prstGeom>
                  </pic:spPr>
                </pic:pic>
              </a:graphicData>
            </a:graphic>
          </wp:inline>
        </w:drawing>
      </w:r>
    </w:p>
    <w:p w:rsidR="00640DFB" w:rsidRPr="00640DFB" w:rsidRDefault="00640DFB" w:rsidP="00640DF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40DFB">
        <w:rPr>
          <w:rFonts w:ascii="Century Gothic" w:eastAsia="Calibri" w:hAnsi="Century Gothic" w:cs="Calibri"/>
          <w:bCs/>
          <w:sz w:val="22"/>
          <w:szCs w:val="22"/>
          <w:lang w:eastAsia="ar-SA"/>
        </w:rPr>
        <w:t xml:space="preserve">La Alcaldía de Pasto a través de la Secretaría de Cultura, invita a la apertura de la Exposición colectiva de mujeres artistas </w:t>
      </w:r>
      <w:r>
        <w:rPr>
          <w:rFonts w:ascii="Century Gothic" w:eastAsia="Calibri" w:hAnsi="Century Gothic" w:cs="Calibri"/>
          <w:bCs/>
          <w:sz w:val="22"/>
          <w:szCs w:val="22"/>
          <w:lang w:eastAsia="ar-SA"/>
        </w:rPr>
        <w:t>‘</w:t>
      </w:r>
      <w:r w:rsidRPr="00640DFB">
        <w:rPr>
          <w:rFonts w:ascii="Century Gothic" w:eastAsia="Calibri" w:hAnsi="Century Gothic" w:cs="Calibri"/>
          <w:bCs/>
          <w:sz w:val="22"/>
          <w:szCs w:val="22"/>
          <w:lang w:eastAsia="ar-SA"/>
        </w:rPr>
        <w:t>Imaginarios solubles</w:t>
      </w:r>
      <w:r>
        <w:rPr>
          <w:rFonts w:ascii="Century Gothic" w:eastAsia="Calibri" w:hAnsi="Century Gothic" w:cs="Calibri"/>
          <w:bCs/>
          <w:sz w:val="22"/>
          <w:szCs w:val="22"/>
          <w:lang w:eastAsia="ar-SA"/>
        </w:rPr>
        <w:t>’</w:t>
      </w:r>
      <w:r w:rsidRPr="00640DFB">
        <w:rPr>
          <w:rFonts w:ascii="Century Gothic" w:eastAsia="Calibri" w:hAnsi="Century Gothic" w:cs="Calibri"/>
          <w:bCs/>
          <w:sz w:val="22"/>
          <w:szCs w:val="22"/>
          <w:lang w:eastAsia="ar-SA"/>
        </w:rPr>
        <w:t xml:space="preserve">, que se llevará a cabo el </w:t>
      </w:r>
      <w:r>
        <w:rPr>
          <w:rFonts w:ascii="Century Gothic" w:eastAsia="Calibri" w:hAnsi="Century Gothic" w:cs="Calibri"/>
          <w:bCs/>
          <w:sz w:val="22"/>
          <w:szCs w:val="22"/>
          <w:lang w:eastAsia="ar-SA"/>
        </w:rPr>
        <w:t>j</w:t>
      </w:r>
      <w:r w:rsidRPr="00640DFB">
        <w:rPr>
          <w:rFonts w:ascii="Century Gothic" w:eastAsia="Calibri" w:hAnsi="Century Gothic" w:cs="Calibri"/>
          <w:bCs/>
          <w:sz w:val="22"/>
          <w:szCs w:val="22"/>
          <w:lang w:eastAsia="ar-SA"/>
        </w:rPr>
        <w:t>ueves 8 de agosto a las 7:00 p</w:t>
      </w:r>
      <w:r>
        <w:rPr>
          <w:rFonts w:ascii="Century Gothic" w:eastAsia="Calibri" w:hAnsi="Century Gothic" w:cs="Calibri"/>
          <w:bCs/>
          <w:sz w:val="22"/>
          <w:szCs w:val="22"/>
          <w:lang w:eastAsia="ar-SA"/>
        </w:rPr>
        <w:t>.</w:t>
      </w:r>
      <w:r w:rsidRPr="00640DFB">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640DFB">
        <w:rPr>
          <w:rFonts w:ascii="Century Gothic" w:eastAsia="Calibri" w:hAnsi="Century Gothic" w:cs="Calibri"/>
          <w:bCs/>
          <w:sz w:val="22"/>
          <w:szCs w:val="22"/>
          <w:lang w:eastAsia="ar-SA"/>
        </w:rPr>
        <w:t xml:space="preserve"> en la galería “Pretexto Unidad de arte y creación” ubicada en la </w:t>
      </w:r>
      <w:r>
        <w:rPr>
          <w:rFonts w:ascii="Century Gothic" w:eastAsia="Calibri" w:hAnsi="Century Gothic" w:cs="Calibri"/>
          <w:bCs/>
          <w:sz w:val="22"/>
          <w:szCs w:val="22"/>
          <w:lang w:eastAsia="ar-SA"/>
        </w:rPr>
        <w:t>c</w:t>
      </w:r>
      <w:r w:rsidRPr="00640DFB">
        <w:rPr>
          <w:rFonts w:ascii="Century Gothic" w:eastAsia="Calibri" w:hAnsi="Century Gothic" w:cs="Calibri"/>
          <w:bCs/>
          <w:sz w:val="22"/>
          <w:szCs w:val="22"/>
          <w:lang w:eastAsia="ar-SA"/>
        </w:rPr>
        <w:t xml:space="preserve">arrera 27 # 12-77 </w:t>
      </w:r>
      <w:r>
        <w:rPr>
          <w:rFonts w:ascii="Century Gothic" w:eastAsia="Calibri" w:hAnsi="Century Gothic" w:cs="Calibri"/>
          <w:bCs/>
          <w:sz w:val="22"/>
          <w:szCs w:val="22"/>
          <w:lang w:eastAsia="ar-SA"/>
        </w:rPr>
        <w:t>barrio</w:t>
      </w:r>
      <w:r w:rsidRPr="00640DFB">
        <w:rPr>
          <w:rFonts w:ascii="Century Gothic" w:eastAsia="Calibri" w:hAnsi="Century Gothic" w:cs="Calibri"/>
          <w:bCs/>
          <w:sz w:val="22"/>
          <w:szCs w:val="22"/>
          <w:lang w:eastAsia="ar-SA"/>
        </w:rPr>
        <w:t xml:space="preserve"> San Felipe, junto al CISNA. Estos espacios de difusión y promoción cultural se desarrollan con el objetivo de acercar a la comunidad expresiones artísticas que fortalezcan su formación </w:t>
      </w:r>
      <w:r w:rsidRPr="00640DFB">
        <w:rPr>
          <w:rFonts w:ascii="Century Gothic" w:eastAsia="Calibri" w:hAnsi="Century Gothic" w:cs="Calibri"/>
          <w:bCs/>
          <w:sz w:val="22"/>
          <w:szCs w:val="22"/>
          <w:lang w:eastAsia="ar-SA"/>
        </w:rPr>
        <w:lastRenderedPageBreak/>
        <w:t>cultural y social, además de incentivar la creación de arte en la población más joven y empoderar a mujeres para la consecución y nacimiento de arte femenino.</w:t>
      </w:r>
    </w:p>
    <w:p w:rsidR="00640DFB" w:rsidRDefault="00640DFB" w:rsidP="00640DF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40DFB">
        <w:rPr>
          <w:rFonts w:ascii="Century Gothic" w:eastAsia="Calibri" w:hAnsi="Century Gothic" w:cs="Calibri"/>
          <w:bCs/>
          <w:sz w:val="22"/>
          <w:szCs w:val="22"/>
          <w:lang w:eastAsia="ar-SA"/>
        </w:rPr>
        <w:t>Para esta oportunidad, la exposición anual involucra las obras de algunas de las artistas más reconocidas del municipio de Pasto</w:t>
      </w:r>
      <w:r>
        <w:rPr>
          <w:rFonts w:ascii="Century Gothic" w:eastAsia="Calibri" w:hAnsi="Century Gothic" w:cs="Calibri"/>
          <w:bCs/>
          <w:sz w:val="22"/>
          <w:szCs w:val="22"/>
          <w:lang w:eastAsia="ar-SA"/>
        </w:rPr>
        <w:t xml:space="preserve"> como</w:t>
      </w:r>
      <w:r w:rsidRPr="00640DFB">
        <w:rPr>
          <w:rFonts w:ascii="Century Gothic" w:eastAsia="Calibri" w:hAnsi="Century Gothic" w:cs="Calibri"/>
          <w:bCs/>
          <w:sz w:val="22"/>
          <w:szCs w:val="22"/>
          <w:lang w:eastAsia="ar-SA"/>
        </w:rPr>
        <w:t xml:space="preserve"> María Fernanda Patiño, Edith Guerrero </w:t>
      </w:r>
      <w:proofErr w:type="spellStart"/>
      <w:r w:rsidRPr="00640DFB">
        <w:rPr>
          <w:rFonts w:ascii="Century Gothic" w:eastAsia="Calibri" w:hAnsi="Century Gothic" w:cs="Calibri"/>
          <w:bCs/>
          <w:sz w:val="22"/>
          <w:szCs w:val="22"/>
          <w:lang w:eastAsia="ar-SA"/>
        </w:rPr>
        <w:t>Coka</w:t>
      </w:r>
      <w:proofErr w:type="spellEnd"/>
      <w:r w:rsidRPr="00640DFB">
        <w:rPr>
          <w:rFonts w:ascii="Century Gothic" w:eastAsia="Calibri" w:hAnsi="Century Gothic" w:cs="Calibri"/>
          <w:bCs/>
          <w:sz w:val="22"/>
          <w:szCs w:val="22"/>
          <w:lang w:eastAsia="ar-SA"/>
        </w:rPr>
        <w:t xml:space="preserve">, María Rosero, </w:t>
      </w:r>
      <w:proofErr w:type="spellStart"/>
      <w:r w:rsidRPr="00640DFB">
        <w:rPr>
          <w:rFonts w:ascii="Century Gothic" w:eastAsia="Calibri" w:hAnsi="Century Gothic" w:cs="Calibri"/>
          <w:bCs/>
          <w:sz w:val="22"/>
          <w:szCs w:val="22"/>
          <w:lang w:eastAsia="ar-SA"/>
        </w:rPr>
        <w:t>Yeraldin</w:t>
      </w:r>
      <w:proofErr w:type="spellEnd"/>
      <w:r w:rsidRPr="00640DFB">
        <w:rPr>
          <w:rFonts w:ascii="Century Gothic" w:eastAsia="Calibri" w:hAnsi="Century Gothic" w:cs="Calibri"/>
          <w:bCs/>
          <w:sz w:val="22"/>
          <w:szCs w:val="22"/>
          <w:lang w:eastAsia="ar-SA"/>
        </w:rPr>
        <w:t xml:space="preserve"> Rosero, Vivian Pantoja, Carolina Zambrano y Shirley </w:t>
      </w:r>
      <w:proofErr w:type="spellStart"/>
      <w:r w:rsidRPr="00640DFB">
        <w:rPr>
          <w:rFonts w:ascii="Century Gothic" w:eastAsia="Calibri" w:hAnsi="Century Gothic" w:cs="Calibri"/>
          <w:bCs/>
          <w:sz w:val="22"/>
          <w:szCs w:val="22"/>
          <w:lang w:eastAsia="ar-SA"/>
        </w:rPr>
        <w:t>Churta</w:t>
      </w:r>
      <w:proofErr w:type="spellEnd"/>
      <w:r w:rsidRPr="00640DFB">
        <w:rPr>
          <w:rFonts w:ascii="Century Gothic" w:eastAsia="Calibri" w:hAnsi="Century Gothic" w:cs="Calibri"/>
          <w:bCs/>
          <w:sz w:val="22"/>
          <w:szCs w:val="22"/>
          <w:lang w:eastAsia="ar-SA"/>
        </w:rPr>
        <w:t>; qu</w:t>
      </w:r>
      <w:r>
        <w:rPr>
          <w:rFonts w:ascii="Century Gothic" w:eastAsia="Calibri" w:hAnsi="Century Gothic" w:cs="Calibri"/>
          <w:bCs/>
          <w:sz w:val="22"/>
          <w:szCs w:val="22"/>
          <w:lang w:eastAsia="ar-SA"/>
        </w:rPr>
        <w:t>e</w:t>
      </w:r>
      <w:r w:rsidRPr="00640DFB">
        <w:rPr>
          <w:rFonts w:ascii="Century Gothic" w:eastAsia="Calibri" w:hAnsi="Century Gothic" w:cs="Calibri"/>
          <w:bCs/>
          <w:sz w:val="22"/>
          <w:szCs w:val="22"/>
          <w:lang w:eastAsia="ar-SA"/>
        </w:rPr>
        <w:t xml:space="preserve"> por medio de su trabajo artístico denominado Experiencia habitada, transmiten la idea de construir, permanecer, persistir, abrigar, preservar, de fronteras, paisaje y lugar/no lugar, para pensar la idea de </w:t>
      </w:r>
      <w:r>
        <w:rPr>
          <w:rFonts w:ascii="Century Gothic" w:eastAsia="Calibri" w:hAnsi="Century Gothic" w:cs="Calibri"/>
          <w:bCs/>
          <w:sz w:val="22"/>
          <w:szCs w:val="22"/>
          <w:lang w:eastAsia="ar-SA"/>
        </w:rPr>
        <w:t>‘</w:t>
      </w:r>
      <w:r w:rsidRPr="00640DFB">
        <w:rPr>
          <w:rFonts w:ascii="Century Gothic" w:eastAsia="Calibri" w:hAnsi="Century Gothic" w:cs="Calibri"/>
          <w:bCs/>
          <w:sz w:val="22"/>
          <w:szCs w:val="22"/>
          <w:lang w:eastAsia="ar-SA"/>
        </w:rPr>
        <w:t>el habitar</w:t>
      </w:r>
      <w:r>
        <w:rPr>
          <w:rFonts w:ascii="Century Gothic" w:eastAsia="Calibri" w:hAnsi="Century Gothic" w:cs="Calibri"/>
          <w:bCs/>
          <w:sz w:val="22"/>
          <w:szCs w:val="22"/>
          <w:lang w:eastAsia="ar-SA"/>
        </w:rPr>
        <w:t>’</w:t>
      </w:r>
      <w:r w:rsidRPr="00640DFB">
        <w:rPr>
          <w:rFonts w:ascii="Century Gothic" w:eastAsia="Calibri" w:hAnsi="Century Gothic" w:cs="Calibri"/>
          <w:bCs/>
          <w:sz w:val="22"/>
          <w:szCs w:val="22"/>
          <w:lang w:eastAsia="ar-SA"/>
        </w:rPr>
        <w:t xml:space="preserve"> como ‘el hogar’ y ‘el lugar de residencia’ es decir “estar en el mundo, como somos en el mundo”, en relación armoniosa con el entorno, los cuerpos, tiempos y la memoria.</w:t>
      </w:r>
    </w:p>
    <w:p w:rsidR="00640DFB" w:rsidRDefault="00640DFB" w:rsidP="00640DFB">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640DFB">
        <w:rPr>
          <w:rFonts w:ascii="Century Gothic" w:eastAsia="Calibri" w:hAnsi="Century Gothic" w:cs="Calibri"/>
          <w:b/>
          <w:sz w:val="18"/>
          <w:szCs w:val="18"/>
          <w:lang w:val="es-ES_tradnl" w:eastAsia="ar-SA"/>
        </w:rPr>
        <w:t>Información: Secretario de Cultura, José Aguirre Oliva. Celular: 3012525802</w:t>
      </w:r>
      <w:r w:rsidRPr="00640DFB">
        <w:rPr>
          <w:rFonts w:ascii="Century Gothic" w:eastAsia="Calibri" w:hAnsi="Century Gothic" w:cs="Calibri"/>
          <w:b/>
          <w:sz w:val="18"/>
          <w:szCs w:val="18"/>
          <w:lang w:val="es-ES_tradnl" w:eastAsia="ar-SA"/>
        </w:rPr>
        <w:tab/>
      </w:r>
    </w:p>
    <w:p w:rsidR="00640DFB" w:rsidRPr="00640DFB" w:rsidRDefault="00640DFB" w:rsidP="00640DFB">
      <w:pPr>
        <w:shd w:val="clear" w:color="auto" w:fill="FFFFFF"/>
        <w:spacing w:line="253" w:lineRule="atLeast"/>
        <w:jc w:val="center"/>
        <w:rPr>
          <w:rFonts w:ascii="Century Gothic" w:eastAsia="Calibri" w:hAnsi="Century Gothic" w:cs="Calibri"/>
          <w:i/>
          <w:lang w:val="es-ES_tradnl" w:eastAsia="ar-SA"/>
        </w:rPr>
      </w:pPr>
      <w:r>
        <w:rPr>
          <w:rFonts w:ascii="Century Gothic" w:eastAsia="Calibri" w:hAnsi="Century Gothic" w:cs="Calibri"/>
          <w:i/>
          <w:lang w:val="es-ES_tradnl" w:eastAsia="ar-SA"/>
        </w:rPr>
        <w:t>Somos constructores de paz</w:t>
      </w:r>
    </w:p>
    <w:p w:rsidR="00640DFB" w:rsidRPr="00640DFB" w:rsidRDefault="00640DFB" w:rsidP="00640DF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1B6270" w:rsidRPr="001B6270" w:rsidRDefault="007F7AC4" w:rsidP="001B627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ALCALDE DE PASTO DIO APERTURA A LA CONVOCATORIA PARA LOS PREMIOS AMBIENTALES IMPULSO ATURES 2019</w:t>
      </w:r>
    </w:p>
    <w:p w:rsidR="007F7AC4" w:rsidRDefault="00A61FE9" w:rsidP="000F255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bCs/>
          <w:noProof/>
          <w:sz w:val="22"/>
          <w:szCs w:val="22"/>
          <w:lang w:val="es-ES" w:eastAsia="es-ES"/>
        </w:rPr>
        <w:drawing>
          <wp:inline distT="0" distB="0" distL="0" distR="0">
            <wp:extent cx="5613400" cy="2729865"/>
            <wp:effectExtent l="0" t="0" r="635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tures.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2729865"/>
                    </a:xfrm>
                    <a:prstGeom prst="rect">
                      <a:avLst/>
                    </a:prstGeom>
                  </pic:spPr>
                </pic:pic>
              </a:graphicData>
            </a:graphic>
          </wp:inline>
        </w:drawing>
      </w:r>
    </w:p>
    <w:p w:rsidR="007F7AC4" w:rsidRDefault="007F7AC4" w:rsidP="007F7AC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El alcalde de Pasto Pedro Vicente Obando Ordóñez en compañía del secretario de Gestión Ambiental Jairo </w:t>
      </w:r>
      <w:proofErr w:type="spellStart"/>
      <w:r>
        <w:rPr>
          <w:rFonts w:ascii="Century Gothic" w:eastAsia="Calibri" w:hAnsi="Century Gothic" w:cs="Calibri"/>
          <w:bCs/>
          <w:sz w:val="22"/>
          <w:szCs w:val="22"/>
          <w:lang w:eastAsia="ar-SA"/>
        </w:rPr>
        <w:t>Burbano</w:t>
      </w:r>
      <w:proofErr w:type="spellEnd"/>
      <w:r>
        <w:rPr>
          <w:rFonts w:ascii="Century Gothic" w:eastAsia="Calibri" w:hAnsi="Century Gothic" w:cs="Calibri"/>
          <w:bCs/>
          <w:sz w:val="22"/>
          <w:szCs w:val="22"/>
          <w:lang w:eastAsia="ar-SA"/>
        </w:rPr>
        <w:t xml:space="preserve"> dio apertura a la convocatoria para que todos los emprendedores, empresas, instituciones académicas y organizaciones de la sociedad civil que estén comprometidas con el medio ambiente se postulen a los premios Impulso Atures 2019.</w:t>
      </w:r>
    </w:p>
    <w:p w:rsidR="007F7AC4" w:rsidRDefault="007F7AC4" w:rsidP="0094591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En la socialización de esta iniciativa, el mandatario destacó la apuesta social y ambiental del Plan de Desarrollo Pasto Educado Constructor de Paz, que </w:t>
      </w:r>
      <w:r w:rsidR="0094591D">
        <w:rPr>
          <w:rFonts w:ascii="Century Gothic" w:eastAsia="Calibri" w:hAnsi="Century Gothic" w:cs="Calibri"/>
          <w:bCs/>
          <w:sz w:val="22"/>
          <w:szCs w:val="22"/>
          <w:lang w:eastAsia="ar-SA"/>
        </w:rPr>
        <w:t xml:space="preserve">se une al desafío mundial para preservar los recursos naturales. “Esta es una gran oportunidad para que quienes desarrollen proyectos ambientales puedan hacer parte de la segunda versión de los premios Atures, donde se busca apoyar esas </w:t>
      </w:r>
      <w:r w:rsidR="0094591D">
        <w:rPr>
          <w:rFonts w:ascii="Century Gothic" w:eastAsia="Calibri" w:hAnsi="Century Gothic" w:cs="Calibri"/>
          <w:bCs/>
          <w:sz w:val="22"/>
          <w:szCs w:val="22"/>
          <w:lang w:eastAsia="ar-SA"/>
        </w:rPr>
        <w:lastRenderedPageBreak/>
        <w:t xml:space="preserve">iniciativas amigables con el planeta, reconociendo la apropiación de acciones ciudadanas por el cuidado de la naturaleza”, explicó el alcalde. </w:t>
      </w:r>
    </w:p>
    <w:p w:rsidR="005603F4" w:rsidRDefault="0094591D" w:rsidP="00280C9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529B0">
        <w:rPr>
          <w:rFonts w:ascii="Century Gothic" w:eastAsia="Calibri" w:hAnsi="Century Gothic" w:cs="Calibri"/>
          <w:bCs/>
          <w:sz w:val="22"/>
          <w:szCs w:val="22"/>
          <w:lang w:eastAsia="ar-SA"/>
        </w:rPr>
        <w:t>La convocatoria que estará abierta hasta el próximo 30 de agosto tendrá en cuenta a los proyectos que fortalezcan los principios de corresponsabilidad, innovación, gestión, participación</w:t>
      </w:r>
      <w:r w:rsidR="001B6270">
        <w:rPr>
          <w:rFonts w:ascii="Century Gothic" w:eastAsia="Calibri" w:hAnsi="Century Gothic" w:cs="Calibri"/>
          <w:bCs/>
          <w:sz w:val="22"/>
          <w:szCs w:val="22"/>
          <w:lang w:eastAsia="ar-SA"/>
        </w:rPr>
        <w:t xml:space="preserve"> y</w:t>
      </w:r>
      <w:r w:rsidRPr="003529B0">
        <w:rPr>
          <w:rFonts w:ascii="Century Gothic" w:eastAsia="Calibri" w:hAnsi="Century Gothic" w:cs="Calibri"/>
          <w:bCs/>
          <w:sz w:val="22"/>
          <w:szCs w:val="22"/>
          <w:lang w:eastAsia="ar-SA"/>
        </w:rPr>
        <w:t xml:space="preserve"> educación ambiental en las diferentes áreas</w:t>
      </w:r>
      <w:r w:rsidR="001B6270">
        <w:rPr>
          <w:rFonts w:ascii="Century Gothic" w:eastAsia="Calibri" w:hAnsi="Century Gothic" w:cs="Calibri"/>
          <w:bCs/>
          <w:sz w:val="22"/>
          <w:szCs w:val="22"/>
          <w:lang w:eastAsia="ar-SA"/>
        </w:rPr>
        <w:t>,</w:t>
      </w:r>
      <w:r w:rsidRPr="003529B0">
        <w:rPr>
          <w:rFonts w:ascii="Century Gothic" w:eastAsia="Calibri" w:hAnsi="Century Gothic" w:cs="Calibri"/>
          <w:bCs/>
          <w:sz w:val="22"/>
          <w:szCs w:val="22"/>
          <w:lang w:eastAsia="ar-SA"/>
        </w:rPr>
        <w:t xml:space="preserve"> que conlleven a alcanzar mejores impactos sobre el territorio.  </w:t>
      </w:r>
      <w:r w:rsidR="00CD6062">
        <w:rPr>
          <w:rFonts w:ascii="Century Gothic" w:eastAsia="Calibri" w:hAnsi="Century Gothic" w:cs="Calibri"/>
          <w:bCs/>
          <w:sz w:val="22"/>
          <w:szCs w:val="22"/>
          <w:lang w:eastAsia="ar-SA"/>
        </w:rPr>
        <w:t>“</w:t>
      </w:r>
      <w:r w:rsidR="00280C91">
        <w:rPr>
          <w:rFonts w:ascii="Century Gothic" w:eastAsia="Calibri" w:hAnsi="Century Gothic" w:cs="Calibri"/>
          <w:bCs/>
          <w:sz w:val="22"/>
          <w:szCs w:val="22"/>
          <w:lang w:eastAsia="ar-SA"/>
        </w:rPr>
        <w:t xml:space="preserve">En la primera versión de estos premios Atures tuvimos una participación de 77 iniciativas municipales y ahora esperamos continuar con esta propuesta que será premiada el próximo 4 de octubre del 2019. Este año queremos dejar firmando un pacto en donde todos los ciudadanos puedan dejar un mensaje </w:t>
      </w:r>
      <w:r w:rsidR="001B6270">
        <w:rPr>
          <w:rFonts w:ascii="Century Gothic" w:eastAsia="Calibri" w:hAnsi="Century Gothic" w:cs="Calibri"/>
          <w:bCs/>
          <w:sz w:val="22"/>
          <w:szCs w:val="22"/>
          <w:lang w:eastAsia="ar-SA"/>
        </w:rPr>
        <w:t xml:space="preserve">que </w:t>
      </w:r>
      <w:r w:rsidR="00280C91">
        <w:rPr>
          <w:rFonts w:ascii="Century Gothic" w:eastAsia="Calibri" w:hAnsi="Century Gothic" w:cs="Calibri"/>
          <w:bCs/>
          <w:sz w:val="22"/>
          <w:szCs w:val="22"/>
          <w:lang w:eastAsia="ar-SA"/>
        </w:rPr>
        <w:t>materiali</w:t>
      </w:r>
      <w:r w:rsidR="001B6270">
        <w:rPr>
          <w:rFonts w:ascii="Century Gothic" w:eastAsia="Calibri" w:hAnsi="Century Gothic" w:cs="Calibri"/>
          <w:bCs/>
          <w:sz w:val="22"/>
          <w:szCs w:val="22"/>
          <w:lang w:eastAsia="ar-SA"/>
        </w:rPr>
        <w:t xml:space="preserve">ce </w:t>
      </w:r>
      <w:r w:rsidR="00280C91">
        <w:rPr>
          <w:rFonts w:ascii="Century Gothic" w:eastAsia="Calibri" w:hAnsi="Century Gothic" w:cs="Calibri"/>
          <w:bCs/>
          <w:sz w:val="22"/>
          <w:szCs w:val="22"/>
          <w:lang w:eastAsia="ar-SA"/>
        </w:rPr>
        <w:t>el Pacto por la Naturaleza</w:t>
      </w:r>
      <w:r w:rsidR="005603F4">
        <w:rPr>
          <w:rFonts w:ascii="Century Gothic" w:eastAsia="Calibri" w:hAnsi="Century Gothic" w:cs="Calibri"/>
          <w:bCs/>
          <w:sz w:val="22"/>
          <w:szCs w:val="22"/>
          <w:lang w:eastAsia="ar-SA"/>
        </w:rPr>
        <w:t xml:space="preserve"> en el municipio</w:t>
      </w:r>
      <w:r w:rsidR="00280C91">
        <w:rPr>
          <w:rFonts w:ascii="Century Gothic" w:eastAsia="Calibri" w:hAnsi="Century Gothic" w:cs="Calibri"/>
          <w:bCs/>
          <w:sz w:val="22"/>
          <w:szCs w:val="22"/>
          <w:lang w:eastAsia="ar-SA"/>
        </w:rPr>
        <w:t xml:space="preserve">”, </w:t>
      </w:r>
      <w:r w:rsidR="005603F4">
        <w:rPr>
          <w:rFonts w:ascii="Century Gothic" w:eastAsia="Calibri" w:hAnsi="Century Gothic" w:cs="Calibri"/>
          <w:bCs/>
          <w:sz w:val="22"/>
          <w:szCs w:val="22"/>
          <w:lang w:eastAsia="ar-SA"/>
        </w:rPr>
        <w:t xml:space="preserve">sostuvo el secretario de Gestión Ambiental Jairo </w:t>
      </w:r>
      <w:proofErr w:type="spellStart"/>
      <w:r w:rsidR="005603F4">
        <w:rPr>
          <w:rFonts w:ascii="Century Gothic" w:eastAsia="Calibri" w:hAnsi="Century Gothic" w:cs="Calibri"/>
          <w:bCs/>
          <w:sz w:val="22"/>
          <w:szCs w:val="22"/>
          <w:lang w:eastAsia="ar-SA"/>
        </w:rPr>
        <w:t>Burbano</w:t>
      </w:r>
      <w:proofErr w:type="spellEnd"/>
      <w:r w:rsidR="005603F4">
        <w:rPr>
          <w:rFonts w:ascii="Century Gothic" w:eastAsia="Calibri" w:hAnsi="Century Gothic" w:cs="Calibri"/>
          <w:bCs/>
          <w:sz w:val="22"/>
          <w:szCs w:val="22"/>
          <w:lang w:eastAsia="ar-SA"/>
        </w:rPr>
        <w:t xml:space="preserve">. </w:t>
      </w:r>
    </w:p>
    <w:p w:rsidR="005603F4" w:rsidRDefault="005603F4" w:rsidP="00280C9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Los premios Atures tendrán cuatro categorías entre las que se encuentran Agua, Biodiversidad, Cambio Climático y Uso responsable de residuos sólidos.  Durante este proceso se contará con la articulación de la Universidad Cooperativa de Colombia y la Cámara de Comercio, con quienes se aúnan esfuerzos para impulsar las estrategias ambientales que se proyectan en Pasto.   “</w:t>
      </w:r>
      <w:r w:rsidR="00DC029F">
        <w:rPr>
          <w:rFonts w:ascii="Century Gothic" w:eastAsia="Calibri" w:hAnsi="Century Gothic" w:cs="Calibri"/>
          <w:bCs/>
          <w:sz w:val="22"/>
          <w:szCs w:val="22"/>
          <w:lang w:eastAsia="ar-SA"/>
        </w:rPr>
        <w:t xml:space="preserve">Desde la academia vemos de una manera positiva todas las acciones que viene realizando la Administración Municipal en pro de la preservación del ecosistema. Tenemos que seguir trabajando y generando una conciencia verde en la ciudadanía” precisó el rector de la Universidad Cooperativa Víctor Hugo Villota.  </w:t>
      </w:r>
    </w:p>
    <w:p w:rsidR="005603F4" w:rsidRDefault="005603F4" w:rsidP="00280C9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Los interesados en hacer parte de esta convocatoria podrán acceder a la página web www.pasto.gov.co donde encontrará</w:t>
      </w:r>
      <w:r w:rsidR="001B6270">
        <w:rPr>
          <w:rFonts w:ascii="Century Gothic" w:eastAsia="Calibri" w:hAnsi="Century Gothic" w:cs="Calibri"/>
          <w:bCs/>
          <w:sz w:val="22"/>
          <w:szCs w:val="22"/>
          <w:lang w:eastAsia="ar-SA"/>
        </w:rPr>
        <w:t>n</w:t>
      </w:r>
      <w:r>
        <w:rPr>
          <w:rFonts w:ascii="Century Gothic" w:eastAsia="Calibri" w:hAnsi="Century Gothic" w:cs="Calibri"/>
          <w:bCs/>
          <w:sz w:val="22"/>
          <w:szCs w:val="22"/>
          <w:lang w:eastAsia="ar-SA"/>
        </w:rPr>
        <w:t xml:space="preserve"> el banner Impu</w:t>
      </w:r>
      <w:r w:rsidR="00DC029F">
        <w:rPr>
          <w:rFonts w:ascii="Century Gothic" w:eastAsia="Calibri" w:hAnsi="Century Gothic" w:cs="Calibri"/>
          <w:bCs/>
          <w:sz w:val="22"/>
          <w:szCs w:val="22"/>
          <w:lang w:eastAsia="ar-SA"/>
        </w:rPr>
        <w:t>l</w:t>
      </w:r>
      <w:r>
        <w:rPr>
          <w:rFonts w:ascii="Century Gothic" w:eastAsia="Calibri" w:hAnsi="Century Gothic" w:cs="Calibri"/>
          <w:bCs/>
          <w:sz w:val="22"/>
          <w:szCs w:val="22"/>
          <w:lang w:eastAsia="ar-SA"/>
        </w:rPr>
        <w:t xml:space="preserve">so Atures </w:t>
      </w:r>
      <w:r w:rsidR="001B6270">
        <w:rPr>
          <w:rFonts w:ascii="Century Gothic" w:eastAsia="Calibri" w:hAnsi="Century Gothic" w:cs="Calibri"/>
          <w:bCs/>
          <w:sz w:val="22"/>
          <w:szCs w:val="22"/>
          <w:lang w:eastAsia="ar-SA"/>
        </w:rPr>
        <w:t>para</w:t>
      </w:r>
      <w:r w:rsidR="00DC029F">
        <w:rPr>
          <w:rFonts w:ascii="Century Gothic" w:eastAsia="Calibri" w:hAnsi="Century Gothic" w:cs="Calibri"/>
          <w:bCs/>
          <w:sz w:val="22"/>
          <w:szCs w:val="22"/>
          <w:lang w:eastAsia="ar-SA"/>
        </w:rPr>
        <w:t xml:space="preserve"> descargar el formulario de inscripción y</w:t>
      </w:r>
      <w:r w:rsidR="001B6270">
        <w:rPr>
          <w:rFonts w:ascii="Century Gothic" w:eastAsia="Calibri" w:hAnsi="Century Gothic" w:cs="Calibri"/>
          <w:bCs/>
          <w:sz w:val="22"/>
          <w:szCs w:val="22"/>
          <w:lang w:eastAsia="ar-SA"/>
        </w:rPr>
        <w:t xml:space="preserve"> conocer</w:t>
      </w:r>
      <w:r w:rsidR="00DC029F">
        <w:rPr>
          <w:rFonts w:ascii="Century Gothic" w:eastAsia="Calibri" w:hAnsi="Century Gothic" w:cs="Calibri"/>
          <w:bCs/>
          <w:sz w:val="22"/>
          <w:szCs w:val="22"/>
          <w:lang w:eastAsia="ar-SA"/>
        </w:rPr>
        <w:t xml:space="preserve"> los requisitos para su postulación. </w:t>
      </w:r>
    </w:p>
    <w:p w:rsidR="00DC029F" w:rsidRDefault="00DC029F" w:rsidP="00280C91">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DC029F">
        <w:rPr>
          <w:rFonts w:ascii="Century Gothic" w:eastAsia="Calibri" w:hAnsi="Century Gothic" w:cs="Calibri"/>
          <w:b/>
          <w:sz w:val="18"/>
          <w:szCs w:val="18"/>
          <w:lang w:val="es-ES_tradnl" w:eastAsia="ar-SA"/>
        </w:rPr>
        <w:t xml:space="preserve">Información: Secretario Gestión Ambiental Jairo </w:t>
      </w:r>
      <w:proofErr w:type="spellStart"/>
      <w:r w:rsidRPr="00DC029F">
        <w:rPr>
          <w:rFonts w:ascii="Century Gothic" w:eastAsia="Calibri" w:hAnsi="Century Gothic" w:cs="Calibri"/>
          <w:b/>
          <w:sz w:val="18"/>
          <w:szCs w:val="18"/>
          <w:lang w:val="es-ES_tradnl" w:eastAsia="ar-SA"/>
        </w:rPr>
        <w:t>Burbano</w:t>
      </w:r>
      <w:proofErr w:type="spellEnd"/>
      <w:r w:rsidRPr="00DC029F">
        <w:rPr>
          <w:rFonts w:ascii="Century Gothic" w:eastAsia="Calibri" w:hAnsi="Century Gothic" w:cs="Calibri"/>
          <w:b/>
          <w:sz w:val="18"/>
          <w:szCs w:val="18"/>
          <w:lang w:val="es-ES_tradnl" w:eastAsia="ar-SA"/>
        </w:rPr>
        <w:t xml:space="preserve"> Narváez. Celular: 3016250635</w:t>
      </w:r>
    </w:p>
    <w:p w:rsidR="00E84757" w:rsidRDefault="00DC029F" w:rsidP="00953E4A">
      <w:pPr>
        <w:shd w:val="clear" w:color="auto" w:fill="FFFFFF"/>
        <w:spacing w:line="253" w:lineRule="atLeast"/>
        <w:jc w:val="center"/>
        <w:rPr>
          <w:rFonts w:ascii="Century Gothic" w:eastAsia="Calibri" w:hAnsi="Century Gothic" w:cs="Calibri"/>
          <w:i/>
          <w:lang w:val="es-ES_tradnl" w:eastAsia="ar-SA"/>
        </w:rPr>
      </w:pPr>
      <w:r>
        <w:rPr>
          <w:rFonts w:ascii="Century Gothic" w:eastAsia="Calibri" w:hAnsi="Century Gothic" w:cs="Calibri"/>
          <w:i/>
          <w:lang w:val="es-ES_tradnl" w:eastAsia="ar-SA"/>
        </w:rPr>
        <w:t>Somos constructores de paz</w:t>
      </w:r>
    </w:p>
    <w:p w:rsidR="00A61FE9" w:rsidRPr="00953E4A" w:rsidRDefault="00A61FE9" w:rsidP="00953E4A">
      <w:pPr>
        <w:shd w:val="clear" w:color="auto" w:fill="FFFFFF"/>
        <w:spacing w:line="253" w:lineRule="atLeast"/>
        <w:jc w:val="center"/>
        <w:rPr>
          <w:rFonts w:ascii="Century Gothic" w:eastAsia="Calibri" w:hAnsi="Century Gothic" w:cs="Calibri"/>
          <w:i/>
          <w:lang w:val="es-ES_tradnl" w:eastAsia="ar-SA"/>
        </w:rPr>
      </w:pPr>
      <w:bookmarkStart w:id="6" w:name="_GoBack"/>
      <w:bookmarkEnd w:id="6"/>
    </w:p>
    <w:p w:rsidR="001F702E" w:rsidRDefault="001F702E">
      <w:pPr>
        <w:spacing w:after="200" w:line="288" w:lineRule="auto"/>
        <w:rPr>
          <w:rFonts w:ascii="Century Gothic" w:eastAsia="Calibri" w:hAnsi="Century Gothic" w:cs="Calibri"/>
          <w:b/>
          <w:bCs/>
          <w:lang w:val="es-CO" w:eastAsia="ar-SA"/>
        </w:rPr>
      </w:pPr>
      <w:r>
        <w:rPr>
          <w:rFonts w:ascii="Century Gothic" w:eastAsia="Calibri" w:hAnsi="Century Gothic" w:cs="Calibri"/>
          <w:b/>
          <w:bCs/>
          <w:lang w:eastAsia="ar-SA"/>
        </w:rPr>
        <w:br w:type="page"/>
      </w:r>
    </w:p>
    <w:p w:rsidR="00395F7E" w:rsidRDefault="00395F7E" w:rsidP="00395F7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lastRenderedPageBreak/>
        <w:t>MUESTRA ARTESANAL ‘CALZADO ÉTNICO CHASQUI’ SE PRESENTARÁ EN EL PUNTO DE INFORMACIÓN TURÍSTICA DE PASTO</w:t>
      </w:r>
    </w:p>
    <w:p w:rsidR="00395F7E" w:rsidRDefault="00395F7E" w:rsidP="00395F7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023048" cy="2836545"/>
            <wp:effectExtent l="0" t="0" r="6350" b="190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hasqui.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033046" cy="2842191"/>
                    </a:xfrm>
                    <a:prstGeom prst="rect">
                      <a:avLst/>
                    </a:prstGeom>
                  </pic:spPr>
                </pic:pic>
              </a:graphicData>
            </a:graphic>
          </wp:inline>
        </w:drawing>
      </w:r>
    </w:p>
    <w:p w:rsidR="00395F7E" w:rsidRDefault="00395F7E" w:rsidP="00395F7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395F7E" w:rsidRDefault="00395F7E" w:rsidP="001F25A0">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395F7E" w:rsidRPr="00395F7E" w:rsidRDefault="00395F7E" w:rsidP="00395F7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95F7E">
        <w:rPr>
          <w:rFonts w:ascii="Century Gothic" w:eastAsia="Calibri" w:hAnsi="Century Gothic" w:cs="Calibri"/>
          <w:bCs/>
          <w:sz w:val="22"/>
          <w:szCs w:val="22"/>
          <w:lang w:eastAsia="ar-SA"/>
        </w:rPr>
        <w:t xml:space="preserve">Con el propósito de continuar apoyando las actividades que promueven el sector turístico de la capital nariñense, la Alcaldía de Pasto a través de la Secretaría de Desarrollo Económico y la Subsecretaría de Turismo, invitan a la ciudadanía en general, a participar en la muestra artesanal con la marca ‘Chasqui, Calzado Étnico’, que se llevará a cabo este 2 de agosto desde las 9:00 a.m. en el Punto de Información Turística PIT, ubicado en la calle 19 con carrera 25, esquina Plaza de Nariño. </w:t>
      </w:r>
    </w:p>
    <w:p w:rsidR="00395F7E" w:rsidRPr="00395F7E" w:rsidRDefault="00395F7E" w:rsidP="00395F7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95F7E">
        <w:rPr>
          <w:rFonts w:ascii="Century Gothic" w:eastAsia="Calibri" w:hAnsi="Century Gothic" w:cs="Calibri"/>
          <w:bCs/>
          <w:sz w:val="22"/>
          <w:szCs w:val="22"/>
          <w:lang w:eastAsia="ar-SA"/>
        </w:rPr>
        <w:t xml:space="preserve">Chasqui Calzado Étnico es una marca nariñense, dedicada al diseño, producción y comercialización de calzado elaborado con textiles artesanales </w:t>
      </w:r>
      <w:proofErr w:type="spellStart"/>
      <w:r w:rsidRPr="00395F7E">
        <w:rPr>
          <w:rFonts w:ascii="Century Gothic" w:eastAsia="Calibri" w:hAnsi="Century Gothic" w:cs="Calibri"/>
          <w:bCs/>
          <w:sz w:val="22"/>
          <w:szCs w:val="22"/>
          <w:lang w:eastAsia="ar-SA"/>
        </w:rPr>
        <w:t>otavaleños</w:t>
      </w:r>
      <w:proofErr w:type="spellEnd"/>
      <w:r w:rsidRPr="00395F7E">
        <w:rPr>
          <w:rFonts w:ascii="Century Gothic" w:eastAsia="Calibri" w:hAnsi="Century Gothic" w:cs="Calibri"/>
          <w:bCs/>
          <w:sz w:val="22"/>
          <w:szCs w:val="22"/>
          <w:lang w:eastAsia="ar-SA"/>
        </w:rPr>
        <w:t>, el cual es caracterizado por sus descripciones con grafismos ancestrales característicos de las culturas de Los Andes. Se emplean técnicas tradicionales de corte, ensamblado y emplantillado del calzado, presentando mercancías exclusivas, con una alta carga simbólica y de excelente calidad.</w:t>
      </w:r>
    </w:p>
    <w:p w:rsidR="00395F7E" w:rsidRPr="00395F7E" w:rsidRDefault="00395F7E" w:rsidP="00395F7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95F7E">
        <w:rPr>
          <w:rFonts w:ascii="Century Gothic" w:eastAsia="Calibri" w:hAnsi="Century Gothic" w:cs="Calibri"/>
          <w:bCs/>
          <w:sz w:val="22"/>
          <w:szCs w:val="22"/>
          <w:lang w:eastAsia="ar-SA"/>
        </w:rPr>
        <w:t>La jornada se realiza con el fin de impulsar los productos artesanales de nuestra ciudad, para promover y seguir rescatando nuestras tradiciones ancestrales que constituyen nuestra identidad y conocimiento. La jornada es totalmente gratuita y permite adquirir los diferentes productos elaborados por las y los artesanos nariñenses.</w:t>
      </w:r>
    </w:p>
    <w:p w:rsidR="00395F7E" w:rsidRDefault="00395F7E" w:rsidP="00395F7E">
      <w:pPr>
        <w:spacing w:after="0" w:line="240" w:lineRule="auto"/>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 xml:space="preserve">Información: Subsecretaria Turismo Amelia </w:t>
      </w:r>
      <w:proofErr w:type="spellStart"/>
      <w:r>
        <w:rPr>
          <w:rFonts w:ascii="Century Gothic" w:eastAsia="Times New Roman" w:hAnsi="Century Gothic"/>
          <w:b/>
          <w:sz w:val="18"/>
          <w:szCs w:val="18"/>
          <w:lang w:eastAsia="es-CO"/>
        </w:rPr>
        <w:t>Yohana</w:t>
      </w:r>
      <w:proofErr w:type="spellEnd"/>
      <w:r>
        <w:rPr>
          <w:rFonts w:ascii="Century Gothic" w:eastAsia="Times New Roman" w:hAnsi="Century Gothic"/>
          <w:b/>
          <w:sz w:val="18"/>
          <w:szCs w:val="18"/>
          <w:lang w:eastAsia="es-CO"/>
        </w:rPr>
        <w:t xml:space="preserve"> </w:t>
      </w:r>
      <w:proofErr w:type="spellStart"/>
      <w:r>
        <w:rPr>
          <w:rFonts w:ascii="Century Gothic" w:eastAsia="Times New Roman" w:hAnsi="Century Gothic"/>
          <w:b/>
          <w:sz w:val="18"/>
          <w:szCs w:val="18"/>
          <w:lang w:eastAsia="es-CO"/>
        </w:rPr>
        <w:t>Basante</w:t>
      </w:r>
      <w:proofErr w:type="spellEnd"/>
      <w:r>
        <w:rPr>
          <w:rFonts w:ascii="Century Gothic" w:eastAsia="Times New Roman" w:hAnsi="Century Gothic"/>
          <w:b/>
          <w:sz w:val="18"/>
          <w:szCs w:val="18"/>
          <w:lang w:eastAsia="es-CO"/>
        </w:rPr>
        <w:t xml:space="preserve"> Portillo, Celular: 317 7544066</w:t>
      </w:r>
    </w:p>
    <w:p w:rsidR="00395F7E" w:rsidRDefault="00395F7E" w:rsidP="00395F7E">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395F7E" w:rsidRDefault="00395F7E" w:rsidP="001F25A0">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1F702E" w:rsidRDefault="001F702E">
      <w:pPr>
        <w:spacing w:after="200" w:line="288" w:lineRule="auto"/>
        <w:rPr>
          <w:rFonts w:ascii="Century Gothic" w:eastAsia="Calibri" w:hAnsi="Century Gothic" w:cs="Calibri"/>
          <w:b/>
          <w:bCs/>
          <w:lang w:val="es-CO" w:eastAsia="ar-SA"/>
        </w:rPr>
      </w:pPr>
      <w:r>
        <w:rPr>
          <w:rFonts w:ascii="Century Gothic" w:eastAsia="Calibri" w:hAnsi="Century Gothic" w:cs="Calibri"/>
          <w:b/>
          <w:bCs/>
          <w:lang w:eastAsia="ar-SA"/>
        </w:rPr>
        <w:br w:type="page"/>
      </w:r>
    </w:p>
    <w:p w:rsidR="000F2559" w:rsidRDefault="000E2045" w:rsidP="000F255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lastRenderedPageBreak/>
        <w:t>PASTO ES LA ÚNICA CIUDAD DE COLOMBIA SELECCIONADA POR LA UNIÓN EUROPEA PARA HACER PARTE DEL PROGRAMA EUROCLIMA</w:t>
      </w:r>
    </w:p>
    <w:p w:rsidR="000E2045" w:rsidRDefault="000F2559" w:rsidP="0076328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4941946" cy="2747578"/>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UEDA DE PRENSA EMPOPASTO.jpeg"/>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b="16571"/>
                    <a:stretch/>
                  </pic:blipFill>
                  <pic:spPr bwMode="auto">
                    <a:xfrm>
                      <a:off x="0" y="0"/>
                      <a:ext cx="4952733" cy="27535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r w:rsidR="000E2045">
        <w:rPr>
          <w:rFonts w:ascii="Century Gothic" w:eastAsia="Calibri" w:hAnsi="Century Gothic" w:cs="Calibri"/>
          <w:b/>
          <w:bCs/>
          <w:sz w:val="22"/>
          <w:szCs w:val="22"/>
          <w:lang w:eastAsia="ar-SA"/>
        </w:rPr>
        <w:t xml:space="preserve"> </w:t>
      </w:r>
    </w:p>
    <w:p w:rsidR="000E2045" w:rsidRPr="000E1D54" w:rsidRDefault="000E2045" w:rsidP="000E20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E1D54">
        <w:rPr>
          <w:rFonts w:ascii="Century Gothic" w:eastAsia="Calibri" w:hAnsi="Century Gothic" w:cs="Calibri"/>
          <w:bCs/>
          <w:sz w:val="22"/>
          <w:szCs w:val="22"/>
          <w:lang w:eastAsia="ar-SA"/>
        </w:rPr>
        <w:t xml:space="preserve">La Unión Europea seleccionó al municipio para hacer parte del programa </w:t>
      </w:r>
      <w:proofErr w:type="spellStart"/>
      <w:r w:rsidRPr="000E1D54">
        <w:rPr>
          <w:rFonts w:ascii="Century Gothic" w:eastAsia="Calibri" w:hAnsi="Century Gothic" w:cs="Calibri"/>
          <w:bCs/>
          <w:sz w:val="22"/>
          <w:szCs w:val="22"/>
          <w:lang w:eastAsia="ar-SA"/>
        </w:rPr>
        <w:t>Euroclima</w:t>
      </w:r>
      <w:proofErr w:type="spellEnd"/>
      <w:r w:rsidRPr="000E1D54">
        <w:rPr>
          <w:rFonts w:ascii="Century Gothic" w:eastAsia="Calibri" w:hAnsi="Century Gothic" w:cs="Calibri"/>
          <w:bCs/>
          <w:sz w:val="22"/>
          <w:szCs w:val="22"/>
          <w:lang w:eastAsia="ar-SA"/>
        </w:rPr>
        <w:t>,</w:t>
      </w:r>
      <w:r w:rsidR="00F6436E" w:rsidRPr="000E1D54">
        <w:rPr>
          <w:rFonts w:ascii="Century Gothic" w:eastAsia="Calibri" w:hAnsi="Century Gothic" w:cs="Calibri"/>
          <w:bCs/>
          <w:sz w:val="22"/>
          <w:szCs w:val="22"/>
          <w:lang w:eastAsia="ar-SA"/>
        </w:rPr>
        <w:t xml:space="preserve"> a través del proyecto </w:t>
      </w:r>
      <w:r w:rsidR="00FC75E1">
        <w:rPr>
          <w:rFonts w:ascii="Century Gothic" w:eastAsia="Calibri" w:hAnsi="Century Gothic" w:cs="Calibri"/>
          <w:bCs/>
          <w:sz w:val="22"/>
          <w:szCs w:val="22"/>
          <w:lang w:eastAsia="ar-SA"/>
        </w:rPr>
        <w:t xml:space="preserve">interinstitucional </w:t>
      </w:r>
      <w:r w:rsidR="00F6436E" w:rsidRPr="000E1D54">
        <w:rPr>
          <w:rFonts w:ascii="Century Gothic" w:eastAsia="Calibri" w:hAnsi="Century Gothic" w:cs="Calibri"/>
          <w:bCs/>
          <w:sz w:val="22"/>
          <w:szCs w:val="22"/>
          <w:lang w:eastAsia="ar-SA"/>
        </w:rPr>
        <w:t xml:space="preserve">presentado por la Alcaldía de Pasto y </w:t>
      </w:r>
      <w:proofErr w:type="spellStart"/>
      <w:r w:rsidR="00F6436E" w:rsidRPr="000E1D54">
        <w:rPr>
          <w:rFonts w:ascii="Century Gothic" w:eastAsia="Calibri" w:hAnsi="Century Gothic" w:cs="Calibri"/>
          <w:bCs/>
          <w:sz w:val="22"/>
          <w:szCs w:val="22"/>
          <w:lang w:eastAsia="ar-SA"/>
        </w:rPr>
        <w:t>Empopasto</w:t>
      </w:r>
      <w:proofErr w:type="spellEnd"/>
      <w:r w:rsidR="00F6436E" w:rsidRPr="000E1D54">
        <w:rPr>
          <w:rFonts w:ascii="Century Gothic" w:eastAsia="Calibri" w:hAnsi="Century Gothic" w:cs="Calibri"/>
          <w:bCs/>
          <w:sz w:val="22"/>
          <w:szCs w:val="22"/>
          <w:lang w:eastAsia="ar-SA"/>
        </w:rPr>
        <w:t xml:space="preserve"> denominado ‘Fortalecimiento del enfoque territorial y gobernanza del agua como estrategia de </w:t>
      </w:r>
      <w:proofErr w:type="spellStart"/>
      <w:r w:rsidR="00F6436E" w:rsidRPr="000E1D54">
        <w:rPr>
          <w:rFonts w:ascii="Century Gothic" w:eastAsia="Calibri" w:hAnsi="Century Gothic" w:cs="Calibri"/>
          <w:bCs/>
          <w:sz w:val="22"/>
          <w:szCs w:val="22"/>
          <w:lang w:eastAsia="ar-SA"/>
        </w:rPr>
        <w:t>resiliencia</w:t>
      </w:r>
      <w:proofErr w:type="spellEnd"/>
      <w:r w:rsidR="00F6436E" w:rsidRPr="000E1D54">
        <w:rPr>
          <w:rFonts w:ascii="Century Gothic" w:eastAsia="Calibri" w:hAnsi="Century Gothic" w:cs="Calibri"/>
          <w:bCs/>
          <w:sz w:val="22"/>
          <w:szCs w:val="22"/>
          <w:lang w:eastAsia="ar-SA"/>
        </w:rPr>
        <w:t xml:space="preserve"> urbana frente al cambio climático en la región Hídrica del Valle de </w:t>
      </w:r>
      <w:proofErr w:type="spellStart"/>
      <w:r w:rsidR="00F6436E" w:rsidRPr="000E1D54">
        <w:rPr>
          <w:rFonts w:ascii="Century Gothic" w:eastAsia="Calibri" w:hAnsi="Century Gothic" w:cs="Calibri"/>
          <w:bCs/>
          <w:sz w:val="22"/>
          <w:szCs w:val="22"/>
          <w:lang w:eastAsia="ar-SA"/>
        </w:rPr>
        <w:t>Atriz</w:t>
      </w:r>
      <w:proofErr w:type="spellEnd"/>
      <w:r w:rsidR="00F6436E" w:rsidRPr="000E1D54">
        <w:rPr>
          <w:rFonts w:ascii="Century Gothic" w:eastAsia="Calibri" w:hAnsi="Century Gothic" w:cs="Calibri"/>
          <w:bCs/>
          <w:sz w:val="22"/>
          <w:szCs w:val="22"/>
          <w:lang w:eastAsia="ar-SA"/>
        </w:rPr>
        <w:t xml:space="preserve"> – RHV’.</w:t>
      </w:r>
    </w:p>
    <w:p w:rsidR="00FC74E6" w:rsidRPr="000E1D54" w:rsidRDefault="00F6436E" w:rsidP="00F6436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E1D54">
        <w:rPr>
          <w:rFonts w:ascii="Century Gothic" w:eastAsia="Calibri" w:hAnsi="Century Gothic" w:cs="Calibri"/>
          <w:bCs/>
          <w:sz w:val="22"/>
          <w:szCs w:val="22"/>
          <w:lang w:eastAsia="ar-SA"/>
        </w:rPr>
        <w:t>Esta iniciativa</w:t>
      </w:r>
      <w:r w:rsidR="000E1D54" w:rsidRPr="000E1D54">
        <w:rPr>
          <w:rFonts w:ascii="Century Gothic" w:eastAsia="Calibri" w:hAnsi="Century Gothic" w:cs="Calibri"/>
          <w:bCs/>
          <w:sz w:val="22"/>
          <w:szCs w:val="22"/>
          <w:lang w:eastAsia="ar-SA"/>
        </w:rPr>
        <w:t xml:space="preserve">, en la que también está incluido el municipio de </w:t>
      </w:r>
      <w:proofErr w:type="spellStart"/>
      <w:r w:rsidR="000E1D54" w:rsidRPr="000E1D54">
        <w:rPr>
          <w:rFonts w:ascii="Century Gothic" w:eastAsia="Calibri" w:hAnsi="Century Gothic" w:cs="Calibri"/>
          <w:bCs/>
          <w:sz w:val="22"/>
          <w:szCs w:val="22"/>
          <w:lang w:eastAsia="ar-SA"/>
        </w:rPr>
        <w:t>Tangua</w:t>
      </w:r>
      <w:proofErr w:type="spellEnd"/>
      <w:r w:rsidR="000E1D54" w:rsidRPr="000E1D54">
        <w:rPr>
          <w:rFonts w:ascii="Century Gothic" w:eastAsia="Calibri" w:hAnsi="Century Gothic" w:cs="Calibri"/>
          <w:bCs/>
          <w:sz w:val="22"/>
          <w:szCs w:val="22"/>
          <w:lang w:eastAsia="ar-SA"/>
        </w:rPr>
        <w:t>, recibirá</w:t>
      </w:r>
      <w:r w:rsidRPr="000E1D54">
        <w:rPr>
          <w:rFonts w:ascii="Century Gothic" w:eastAsia="Calibri" w:hAnsi="Century Gothic" w:cs="Calibri"/>
          <w:bCs/>
          <w:sz w:val="22"/>
          <w:szCs w:val="22"/>
          <w:lang w:eastAsia="ar-SA"/>
        </w:rPr>
        <w:t xml:space="preserve"> un financiamiento de </w:t>
      </w:r>
      <w:r w:rsidR="004A351C">
        <w:rPr>
          <w:rFonts w:ascii="Century Gothic" w:eastAsia="Calibri" w:hAnsi="Century Gothic" w:cs="Calibri"/>
          <w:bCs/>
          <w:sz w:val="22"/>
          <w:szCs w:val="22"/>
          <w:lang w:eastAsia="ar-SA"/>
        </w:rPr>
        <w:t>1</w:t>
      </w:r>
      <w:r w:rsidRPr="000E1D54">
        <w:rPr>
          <w:rFonts w:ascii="Century Gothic" w:eastAsia="Calibri" w:hAnsi="Century Gothic" w:cs="Calibri"/>
          <w:bCs/>
          <w:sz w:val="22"/>
          <w:szCs w:val="22"/>
          <w:lang w:eastAsia="ar-SA"/>
        </w:rPr>
        <w:t>.4 millones de euros</w:t>
      </w:r>
      <w:r w:rsidR="000E1D54" w:rsidRPr="000E1D54">
        <w:rPr>
          <w:rFonts w:ascii="Century Gothic" w:eastAsia="Calibri" w:hAnsi="Century Gothic" w:cs="Calibri"/>
          <w:bCs/>
          <w:sz w:val="22"/>
          <w:szCs w:val="22"/>
          <w:lang w:eastAsia="ar-SA"/>
        </w:rPr>
        <w:t xml:space="preserve"> e </w:t>
      </w:r>
      <w:r w:rsidR="00FC74E6" w:rsidRPr="000E1D54">
        <w:rPr>
          <w:rFonts w:ascii="Century Gothic" w:eastAsia="Calibri" w:hAnsi="Century Gothic" w:cs="Calibri"/>
          <w:bCs/>
          <w:sz w:val="22"/>
          <w:szCs w:val="22"/>
          <w:lang w:eastAsia="ar-SA"/>
        </w:rPr>
        <w:t xml:space="preserve">incluye </w:t>
      </w:r>
      <w:r w:rsidR="000E1D54" w:rsidRPr="000E1D54">
        <w:rPr>
          <w:rFonts w:ascii="Century Gothic" w:eastAsia="Calibri" w:hAnsi="Century Gothic" w:cs="Calibri"/>
          <w:bCs/>
          <w:sz w:val="22"/>
          <w:szCs w:val="22"/>
          <w:lang w:eastAsia="ar-SA"/>
        </w:rPr>
        <w:t>a</w:t>
      </w:r>
      <w:r w:rsidR="00FC74E6" w:rsidRPr="000E1D54">
        <w:rPr>
          <w:rFonts w:ascii="Century Gothic" w:eastAsia="Calibri" w:hAnsi="Century Gothic" w:cs="Calibri"/>
          <w:bCs/>
          <w:sz w:val="22"/>
          <w:szCs w:val="22"/>
          <w:lang w:eastAsia="ar-SA"/>
        </w:rPr>
        <w:t xml:space="preserve"> Pasto dentro de los territorios que fortalecen la investigación y aplicación de políticas ambientales y climáticas internacionales como el Acuerdo de Paris, orientando estrategias para ordenar el sistema territorial de gobernanza del agua en la región hídrica del Valle de </w:t>
      </w:r>
      <w:proofErr w:type="spellStart"/>
      <w:r w:rsidR="00FC74E6" w:rsidRPr="000E1D54">
        <w:rPr>
          <w:rFonts w:ascii="Century Gothic" w:eastAsia="Calibri" w:hAnsi="Century Gothic" w:cs="Calibri"/>
          <w:bCs/>
          <w:sz w:val="22"/>
          <w:szCs w:val="22"/>
          <w:lang w:eastAsia="ar-SA"/>
        </w:rPr>
        <w:t>Atriz</w:t>
      </w:r>
      <w:proofErr w:type="spellEnd"/>
      <w:r w:rsidR="00FC74E6" w:rsidRPr="000E1D54">
        <w:rPr>
          <w:rFonts w:ascii="Century Gothic" w:eastAsia="Calibri" w:hAnsi="Century Gothic" w:cs="Calibri"/>
          <w:bCs/>
          <w:sz w:val="22"/>
          <w:szCs w:val="22"/>
          <w:lang w:eastAsia="ar-SA"/>
        </w:rPr>
        <w:t xml:space="preserve"> en un plazo de 24 meses. </w:t>
      </w:r>
    </w:p>
    <w:p w:rsidR="00FC74E6" w:rsidRPr="000E1D54" w:rsidRDefault="00FC74E6" w:rsidP="00F6436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E1D54">
        <w:rPr>
          <w:rFonts w:ascii="Century Gothic" w:eastAsia="Calibri" w:hAnsi="Century Gothic" w:cs="Calibri"/>
          <w:bCs/>
          <w:sz w:val="22"/>
          <w:szCs w:val="22"/>
          <w:lang w:eastAsia="ar-SA"/>
        </w:rPr>
        <w:t xml:space="preserve">“Que la Unión Europea haya elegido este proyecto denota que en el municipio hay un conocimiento y rigor técnico que hoy permite que Pasto ingrese a las grandes ligas ambientales, además reconoce el enfoque que piensa al agua como un elemento ordenador del territorio”, precisó el gerente de </w:t>
      </w:r>
      <w:proofErr w:type="spellStart"/>
      <w:r w:rsidRPr="000E1D54">
        <w:rPr>
          <w:rFonts w:ascii="Century Gothic" w:eastAsia="Calibri" w:hAnsi="Century Gothic" w:cs="Calibri"/>
          <w:bCs/>
          <w:sz w:val="22"/>
          <w:szCs w:val="22"/>
          <w:lang w:eastAsia="ar-SA"/>
        </w:rPr>
        <w:t>Empopasto</w:t>
      </w:r>
      <w:proofErr w:type="spellEnd"/>
      <w:r w:rsidRPr="000E1D54">
        <w:rPr>
          <w:rFonts w:ascii="Century Gothic" w:eastAsia="Calibri" w:hAnsi="Century Gothic" w:cs="Calibri"/>
          <w:bCs/>
          <w:sz w:val="22"/>
          <w:szCs w:val="22"/>
          <w:lang w:eastAsia="ar-SA"/>
        </w:rPr>
        <w:t xml:space="preserve"> Oscar Parra.</w:t>
      </w:r>
    </w:p>
    <w:p w:rsidR="000F2559" w:rsidRDefault="000E1D54" w:rsidP="00F6436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E1D54">
        <w:rPr>
          <w:rFonts w:ascii="Century Gothic" w:eastAsia="Calibri" w:hAnsi="Century Gothic" w:cs="Calibri"/>
          <w:bCs/>
          <w:sz w:val="22"/>
          <w:szCs w:val="22"/>
          <w:lang w:eastAsia="ar-SA"/>
        </w:rPr>
        <w:t xml:space="preserve">Se espera que en el último trimestre del 2019 se comiencen a desembolsar los primeros recursos económicos para comenzar con la ejecución de este programa que contempla el diseño y operación en Pasto y </w:t>
      </w:r>
      <w:proofErr w:type="spellStart"/>
      <w:r w:rsidRPr="000E1D54">
        <w:rPr>
          <w:rFonts w:ascii="Century Gothic" w:eastAsia="Calibri" w:hAnsi="Century Gothic" w:cs="Calibri"/>
          <w:bCs/>
          <w:sz w:val="22"/>
          <w:szCs w:val="22"/>
          <w:lang w:eastAsia="ar-SA"/>
        </w:rPr>
        <w:t>Tangua</w:t>
      </w:r>
      <w:proofErr w:type="spellEnd"/>
      <w:r w:rsidRPr="000E1D54">
        <w:rPr>
          <w:rFonts w:ascii="Century Gothic" w:eastAsia="Calibri" w:hAnsi="Century Gothic" w:cs="Calibri"/>
          <w:bCs/>
          <w:sz w:val="22"/>
          <w:szCs w:val="22"/>
          <w:lang w:eastAsia="ar-SA"/>
        </w:rPr>
        <w:t xml:space="preserve"> de la Agencia para el Desarrollo del Agua, el Fondo del Agua y la Red de Dinamizadores Ambientales, mejorar la infraestructura gris y verde, además de la conformación de una red de líderes ambientales de las dos regiones </w:t>
      </w:r>
      <w:r w:rsidR="000F2559">
        <w:rPr>
          <w:rFonts w:ascii="Century Gothic" w:eastAsia="Calibri" w:hAnsi="Century Gothic" w:cs="Calibri"/>
          <w:bCs/>
          <w:sz w:val="22"/>
          <w:szCs w:val="22"/>
          <w:lang w:eastAsia="ar-SA"/>
        </w:rPr>
        <w:t>que desarrollen</w:t>
      </w:r>
      <w:r w:rsidRPr="000E1D54">
        <w:rPr>
          <w:rFonts w:ascii="Century Gothic" w:eastAsia="Calibri" w:hAnsi="Century Gothic" w:cs="Calibri"/>
          <w:bCs/>
          <w:sz w:val="22"/>
          <w:szCs w:val="22"/>
          <w:lang w:eastAsia="ar-SA"/>
        </w:rPr>
        <w:t xml:space="preserve"> proyectos concretos de restauración ecológica, reforestación y sistemas </w:t>
      </w:r>
      <w:r w:rsidR="00F61FA2" w:rsidRPr="000E1D54">
        <w:rPr>
          <w:rFonts w:ascii="Century Gothic" w:eastAsia="Calibri" w:hAnsi="Century Gothic" w:cs="Calibri"/>
          <w:bCs/>
          <w:sz w:val="22"/>
          <w:szCs w:val="22"/>
          <w:lang w:eastAsia="ar-SA"/>
        </w:rPr>
        <w:t>socio productivos</w:t>
      </w:r>
      <w:r w:rsidR="000F2559">
        <w:rPr>
          <w:rFonts w:ascii="Century Gothic" w:eastAsia="Calibri" w:hAnsi="Century Gothic" w:cs="Calibri"/>
          <w:bCs/>
          <w:sz w:val="22"/>
          <w:szCs w:val="22"/>
          <w:lang w:eastAsia="ar-SA"/>
        </w:rPr>
        <w:t>.</w:t>
      </w:r>
    </w:p>
    <w:p w:rsidR="00F61FA2" w:rsidRDefault="000E1D54" w:rsidP="00F6436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75E1">
        <w:rPr>
          <w:rFonts w:ascii="Century Gothic" w:eastAsia="Calibri" w:hAnsi="Century Gothic" w:cs="Calibri"/>
          <w:bCs/>
          <w:sz w:val="22"/>
          <w:szCs w:val="22"/>
          <w:lang w:eastAsia="ar-SA"/>
        </w:rPr>
        <w:t xml:space="preserve">“Somos la única empresa y la única ciudad </w:t>
      </w:r>
      <w:r w:rsidR="000F2559">
        <w:rPr>
          <w:rFonts w:ascii="Century Gothic" w:eastAsia="Calibri" w:hAnsi="Century Gothic" w:cs="Calibri"/>
          <w:bCs/>
          <w:sz w:val="22"/>
          <w:szCs w:val="22"/>
          <w:lang w:eastAsia="ar-SA"/>
        </w:rPr>
        <w:t xml:space="preserve">de Colombia </w:t>
      </w:r>
      <w:r w:rsidR="00F61FA2" w:rsidRPr="00FC75E1">
        <w:rPr>
          <w:rFonts w:ascii="Century Gothic" w:eastAsia="Calibri" w:hAnsi="Century Gothic" w:cs="Calibri"/>
          <w:bCs/>
          <w:sz w:val="22"/>
          <w:szCs w:val="22"/>
          <w:lang w:eastAsia="ar-SA"/>
        </w:rPr>
        <w:t xml:space="preserve">favorecida con un proyecto tan importante apoyado por la Unión Europea para América Latina. El trabajo conjunto dio grandes frutos que </w:t>
      </w:r>
      <w:r w:rsidR="00FC75E1" w:rsidRPr="00FC75E1">
        <w:rPr>
          <w:rFonts w:ascii="Century Gothic" w:eastAsia="Calibri" w:hAnsi="Century Gothic" w:cs="Calibri"/>
          <w:bCs/>
          <w:sz w:val="22"/>
          <w:szCs w:val="22"/>
          <w:lang w:eastAsia="ar-SA"/>
        </w:rPr>
        <w:t>traerá grandes</w:t>
      </w:r>
      <w:r w:rsidR="00F61FA2" w:rsidRPr="00FC75E1">
        <w:rPr>
          <w:rFonts w:ascii="Century Gothic" w:eastAsia="Calibri" w:hAnsi="Century Gothic" w:cs="Calibri"/>
          <w:bCs/>
          <w:sz w:val="22"/>
          <w:szCs w:val="22"/>
          <w:lang w:eastAsia="ar-SA"/>
        </w:rPr>
        <w:t xml:space="preserve"> beneficios que además </w:t>
      </w:r>
      <w:r w:rsidR="00F61FA2" w:rsidRPr="00FC75E1">
        <w:rPr>
          <w:rFonts w:ascii="Century Gothic" w:eastAsia="Calibri" w:hAnsi="Century Gothic" w:cs="Calibri"/>
          <w:bCs/>
          <w:sz w:val="22"/>
          <w:szCs w:val="22"/>
          <w:lang w:eastAsia="ar-SA"/>
        </w:rPr>
        <w:lastRenderedPageBreak/>
        <w:t xml:space="preserve">unen a las entidades en torno a buenos proyectos para la ciudadanía. El carácter público de la empresa </w:t>
      </w:r>
      <w:r w:rsidR="00FC75E1" w:rsidRPr="00FC75E1">
        <w:rPr>
          <w:rFonts w:ascii="Century Gothic" w:eastAsia="Calibri" w:hAnsi="Century Gothic" w:cs="Calibri"/>
          <w:bCs/>
          <w:sz w:val="22"/>
          <w:szCs w:val="22"/>
          <w:lang w:eastAsia="ar-SA"/>
        </w:rPr>
        <w:t>con el perfil técnico, generan este tipo de iniciativas que le dan</w:t>
      </w:r>
      <w:r w:rsidR="000F2559">
        <w:rPr>
          <w:rFonts w:ascii="Century Gothic" w:eastAsia="Calibri" w:hAnsi="Century Gothic" w:cs="Calibri"/>
          <w:bCs/>
          <w:sz w:val="22"/>
          <w:szCs w:val="22"/>
          <w:lang w:eastAsia="ar-SA"/>
        </w:rPr>
        <w:t xml:space="preserve"> un</w:t>
      </w:r>
      <w:r w:rsidR="00FC75E1" w:rsidRPr="00FC75E1">
        <w:rPr>
          <w:rFonts w:ascii="Century Gothic" w:eastAsia="Calibri" w:hAnsi="Century Gothic" w:cs="Calibri"/>
          <w:bCs/>
          <w:sz w:val="22"/>
          <w:szCs w:val="22"/>
          <w:lang w:eastAsia="ar-SA"/>
        </w:rPr>
        <w:t xml:space="preserve"> prestigio</w:t>
      </w:r>
      <w:r w:rsidR="000F2559">
        <w:rPr>
          <w:rFonts w:ascii="Century Gothic" w:eastAsia="Calibri" w:hAnsi="Century Gothic" w:cs="Calibri"/>
          <w:bCs/>
          <w:sz w:val="22"/>
          <w:szCs w:val="22"/>
          <w:lang w:eastAsia="ar-SA"/>
        </w:rPr>
        <w:t>,</w:t>
      </w:r>
      <w:r w:rsidR="00FC75E1" w:rsidRPr="00FC75E1">
        <w:rPr>
          <w:rFonts w:ascii="Century Gothic" w:eastAsia="Calibri" w:hAnsi="Century Gothic" w:cs="Calibri"/>
          <w:bCs/>
          <w:sz w:val="22"/>
          <w:szCs w:val="22"/>
          <w:lang w:eastAsia="ar-SA"/>
        </w:rPr>
        <w:t xml:space="preserve"> concretado en recursos y un reconocimiento internacional”, </w:t>
      </w:r>
      <w:r w:rsidR="000F2559">
        <w:rPr>
          <w:rFonts w:ascii="Century Gothic" w:eastAsia="Calibri" w:hAnsi="Century Gothic" w:cs="Calibri"/>
          <w:bCs/>
          <w:sz w:val="22"/>
          <w:szCs w:val="22"/>
          <w:lang w:eastAsia="ar-SA"/>
        </w:rPr>
        <w:t>enfatizó</w:t>
      </w:r>
      <w:r w:rsidR="00FC75E1" w:rsidRPr="00FC75E1">
        <w:rPr>
          <w:rFonts w:ascii="Century Gothic" w:eastAsia="Calibri" w:hAnsi="Century Gothic" w:cs="Calibri"/>
          <w:bCs/>
          <w:sz w:val="22"/>
          <w:szCs w:val="22"/>
          <w:lang w:eastAsia="ar-SA"/>
        </w:rPr>
        <w:t xml:space="preserve"> el gerente de la entidad. </w:t>
      </w:r>
    </w:p>
    <w:p w:rsidR="00FC75E1" w:rsidRDefault="00FC75E1" w:rsidP="00F6436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A los recursos asignados por la Unión Europea se suman 492 mil euros, provenientes de la contrapartida económica en donde se incluyen la participación de las alcaldías de Pasto y </w:t>
      </w:r>
      <w:proofErr w:type="spellStart"/>
      <w:r>
        <w:rPr>
          <w:rFonts w:ascii="Century Gothic" w:eastAsia="Calibri" w:hAnsi="Century Gothic" w:cs="Calibri"/>
          <w:bCs/>
          <w:sz w:val="22"/>
          <w:szCs w:val="22"/>
          <w:lang w:eastAsia="ar-SA"/>
        </w:rPr>
        <w:t>Tangua</w:t>
      </w:r>
      <w:proofErr w:type="spellEnd"/>
      <w:r>
        <w:rPr>
          <w:rFonts w:ascii="Century Gothic" w:eastAsia="Calibri" w:hAnsi="Century Gothic" w:cs="Calibri"/>
          <w:bCs/>
          <w:sz w:val="22"/>
          <w:szCs w:val="22"/>
          <w:lang w:eastAsia="ar-SA"/>
        </w:rPr>
        <w:t xml:space="preserve">, la Gobernación de Nariño, </w:t>
      </w:r>
      <w:proofErr w:type="spellStart"/>
      <w:r>
        <w:rPr>
          <w:rFonts w:ascii="Century Gothic" w:eastAsia="Calibri" w:hAnsi="Century Gothic" w:cs="Calibri"/>
          <w:bCs/>
          <w:sz w:val="22"/>
          <w:szCs w:val="22"/>
          <w:lang w:eastAsia="ar-SA"/>
        </w:rPr>
        <w:t>Corponariño</w:t>
      </w:r>
      <w:proofErr w:type="spellEnd"/>
      <w:r>
        <w:rPr>
          <w:rFonts w:ascii="Century Gothic" w:eastAsia="Calibri" w:hAnsi="Century Gothic" w:cs="Calibri"/>
          <w:bCs/>
          <w:sz w:val="22"/>
          <w:szCs w:val="22"/>
          <w:lang w:eastAsia="ar-SA"/>
        </w:rPr>
        <w:t xml:space="preserve">, Universidad Mariana, Fondo para la Biodiversidad y Áreas Protegidas, Patrimonio Natural, y la Fundación Para la Promoción Popular – Fundación Social. </w:t>
      </w:r>
    </w:p>
    <w:p w:rsidR="00D928CA" w:rsidRPr="00D928CA" w:rsidRDefault="00D928CA" w:rsidP="00D928CA">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D928CA">
        <w:rPr>
          <w:rFonts w:ascii="Century Gothic" w:eastAsia="Calibri" w:hAnsi="Century Gothic" w:cs="Calibri"/>
          <w:b/>
          <w:sz w:val="18"/>
          <w:szCs w:val="18"/>
          <w:lang w:val="es-ES_tradnl" w:eastAsia="ar-SA"/>
        </w:rPr>
        <w:t>Información: Gerente de EMPOPASTO S.A. E.S.P, Oscar Parra Erazo. Celular: 3225685744</w:t>
      </w:r>
    </w:p>
    <w:p w:rsidR="00D928CA" w:rsidRDefault="00D928CA" w:rsidP="00D928CA">
      <w:pPr>
        <w:shd w:val="clear" w:color="auto" w:fill="FFFFFF"/>
        <w:spacing w:line="253" w:lineRule="atLeast"/>
        <w:jc w:val="center"/>
        <w:rPr>
          <w:rFonts w:ascii="Century Gothic" w:eastAsia="Calibri" w:hAnsi="Century Gothic" w:cs="Calibri"/>
          <w:i/>
          <w:lang w:val="es-ES_tradnl" w:eastAsia="ar-SA"/>
        </w:rPr>
      </w:pPr>
      <w:r>
        <w:rPr>
          <w:rFonts w:ascii="Century Gothic" w:eastAsia="Calibri" w:hAnsi="Century Gothic" w:cs="Calibri"/>
          <w:i/>
          <w:lang w:val="es-ES_tradnl" w:eastAsia="ar-SA"/>
        </w:rPr>
        <w:t>Somos constructores de paz</w:t>
      </w:r>
    </w:p>
    <w:p w:rsidR="000D29D8" w:rsidRDefault="000D29D8"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27654B" w:rsidRDefault="0027654B"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27654B" w:rsidRDefault="0027654B"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27654B" w:rsidRDefault="0027654B"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27654B" w:rsidRDefault="0027654B"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27654B" w:rsidRDefault="0027654B"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27654B" w:rsidRDefault="0027654B"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27654B" w:rsidRDefault="0027654B"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D29D8" w:rsidRDefault="000D29D8" w:rsidP="000D29D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0D29D8">
        <w:rPr>
          <w:rFonts w:ascii="Century Gothic" w:eastAsia="Calibri" w:hAnsi="Century Gothic" w:cs="Calibri"/>
          <w:b/>
          <w:bCs/>
          <w:sz w:val="22"/>
          <w:szCs w:val="22"/>
          <w:lang w:eastAsia="ar-SA"/>
        </w:rPr>
        <w:t>A TRAVÉS DE LA CONVOCATORIA No. 004 DE 2019 - INVIPASTO SE ABRE LA INSCRIPCIÓN AL PROGRAMA MEJORAMIENTO DE VIVIENDA ‘CASA DIGNA VIDA DIGNA’</w:t>
      </w:r>
    </w:p>
    <w:p w:rsidR="000D29D8" w:rsidRPr="000D29D8" w:rsidRDefault="000D29D8" w:rsidP="000D29D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4762702" cy="2506345"/>
            <wp:effectExtent l="0" t="0" r="0" b="8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nvipasto.pn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765275" cy="2507699"/>
                    </a:xfrm>
                    <a:prstGeom prst="rect">
                      <a:avLst/>
                    </a:prstGeom>
                  </pic:spPr>
                </pic:pic>
              </a:graphicData>
            </a:graphic>
          </wp:inline>
        </w:drawing>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El Instituto Municipal de la Reforma Urbana y Vivienda de Pasto - Invipasto, la Gobernación de Nariño y el Ministerio de Vivienda, Ciudad y Territorio, informan a la comunidad de los barrios</w:t>
      </w:r>
      <w:r>
        <w:rPr>
          <w:rFonts w:ascii="Century Gothic" w:eastAsia="Calibri" w:hAnsi="Century Gothic" w:cs="Calibri"/>
          <w:bCs/>
          <w:sz w:val="22"/>
          <w:szCs w:val="22"/>
          <w:lang w:eastAsia="ar-SA"/>
        </w:rPr>
        <w:t xml:space="preserve"> </w:t>
      </w:r>
      <w:r w:rsidRPr="00E84757">
        <w:rPr>
          <w:rFonts w:ascii="Century Gothic" w:eastAsia="Calibri" w:hAnsi="Century Gothic" w:cs="Calibri"/>
          <w:bCs/>
          <w:sz w:val="22"/>
          <w:szCs w:val="22"/>
          <w:lang w:eastAsia="ar-SA"/>
        </w:rPr>
        <w:t xml:space="preserve">Libertad, San Albano, Bella Vista, Niño Jesús de Praga, </w:t>
      </w:r>
      <w:r w:rsidRPr="00E84757">
        <w:rPr>
          <w:rFonts w:ascii="Century Gothic" w:eastAsia="Calibri" w:hAnsi="Century Gothic" w:cs="Calibri"/>
          <w:bCs/>
          <w:sz w:val="22"/>
          <w:szCs w:val="22"/>
          <w:lang w:eastAsia="ar-SA"/>
        </w:rPr>
        <w:lastRenderedPageBreak/>
        <w:t xml:space="preserve">Villa Nueva, el Común, Villas del Rosario, Belén, Doce de Octubre, Siete de Agosto, </w:t>
      </w:r>
      <w:proofErr w:type="spellStart"/>
      <w:r w:rsidRPr="00E84757">
        <w:rPr>
          <w:rFonts w:ascii="Century Gothic" w:eastAsia="Calibri" w:hAnsi="Century Gothic" w:cs="Calibri"/>
          <w:bCs/>
          <w:sz w:val="22"/>
          <w:szCs w:val="22"/>
          <w:lang w:eastAsia="ar-SA"/>
        </w:rPr>
        <w:t>Betania</w:t>
      </w:r>
      <w:proofErr w:type="spellEnd"/>
      <w:r w:rsidRPr="00E84757">
        <w:rPr>
          <w:rFonts w:ascii="Century Gothic" w:eastAsia="Calibri" w:hAnsi="Century Gothic" w:cs="Calibri"/>
          <w:bCs/>
          <w:sz w:val="22"/>
          <w:szCs w:val="22"/>
          <w:lang w:eastAsia="ar-SA"/>
        </w:rPr>
        <w:t xml:space="preserve">, Santa Clara, </w:t>
      </w:r>
      <w:r>
        <w:rPr>
          <w:rFonts w:ascii="Century Gothic" w:eastAsia="Calibri" w:hAnsi="Century Gothic" w:cs="Calibri"/>
          <w:bCs/>
          <w:sz w:val="22"/>
          <w:szCs w:val="22"/>
          <w:lang w:eastAsia="ar-SA"/>
        </w:rPr>
        <w:t>E</w:t>
      </w:r>
      <w:r w:rsidRPr="00E84757">
        <w:rPr>
          <w:rFonts w:ascii="Century Gothic" w:eastAsia="Calibri" w:hAnsi="Century Gothic" w:cs="Calibri"/>
          <w:bCs/>
          <w:sz w:val="22"/>
          <w:szCs w:val="22"/>
          <w:lang w:eastAsia="ar-SA"/>
        </w:rPr>
        <w:t xml:space="preserve">l Progreso, </w:t>
      </w:r>
      <w:r>
        <w:rPr>
          <w:rFonts w:ascii="Century Gothic" w:eastAsia="Calibri" w:hAnsi="Century Gothic" w:cs="Calibri"/>
          <w:bCs/>
          <w:sz w:val="22"/>
          <w:szCs w:val="22"/>
          <w:lang w:eastAsia="ar-SA"/>
        </w:rPr>
        <w:t>E</w:t>
      </w:r>
      <w:r w:rsidRPr="00E84757">
        <w:rPr>
          <w:rFonts w:ascii="Century Gothic" w:eastAsia="Calibri" w:hAnsi="Century Gothic" w:cs="Calibri"/>
          <w:bCs/>
          <w:sz w:val="22"/>
          <w:szCs w:val="22"/>
          <w:lang w:eastAsia="ar-SA"/>
        </w:rPr>
        <w:t xml:space="preserve">l Triunfo, </w:t>
      </w:r>
      <w:r>
        <w:rPr>
          <w:rFonts w:ascii="Century Gothic" w:eastAsia="Calibri" w:hAnsi="Century Gothic" w:cs="Calibri"/>
          <w:bCs/>
          <w:sz w:val="22"/>
          <w:szCs w:val="22"/>
          <w:lang w:eastAsia="ar-SA"/>
        </w:rPr>
        <w:t>E</w:t>
      </w:r>
      <w:r w:rsidRPr="00E84757">
        <w:rPr>
          <w:rFonts w:ascii="Century Gothic" w:eastAsia="Calibri" w:hAnsi="Century Gothic" w:cs="Calibri"/>
          <w:bCs/>
          <w:sz w:val="22"/>
          <w:szCs w:val="22"/>
          <w:lang w:eastAsia="ar-SA"/>
        </w:rPr>
        <w:t xml:space="preserve">l Pilar, Popular, San Martín, San Vicente, Juanoy Bajo, </w:t>
      </w:r>
      <w:r>
        <w:rPr>
          <w:rFonts w:ascii="Century Gothic" w:eastAsia="Calibri" w:hAnsi="Century Gothic" w:cs="Calibri"/>
          <w:bCs/>
          <w:sz w:val="22"/>
          <w:szCs w:val="22"/>
          <w:lang w:eastAsia="ar-SA"/>
        </w:rPr>
        <w:t>L</w:t>
      </w:r>
      <w:r w:rsidRPr="00E84757">
        <w:rPr>
          <w:rFonts w:ascii="Century Gothic" w:eastAsia="Calibri" w:hAnsi="Century Gothic" w:cs="Calibri"/>
          <w:bCs/>
          <w:sz w:val="22"/>
          <w:szCs w:val="22"/>
          <w:lang w:eastAsia="ar-SA"/>
        </w:rPr>
        <w:t xml:space="preserve">a Palma, </w:t>
      </w:r>
      <w:r>
        <w:rPr>
          <w:rFonts w:ascii="Century Gothic" w:eastAsia="Calibri" w:hAnsi="Century Gothic" w:cs="Calibri"/>
          <w:bCs/>
          <w:sz w:val="22"/>
          <w:szCs w:val="22"/>
          <w:lang w:eastAsia="ar-SA"/>
        </w:rPr>
        <w:t>L</w:t>
      </w:r>
      <w:r w:rsidRPr="00E84757">
        <w:rPr>
          <w:rFonts w:ascii="Century Gothic" w:eastAsia="Calibri" w:hAnsi="Century Gothic" w:cs="Calibri"/>
          <w:bCs/>
          <w:sz w:val="22"/>
          <w:szCs w:val="22"/>
          <w:lang w:eastAsia="ar-SA"/>
        </w:rPr>
        <w:t xml:space="preserve">a Cruz, Arnulfo Guerrero, Rosal de Oriente, </w:t>
      </w:r>
      <w:r>
        <w:rPr>
          <w:rFonts w:ascii="Century Gothic" w:eastAsia="Calibri" w:hAnsi="Century Gothic" w:cs="Calibri"/>
          <w:bCs/>
          <w:sz w:val="22"/>
          <w:szCs w:val="22"/>
          <w:lang w:eastAsia="ar-SA"/>
        </w:rPr>
        <w:t>L</w:t>
      </w:r>
      <w:r w:rsidRPr="00E84757">
        <w:rPr>
          <w:rFonts w:ascii="Century Gothic" w:eastAsia="Calibri" w:hAnsi="Century Gothic" w:cs="Calibri"/>
          <w:bCs/>
          <w:sz w:val="22"/>
          <w:szCs w:val="22"/>
          <w:lang w:eastAsia="ar-SA"/>
        </w:rPr>
        <w:t xml:space="preserve">as Brisas, </w:t>
      </w:r>
      <w:proofErr w:type="spellStart"/>
      <w:r w:rsidRPr="00E84757">
        <w:rPr>
          <w:rFonts w:ascii="Century Gothic" w:eastAsia="Calibri" w:hAnsi="Century Gothic" w:cs="Calibri"/>
          <w:bCs/>
          <w:sz w:val="22"/>
          <w:szCs w:val="22"/>
          <w:lang w:eastAsia="ar-SA"/>
        </w:rPr>
        <w:t>Caicedonia</w:t>
      </w:r>
      <w:proofErr w:type="spellEnd"/>
      <w:r w:rsidRPr="00E84757">
        <w:rPr>
          <w:rFonts w:ascii="Century Gothic" w:eastAsia="Calibri" w:hAnsi="Century Gothic" w:cs="Calibri"/>
          <w:bCs/>
          <w:sz w:val="22"/>
          <w:szCs w:val="22"/>
          <w:lang w:eastAsia="ar-SA"/>
        </w:rPr>
        <w:t>, Santa F</w:t>
      </w:r>
      <w:r>
        <w:rPr>
          <w:rFonts w:ascii="Century Gothic" w:eastAsia="Calibri" w:hAnsi="Century Gothic" w:cs="Calibri"/>
          <w:bCs/>
          <w:sz w:val="22"/>
          <w:szCs w:val="22"/>
          <w:lang w:eastAsia="ar-SA"/>
        </w:rPr>
        <w:t>e</w:t>
      </w:r>
      <w:r w:rsidRPr="00E84757">
        <w:rPr>
          <w:rFonts w:ascii="Century Gothic" w:eastAsia="Calibri" w:hAnsi="Century Gothic" w:cs="Calibri"/>
          <w:bCs/>
          <w:sz w:val="22"/>
          <w:szCs w:val="22"/>
          <w:lang w:eastAsia="ar-SA"/>
        </w:rPr>
        <w:t>, Altamira, Chapal II, Col</w:t>
      </w:r>
      <w:r>
        <w:rPr>
          <w:rFonts w:ascii="Century Gothic" w:eastAsia="Calibri" w:hAnsi="Century Gothic" w:cs="Calibri"/>
          <w:bCs/>
          <w:sz w:val="22"/>
          <w:szCs w:val="22"/>
          <w:lang w:eastAsia="ar-SA"/>
        </w:rPr>
        <w:t>ó</w:t>
      </w:r>
      <w:r w:rsidRPr="00E84757">
        <w:rPr>
          <w:rFonts w:ascii="Century Gothic" w:eastAsia="Calibri" w:hAnsi="Century Gothic" w:cs="Calibri"/>
          <w:bCs/>
          <w:sz w:val="22"/>
          <w:szCs w:val="22"/>
          <w:lang w:eastAsia="ar-SA"/>
        </w:rPr>
        <w:t xml:space="preserve">n, Nueva Aranda, Panorámico I y Panorámico II, la apertura de la convocatoria para la postulación al Programa de Mejoramiento de Vivienda “Casa Digna Vida Digna”, cuyo proceso de registro y recepción de documentos, se llevará a cabo los próximo días lunes cinco (5) y martes seis (6) de agosto, en horario 8:00 a 11:00 </w:t>
      </w:r>
      <w:r>
        <w:rPr>
          <w:rFonts w:ascii="Century Gothic" w:eastAsia="Calibri" w:hAnsi="Century Gothic" w:cs="Calibri"/>
          <w:bCs/>
          <w:sz w:val="22"/>
          <w:szCs w:val="22"/>
          <w:lang w:eastAsia="ar-SA"/>
        </w:rPr>
        <w:t>a.</w:t>
      </w:r>
      <w:r w:rsidRPr="00E84757">
        <w:rPr>
          <w:rFonts w:ascii="Century Gothic" w:eastAsia="Calibri" w:hAnsi="Century Gothic" w:cs="Calibri"/>
          <w:bCs/>
          <w:sz w:val="22"/>
          <w:szCs w:val="22"/>
          <w:lang w:eastAsia="ar-SA"/>
        </w:rPr>
        <w:t xml:space="preserve">m. y 2:00 a 5:00 p.m. en la Oficina Invipasto CAM-Anganoy.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Los integrantes del hogar deben cumplir las siguientes condiciones: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A. Todos los integrantes del hogar mayores de edad deben contar con el documento de identificación vigente.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B. No pueden haber sido beneficiarios de un Subsidio Familiar Vivienda para adquisición asignado por Entidades del Orden Nacional, que haya sido efectivamente aplicado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C. Los integrantes del hogar mayores de edad no deben ser propietarios de una vivienda diferente a la inscrita en el programa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D. Deben ser propietarios o poseedores de la vivienda postulada y habitar en la misma.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 Propietarios: el título de propiedad de la vivienda a mejorar debe estar inscrito en la Oficina de Registro de Instrumentos Públicos. a nombre de cualquiera de los miembros del hogar postulante.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 Poseedores: demostrar la sana posesión del inmueble con al menos cinco (5) años de anterioridad a la postulación al Programa.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Los hogares para postularse en la convocatoria deben cumplir los siguientes requisitos: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-Que no hayan sido beneficiarios de proyectos de mejoramiento de vivienda por parte del Estado.</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-Ser propietario de una vivienda ubicada en el municipio de Pasto, y que ésta se encuentre sin ningún tipo de gravamen y en deficientes condiciones de habitabilidad.</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 No encontrarse la vivienda ubicada en zona de riesgo o amenaza de desastre natural, en zona de reserva de obra pública o de infraestructura básica, o en zona de protección de los recursos naturales.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Los hogares para postularse en la convocatoria deben presentar los siguientes documentos: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bookmarkStart w:id="7" w:name="_30j0zll" w:colFirst="0" w:colLast="0"/>
      <w:bookmarkEnd w:id="7"/>
      <w:r w:rsidRPr="00E84757">
        <w:rPr>
          <w:rFonts w:ascii="Century Gothic" w:eastAsia="Calibri" w:hAnsi="Century Gothic" w:cs="Calibri"/>
          <w:bCs/>
          <w:sz w:val="22"/>
          <w:szCs w:val="22"/>
          <w:lang w:eastAsia="ar-SA"/>
        </w:rPr>
        <w:t>-Fotocopia de la cédula de ciudadanía, tarjeta de identidad o registro civil según sea el caso de cada uno de los miembros integrantes del hogar. -Certificación médica de discapacidad para los miembros del hogar que manifiesten dicha condición.</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lastRenderedPageBreak/>
        <w:t>- Certificado de tradición y libertad de la vivienda postulante, expedido con una antelación no superior a 30 días.</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Copia del recibo Predial de la vivienda postulante.</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Como resultado de la recepción y revisión de los documentos se obtendrán los listados de potenciales beneficiarios, de los cuales se hará el registro individual en la plataforma virtual dispuesta por el operador del programa.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Se informa a los integrantes que deseen acceder al programa de mejoramiento de vivienda Casa Digna Vivienda Digna que el trámite es gratuito, por lo tanto, se recomienda a la comunidad denunciar ante las autoridades competentes a personas inescrupulosas que ofrezcan tramitar el subsidio y cobrar por el mismo.</w:t>
      </w:r>
    </w:p>
    <w:p w:rsid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E84757">
        <w:rPr>
          <w:rFonts w:ascii="Century Gothic" w:eastAsia="Calibri" w:hAnsi="Century Gothic" w:cs="Calibri"/>
          <w:b/>
          <w:sz w:val="18"/>
          <w:szCs w:val="18"/>
          <w:lang w:val="es-ES_tradnl" w:eastAsia="ar-SA"/>
        </w:rPr>
        <w:t xml:space="preserve">Información: Información: </w:t>
      </w:r>
      <w:r w:rsidR="000D29D8" w:rsidRPr="00E84757">
        <w:rPr>
          <w:rFonts w:ascii="Century Gothic" w:eastAsia="Calibri" w:hAnsi="Century Gothic" w:cs="Calibri"/>
          <w:b/>
          <w:sz w:val="18"/>
          <w:szCs w:val="18"/>
          <w:lang w:val="es-ES_tradnl" w:eastAsia="ar-SA"/>
        </w:rPr>
        <w:t>directora</w:t>
      </w:r>
      <w:r w:rsidRPr="00E84757">
        <w:rPr>
          <w:rFonts w:ascii="Century Gothic" w:eastAsia="Calibri" w:hAnsi="Century Gothic" w:cs="Calibri"/>
          <w:b/>
          <w:sz w:val="18"/>
          <w:szCs w:val="18"/>
          <w:lang w:val="es-ES_tradnl" w:eastAsia="ar-SA"/>
        </w:rPr>
        <w:t xml:space="preserve"> Invipasto Liana </w:t>
      </w:r>
      <w:proofErr w:type="spellStart"/>
      <w:r w:rsidRPr="00E84757">
        <w:rPr>
          <w:rFonts w:ascii="Century Gothic" w:eastAsia="Calibri" w:hAnsi="Century Gothic" w:cs="Calibri"/>
          <w:b/>
          <w:sz w:val="18"/>
          <w:szCs w:val="18"/>
          <w:lang w:val="es-ES_tradnl" w:eastAsia="ar-SA"/>
        </w:rPr>
        <w:t>Yela</w:t>
      </w:r>
      <w:proofErr w:type="spellEnd"/>
      <w:r w:rsidRPr="00E84757">
        <w:rPr>
          <w:rFonts w:ascii="Century Gothic" w:eastAsia="Calibri" w:hAnsi="Century Gothic" w:cs="Calibri"/>
          <w:b/>
          <w:sz w:val="18"/>
          <w:szCs w:val="18"/>
          <w:lang w:val="es-ES_tradnl" w:eastAsia="ar-SA"/>
        </w:rPr>
        <w:t xml:space="preserve"> Guerrero. Celular: 3176384714</w:t>
      </w:r>
    </w:p>
    <w:p w:rsidR="00E84757" w:rsidRPr="00A9199D" w:rsidRDefault="00E84757" w:rsidP="00A9199D">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i/>
          <w:lang w:val="es-ES_tradnl" w:eastAsia="ar-SA"/>
        </w:rPr>
        <w:t>Somos constructores de paz</w:t>
      </w:r>
    </w:p>
    <w:p w:rsidR="00E84757" w:rsidRDefault="00E84757" w:rsidP="00F6436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63B8C" w:rsidRDefault="00563B8C" w:rsidP="00563B8C">
      <w:pPr>
        <w:tabs>
          <w:tab w:val="left" w:pos="2310"/>
        </w:tabs>
        <w:jc w:val="center"/>
        <w:rPr>
          <w:rFonts w:ascii="Century Gothic" w:hAnsi="Century Gothic" w:cs="Arial"/>
          <w:b/>
          <w:sz w:val="20"/>
          <w:szCs w:val="20"/>
        </w:rPr>
      </w:pPr>
      <w:r w:rsidRPr="0043348A">
        <w:rPr>
          <w:rFonts w:ascii="Century Gothic" w:hAnsi="Century Gothic" w:cs="Arial"/>
          <w:b/>
          <w:sz w:val="20"/>
          <w:szCs w:val="20"/>
        </w:rPr>
        <w:t>LCALD</w:t>
      </w:r>
      <w:r w:rsidRPr="0043348A">
        <w:rPr>
          <w:rFonts w:ascii="Century Gothic" w:hAnsi="Century Gothic" w:cs="Arial" w:hint="cs"/>
          <w:b/>
          <w:sz w:val="20"/>
          <w:szCs w:val="20"/>
        </w:rPr>
        <w:t>Í</w:t>
      </w:r>
      <w:r w:rsidRPr="0043348A">
        <w:rPr>
          <w:rFonts w:ascii="Century Gothic" w:hAnsi="Century Gothic" w:cs="Arial"/>
          <w:b/>
          <w:sz w:val="20"/>
          <w:szCs w:val="20"/>
        </w:rPr>
        <w:t>A DE PASTO INVITA A LA II FERIA DE ARTE</w:t>
      </w:r>
      <w:r>
        <w:rPr>
          <w:rFonts w:ascii="Century Gothic" w:hAnsi="Century Gothic" w:cs="Arial"/>
          <w:b/>
          <w:sz w:val="20"/>
          <w:szCs w:val="20"/>
        </w:rPr>
        <w:t>,</w:t>
      </w:r>
      <w:r w:rsidRPr="0043348A">
        <w:rPr>
          <w:rFonts w:ascii="Century Gothic" w:hAnsi="Century Gothic" w:cs="Arial"/>
          <w:b/>
          <w:sz w:val="20"/>
          <w:szCs w:val="20"/>
        </w:rPr>
        <w:t xml:space="preserve"> ARTESAN</w:t>
      </w:r>
      <w:r w:rsidRPr="0043348A">
        <w:rPr>
          <w:rFonts w:ascii="Century Gothic" w:hAnsi="Century Gothic" w:cs="Arial" w:hint="cs"/>
          <w:b/>
          <w:sz w:val="20"/>
          <w:szCs w:val="20"/>
        </w:rPr>
        <w:t>Í</w:t>
      </w:r>
      <w:r w:rsidRPr="0043348A">
        <w:rPr>
          <w:rFonts w:ascii="Century Gothic" w:hAnsi="Century Gothic" w:cs="Arial"/>
          <w:b/>
          <w:sz w:val="20"/>
          <w:szCs w:val="20"/>
        </w:rPr>
        <w:t>A Y DISE</w:t>
      </w:r>
      <w:r w:rsidRPr="0043348A">
        <w:rPr>
          <w:rFonts w:ascii="Century Gothic" w:hAnsi="Century Gothic" w:cs="Arial" w:hint="cs"/>
          <w:b/>
          <w:sz w:val="20"/>
          <w:szCs w:val="20"/>
        </w:rPr>
        <w:t>Ñ</w:t>
      </w:r>
      <w:r>
        <w:rPr>
          <w:rFonts w:ascii="Century Gothic" w:hAnsi="Century Gothic" w:cs="Arial"/>
          <w:b/>
          <w:sz w:val="20"/>
          <w:szCs w:val="20"/>
        </w:rPr>
        <w:t>O DEL 3 AL 7 DE AGOSTO EN LA CASONA TAMINANGO</w:t>
      </w:r>
    </w:p>
    <w:p w:rsidR="00563B8C" w:rsidRPr="0043348A" w:rsidRDefault="00563B8C" w:rsidP="00563B8C">
      <w:pPr>
        <w:tabs>
          <w:tab w:val="left" w:pos="2310"/>
        </w:tabs>
        <w:jc w:val="center"/>
        <w:rPr>
          <w:rFonts w:ascii="Century Gothic" w:hAnsi="Century Gothic" w:cs="Arial"/>
          <w:b/>
          <w:sz w:val="20"/>
          <w:szCs w:val="20"/>
        </w:rPr>
      </w:pPr>
      <w:r>
        <w:rPr>
          <w:rFonts w:ascii="Century Gothic" w:hAnsi="Century Gothic" w:cs="Arial"/>
          <w:b/>
          <w:noProof/>
          <w:sz w:val="20"/>
          <w:szCs w:val="20"/>
          <w:lang w:val="es-ES" w:eastAsia="es-ES"/>
        </w:rPr>
        <w:drawing>
          <wp:inline distT="0" distB="0" distL="0" distR="0">
            <wp:extent cx="2293430" cy="3276441"/>
            <wp:effectExtent l="0" t="0" r="0" b="63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hatsApp Image 2019-07-29 at 2.26.59 PM.jpe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304139" cy="3291740"/>
                    </a:xfrm>
                    <a:prstGeom prst="rect">
                      <a:avLst/>
                    </a:prstGeom>
                  </pic:spPr>
                </pic:pic>
              </a:graphicData>
            </a:graphic>
          </wp:inline>
        </w:drawing>
      </w:r>
    </w:p>
    <w:p w:rsidR="000F2559" w:rsidRPr="000F2559" w:rsidRDefault="000F2559" w:rsidP="000F25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F2559">
        <w:rPr>
          <w:rFonts w:ascii="Century Gothic" w:eastAsia="Calibri" w:hAnsi="Century Gothic" w:cs="Calibri"/>
          <w:bCs/>
          <w:sz w:val="22"/>
          <w:szCs w:val="22"/>
          <w:lang w:eastAsia="ar-SA"/>
        </w:rPr>
        <w:t>La Alcald</w:t>
      </w:r>
      <w:r w:rsidRPr="000F2559">
        <w:rPr>
          <w:rFonts w:ascii="Century Gothic" w:eastAsia="Calibri" w:hAnsi="Century Gothic" w:cs="Calibri" w:hint="cs"/>
          <w:bCs/>
          <w:sz w:val="22"/>
          <w:szCs w:val="22"/>
          <w:lang w:eastAsia="ar-SA"/>
        </w:rPr>
        <w:t>í</w:t>
      </w:r>
      <w:r w:rsidRPr="000F2559">
        <w:rPr>
          <w:rFonts w:ascii="Century Gothic" w:eastAsia="Calibri" w:hAnsi="Century Gothic" w:cs="Calibri"/>
          <w:bCs/>
          <w:sz w:val="22"/>
          <w:szCs w:val="22"/>
          <w:lang w:eastAsia="ar-SA"/>
        </w:rPr>
        <w:t>a de Pasto, a trav</w:t>
      </w:r>
      <w:r w:rsidRPr="000F2559">
        <w:rPr>
          <w:rFonts w:ascii="Century Gothic" w:eastAsia="Calibri" w:hAnsi="Century Gothic" w:cs="Calibri" w:hint="cs"/>
          <w:bCs/>
          <w:sz w:val="22"/>
          <w:szCs w:val="22"/>
          <w:lang w:eastAsia="ar-SA"/>
        </w:rPr>
        <w:t>é</w:t>
      </w:r>
      <w:r w:rsidRPr="000F2559">
        <w:rPr>
          <w:rFonts w:ascii="Century Gothic" w:eastAsia="Calibri" w:hAnsi="Century Gothic" w:cs="Calibri"/>
          <w:bCs/>
          <w:sz w:val="22"/>
          <w:szCs w:val="22"/>
          <w:lang w:eastAsia="ar-SA"/>
        </w:rPr>
        <w:t>s de la Secretar</w:t>
      </w:r>
      <w:r w:rsidRPr="000F2559">
        <w:rPr>
          <w:rFonts w:ascii="Century Gothic" w:eastAsia="Calibri" w:hAnsi="Century Gothic" w:cs="Calibri" w:hint="cs"/>
          <w:bCs/>
          <w:sz w:val="22"/>
          <w:szCs w:val="22"/>
          <w:lang w:eastAsia="ar-SA"/>
        </w:rPr>
        <w:t>í</w:t>
      </w:r>
      <w:r w:rsidRPr="000F2559">
        <w:rPr>
          <w:rFonts w:ascii="Century Gothic" w:eastAsia="Calibri" w:hAnsi="Century Gothic" w:cs="Calibri"/>
          <w:bCs/>
          <w:sz w:val="22"/>
          <w:szCs w:val="22"/>
          <w:lang w:eastAsia="ar-SA"/>
        </w:rPr>
        <w:t>a de Cultura, invita a la Segunda Feria de Arte, Artesan</w:t>
      </w:r>
      <w:r w:rsidRPr="000F2559">
        <w:rPr>
          <w:rFonts w:ascii="Century Gothic" w:eastAsia="Calibri" w:hAnsi="Century Gothic" w:cs="Calibri" w:hint="cs"/>
          <w:bCs/>
          <w:sz w:val="22"/>
          <w:szCs w:val="22"/>
          <w:lang w:eastAsia="ar-SA"/>
        </w:rPr>
        <w:t>í</w:t>
      </w:r>
      <w:r w:rsidRPr="000F2559">
        <w:rPr>
          <w:rFonts w:ascii="Century Gothic" w:eastAsia="Calibri" w:hAnsi="Century Gothic" w:cs="Calibri"/>
          <w:bCs/>
          <w:sz w:val="22"/>
          <w:szCs w:val="22"/>
          <w:lang w:eastAsia="ar-SA"/>
        </w:rPr>
        <w:t>a y Dise</w:t>
      </w:r>
      <w:r w:rsidRPr="000F2559">
        <w:rPr>
          <w:rFonts w:ascii="Century Gothic" w:eastAsia="Calibri" w:hAnsi="Century Gothic" w:cs="Calibri" w:hint="cs"/>
          <w:bCs/>
          <w:sz w:val="22"/>
          <w:szCs w:val="22"/>
          <w:lang w:eastAsia="ar-SA"/>
        </w:rPr>
        <w:t>ñ</w:t>
      </w:r>
      <w:r w:rsidRPr="000F2559">
        <w:rPr>
          <w:rFonts w:ascii="Century Gothic" w:eastAsia="Calibri" w:hAnsi="Century Gothic" w:cs="Calibri"/>
          <w:bCs/>
          <w:sz w:val="22"/>
          <w:szCs w:val="22"/>
          <w:lang w:eastAsia="ar-SA"/>
        </w:rPr>
        <w:t>o</w:t>
      </w:r>
      <w:r w:rsidR="00563B8C">
        <w:rPr>
          <w:rFonts w:ascii="Century Gothic" w:eastAsia="Calibri" w:hAnsi="Century Gothic" w:cs="Calibri"/>
          <w:bCs/>
          <w:sz w:val="22"/>
          <w:szCs w:val="22"/>
          <w:lang w:eastAsia="ar-SA"/>
        </w:rPr>
        <w:t xml:space="preserve"> que se llevará a cabo</w:t>
      </w:r>
      <w:r w:rsidRPr="000F2559">
        <w:rPr>
          <w:rFonts w:ascii="Century Gothic" w:eastAsia="Calibri" w:hAnsi="Century Gothic" w:cs="Calibri"/>
          <w:bCs/>
          <w:sz w:val="22"/>
          <w:szCs w:val="22"/>
          <w:lang w:eastAsia="ar-SA"/>
        </w:rPr>
        <w:t xml:space="preserve"> del 3 al 7 de agosto en la Casona </w:t>
      </w:r>
      <w:proofErr w:type="spellStart"/>
      <w:r w:rsidRPr="000F2559">
        <w:rPr>
          <w:rFonts w:ascii="Century Gothic" w:eastAsia="Calibri" w:hAnsi="Century Gothic" w:cs="Calibri"/>
          <w:bCs/>
          <w:sz w:val="22"/>
          <w:szCs w:val="22"/>
          <w:lang w:eastAsia="ar-SA"/>
        </w:rPr>
        <w:t>Taminango</w:t>
      </w:r>
      <w:proofErr w:type="spellEnd"/>
      <w:r w:rsidRPr="000F2559">
        <w:rPr>
          <w:rFonts w:ascii="Century Gothic" w:eastAsia="Calibri" w:hAnsi="Century Gothic" w:cs="Calibri"/>
          <w:bCs/>
          <w:sz w:val="22"/>
          <w:szCs w:val="22"/>
          <w:lang w:eastAsia="ar-SA"/>
        </w:rPr>
        <w:t>. La feria incluye muestra de 164 expositores de dise</w:t>
      </w:r>
      <w:r w:rsidRPr="000F2559">
        <w:rPr>
          <w:rFonts w:ascii="Century Gothic" w:eastAsia="Calibri" w:hAnsi="Century Gothic" w:cs="Calibri" w:hint="cs"/>
          <w:bCs/>
          <w:sz w:val="22"/>
          <w:szCs w:val="22"/>
          <w:lang w:eastAsia="ar-SA"/>
        </w:rPr>
        <w:t>ñ</w:t>
      </w:r>
      <w:r w:rsidRPr="000F2559">
        <w:rPr>
          <w:rFonts w:ascii="Century Gothic" w:eastAsia="Calibri" w:hAnsi="Century Gothic" w:cs="Calibri"/>
          <w:bCs/>
          <w:sz w:val="22"/>
          <w:szCs w:val="22"/>
          <w:lang w:eastAsia="ar-SA"/>
        </w:rPr>
        <w:t>o, fotograf</w:t>
      </w:r>
      <w:r w:rsidRPr="000F2559">
        <w:rPr>
          <w:rFonts w:ascii="Century Gothic" w:eastAsia="Calibri" w:hAnsi="Century Gothic" w:cs="Calibri" w:hint="cs"/>
          <w:bCs/>
          <w:sz w:val="22"/>
          <w:szCs w:val="22"/>
          <w:lang w:eastAsia="ar-SA"/>
        </w:rPr>
        <w:t>í</w:t>
      </w:r>
      <w:r w:rsidRPr="000F2559">
        <w:rPr>
          <w:rFonts w:ascii="Century Gothic" w:eastAsia="Calibri" w:hAnsi="Century Gothic" w:cs="Calibri"/>
          <w:bCs/>
          <w:sz w:val="22"/>
          <w:szCs w:val="22"/>
          <w:lang w:eastAsia="ar-SA"/>
        </w:rPr>
        <w:t>a, artesanías, pintura, gastronomía, además de pasarela de moda con productos regionales y presentación de grupos musicales.</w:t>
      </w:r>
    </w:p>
    <w:p w:rsidR="000F2559" w:rsidRPr="000F2559" w:rsidRDefault="000F2559" w:rsidP="000F25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F2559">
        <w:rPr>
          <w:rFonts w:ascii="Century Gothic" w:eastAsia="Calibri" w:hAnsi="Century Gothic" w:cs="Calibri"/>
          <w:bCs/>
          <w:sz w:val="22"/>
          <w:szCs w:val="22"/>
          <w:lang w:eastAsia="ar-SA"/>
        </w:rPr>
        <w:t>La feria de Arte, Artesan</w:t>
      </w:r>
      <w:r w:rsidRPr="000F2559">
        <w:rPr>
          <w:rFonts w:ascii="Century Gothic" w:eastAsia="Calibri" w:hAnsi="Century Gothic" w:cs="Calibri" w:hint="cs"/>
          <w:bCs/>
          <w:sz w:val="22"/>
          <w:szCs w:val="22"/>
          <w:lang w:eastAsia="ar-SA"/>
        </w:rPr>
        <w:t>í</w:t>
      </w:r>
      <w:r w:rsidRPr="000F2559">
        <w:rPr>
          <w:rFonts w:ascii="Century Gothic" w:eastAsia="Calibri" w:hAnsi="Century Gothic" w:cs="Calibri"/>
          <w:bCs/>
          <w:sz w:val="22"/>
          <w:szCs w:val="22"/>
          <w:lang w:eastAsia="ar-SA"/>
        </w:rPr>
        <w:t xml:space="preserve">a y </w:t>
      </w:r>
      <w:r w:rsidR="00563B8C" w:rsidRPr="000F2559">
        <w:rPr>
          <w:rFonts w:ascii="Century Gothic" w:eastAsia="Calibri" w:hAnsi="Century Gothic" w:cs="Calibri"/>
          <w:bCs/>
          <w:sz w:val="22"/>
          <w:szCs w:val="22"/>
          <w:lang w:eastAsia="ar-SA"/>
        </w:rPr>
        <w:t>Diseño se</w:t>
      </w:r>
      <w:r w:rsidRPr="000F2559">
        <w:rPr>
          <w:rFonts w:ascii="Century Gothic" w:eastAsia="Calibri" w:hAnsi="Century Gothic" w:cs="Calibri"/>
          <w:bCs/>
          <w:sz w:val="22"/>
          <w:szCs w:val="22"/>
          <w:lang w:eastAsia="ar-SA"/>
        </w:rPr>
        <w:t xml:space="preserve"> realiza anualmente con el fin de promocionar, por medio de puntos de venta temporales exitosos en otros países del mundo, el trabajo artístico de Creadores Culturales del municipio de Pasto y </w:t>
      </w:r>
      <w:r w:rsidRPr="000F2559">
        <w:rPr>
          <w:rFonts w:ascii="Century Gothic" w:eastAsia="Calibri" w:hAnsi="Century Gothic" w:cs="Calibri"/>
          <w:bCs/>
          <w:sz w:val="22"/>
          <w:szCs w:val="22"/>
          <w:lang w:eastAsia="ar-SA"/>
        </w:rPr>
        <w:lastRenderedPageBreak/>
        <w:t>fortalecer la producción y venta local de diferentes técnicas artísticas, además de contribuir a la conexión entre la cultura y sus mayores exponentes con la ciudadanía, logrando posicionarla al alcance de todos(as).</w:t>
      </w:r>
    </w:p>
    <w:p w:rsidR="000F2559" w:rsidRPr="000F2559" w:rsidRDefault="000F2559" w:rsidP="000F25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F2559">
        <w:rPr>
          <w:rFonts w:ascii="Century Gothic" w:eastAsia="Calibri" w:hAnsi="Century Gothic" w:cs="Calibri"/>
          <w:bCs/>
          <w:sz w:val="22"/>
          <w:szCs w:val="22"/>
          <w:lang w:eastAsia="ar-SA"/>
        </w:rPr>
        <w:t>Para la segunda versión de la feria, se incluye la exposición de obras de todo el sector artístico con lo</w:t>
      </w:r>
      <w:r w:rsidR="00563B8C">
        <w:rPr>
          <w:rFonts w:ascii="Century Gothic" w:eastAsia="Calibri" w:hAnsi="Century Gothic" w:cs="Calibri"/>
          <w:bCs/>
          <w:sz w:val="22"/>
          <w:szCs w:val="22"/>
          <w:lang w:eastAsia="ar-SA"/>
        </w:rPr>
        <w:t>s</w:t>
      </w:r>
      <w:r w:rsidRPr="000F2559">
        <w:rPr>
          <w:rFonts w:ascii="Century Gothic" w:eastAsia="Calibri" w:hAnsi="Century Gothic" w:cs="Calibri"/>
          <w:bCs/>
          <w:sz w:val="22"/>
          <w:szCs w:val="22"/>
          <w:lang w:eastAsia="ar-SA"/>
        </w:rPr>
        <w:t xml:space="preserve"> más destacados pintores, fotógrafos, diseñadores, músicos y artesanos del municipio, además la comunidad podrá disfrutar de la presentación de grupos musicales, muestra gastronómica y la pasarela de moda con joyería, bisutería y tejidos con modelos regionales.</w:t>
      </w:r>
    </w:p>
    <w:p w:rsidR="000F2559" w:rsidRPr="000F2559" w:rsidRDefault="000F2559" w:rsidP="000F25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F2559">
        <w:rPr>
          <w:rFonts w:ascii="Century Gothic" w:eastAsia="Calibri" w:hAnsi="Century Gothic" w:cs="Calibri"/>
          <w:bCs/>
          <w:sz w:val="22"/>
          <w:szCs w:val="22"/>
          <w:lang w:eastAsia="ar-SA"/>
        </w:rPr>
        <w:t xml:space="preserve">Entre los artistas destacados se encuentran, pintores como Jaime Guevara, Fabián Paz, </w:t>
      </w:r>
      <w:proofErr w:type="spellStart"/>
      <w:r w:rsidRPr="000F2559">
        <w:rPr>
          <w:rFonts w:ascii="Century Gothic" w:eastAsia="Calibri" w:hAnsi="Century Gothic" w:cs="Calibri"/>
          <w:bCs/>
          <w:sz w:val="22"/>
          <w:szCs w:val="22"/>
          <w:lang w:eastAsia="ar-SA"/>
        </w:rPr>
        <w:t>July</w:t>
      </w:r>
      <w:proofErr w:type="spellEnd"/>
      <w:r w:rsidRPr="000F2559">
        <w:rPr>
          <w:rFonts w:ascii="Century Gothic" w:eastAsia="Calibri" w:hAnsi="Century Gothic" w:cs="Calibri"/>
          <w:bCs/>
          <w:sz w:val="22"/>
          <w:szCs w:val="22"/>
          <w:lang w:eastAsia="ar-SA"/>
        </w:rPr>
        <w:t xml:space="preserve"> Rosero, María Rosero, Gabriela Guerrero, Rocío Alvarado; fotógrafos como Luis Ponce, Edith Coca, Pablo Villota, Darío </w:t>
      </w:r>
      <w:r w:rsidR="00563B8C" w:rsidRPr="000F2559">
        <w:rPr>
          <w:rFonts w:ascii="Century Gothic" w:eastAsia="Calibri" w:hAnsi="Century Gothic" w:cs="Calibri"/>
          <w:bCs/>
          <w:sz w:val="22"/>
          <w:szCs w:val="22"/>
          <w:lang w:eastAsia="ar-SA"/>
        </w:rPr>
        <w:t>Enríquez</w:t>
      </w:r>
      <w:r w:rsidRPr="000F2559">
        <w:rPr>
          <w:rFonts w:ascii="Century Gothic" w:eastAsia="Calibri" w:hAnsi="Century Gothic" w:cs="Calibri"/>
          <w:bCs/>
          <w:sz w:val="22"/>
          <w:szCs w:val="22"/>
          <w:lang w:eastAsia="ar-SA"/>
        </w:rPr>
        <w:t xml:space="preserve">; diseñadores como Ana Estefanía </w:t>
      </w:r>
      <w:proofErr w:type="spellStart"/>
      <w:r w:rsidRPr="000F2559">
        <w:rPr>
          <w:rFonts w:ascii="Century Gothic" w:eastAsia="Calibri" w:hAnsi="Century Gothic" w:cs="Calibri"/>
          <w:bCs/>
          <w:sz w:val="22"/>
          <w:szCs w:val="22"/>
          <w:lang w:eastAsia="ar-SA"/>
        </w:rPr>
        <w:t>Villacres</w:t>
      </w:r>
      <w:proofErr w:type="spellEnd"/>
      <w:r w:rsidRPr="000F2559">
        <w:rPr>
          <w:rFonts w:ascii="Century Gothic" w:eastAsia="Calibri" w:hAnsi="Century Gothic" w:cs="Calibri"/>
          <w:bCs/>
          <w:sz w:val="22"/>
          <w:szCs w:val="22"/>
          <w:lang w:eastAsia="ar-SA"/>
        </w:rPr>
        <w:t xml:space="preserve">, Jaime Guevara; Artistas en Tamo como </w:t>
      </w:r>
      <w:proofErr w:type="spellStart"/>
      <w:r w:rsidRPr="000F2559">
        <w:rPr>
          <w:rFonts w:ascii="Century Gothic" w:eastAsia="Calibri" w:hAnsi="Century Gothic" w:cs="Calibri"/>
          <w:bCs/>
          <w:sz w:val="22"/>
          <w:szCs w:val="22"/>
          <w:lang w:eastAsia="ar-SA"/>
        </w:rPr>
        <w:t>Fredy</w:t>
      </w:r>
      <w:proofErr w:type="spellEnd"/>
      <w:r w:rsidRPr="000F2559">
        <w:rPr>
          <w:rFonts w:ascii="Century Gothic" w:eastAsia="Calibri" w:hAnsi="Century Gothic" w:cs="Calibri"/>
          <w:bCs/>
          <w:sz w:val="22"/>
          <w:szCs w:val="22"/>
          <w:lang w:eastAsia="ar-SA"/>
        </w:rPr>
        <w:t xml:space="preserve"> </w:t>
      </w:r>
      <w:r w:rsidR="00563B8C" w:rsidRPr="000F2559">
        <w:rPr>
          <w:rFonts w:ascii="Century Gothic" w:eastAsia="Calibri" w:hAnsi="Century Gothic" w:cs="Calibri"/>
          <w:bCs/>
          <w:sz w:val="22"/>
          <w:szCs w:val="22"/>
          <w:lang w:eastAsia="ar-SA"/>
        </w:rPr>
        <w:t>Chávez</w:t>
      </w:r>
      <w:r w:rsidRPr="000F2559">
        <w:rPr>
          <w:rFonts w:ascii="Century Gothic" w:eastAsia="Calibri" w:hAnsi="Century Gothic" w:cs="Calibri"/>
          <w:bCs/>
          <w:sz w:val="22"/>
          <w:szCs w:val="22"/>
          <w:lang w:eastAsia="ar-SA"/>
        </w:rPr>
        <w:t xml:space="preserve">, </w:t>
      </w:r>
      <w:proofErr w:type="spellStart"/>
      <w:r w:rsidRPr="000F2559">
        <w:rPr>
          <w:rFonts w:ascii="Century Gothic" w:eastAsia="Calibri" w:hAnsi="Century Gothic" w:cs="Calibri"/>
          <w:bCs/>
          <w:sz w:val="22"/>
          <w:szCs w:val="22"/>
          <w:lang w:eastAsia="ar-SA"/>
        </w:rPr>
        <w:t>Janeth</w:t>
      </w:r>
      <w:proofErr w:type="spellEnd"/>
      <w:r w:rsidRPr="000F2559">
        <w:rPr>
          <w:rFonts w:ascii="Century Gothic" w:eastAsia="Calibri" w:hAnsi="Century Gothic" w:cs="Calibri"/>
          <w:bCs/>
          <w:sz w:val="22"/>
          <w:szCs w:val="22"/>
          <w:lang w:eastAsia="ar-SA"/>
        </w:rPr>
        <w:t xml:space="preserve"> </w:t>
      </w:r>
      <w:proofErr w:type="spellStart"/>
      <w:r w:rsidRPr="000F2559">
        <w:rPr>
          <w:rFonts w:ascii="Century Gothic" w:eastAsia="Calibri" w:hAnsi="Century Gothic" w:cs="Calibri"/>
          <w:bCs/>
          <w:sz w:val="22"/>
          <w:szCs w:val="22"/>
          <w:lang w:eastAsia="ar-SA"/>
        </w:rPr>
        <w:t>Cuchala</w:t>
      </w:r>
      <w:proofErr w:type="spellEnd"/>
      <w:r w:rsidRPr="000F2559">
        <w:rPr>
          <w:rFonts w:ascii="Century Gothic" w:eastAsia="Calibri" w:hAnsi="Century Gothic" w:cs="Calibri"/>
          <w:bCs/>
          <w:sz w:val="22"/>
          <w:szCs w:val="22"/>
          <w:lang w:eastAsia="ar-SA"/>
        </w:rPr>
        <w:t xml:space="preserve">, Carolina </w:t>
      </w:r>
      <w:proofErr w:type="spellStart"/>
      <w:r w:rsidRPr="000F2559">
        <w:rPr>
          <w:rFonts w:ascii="Century Gothic" w:eastAsia="Calibri" w:hAnsi="Century Gothic" w:cs="Calibri"/>
          <w:bCs/>
          <w:sz w:val="22"/>
          <w:szCs w:val="22"/>
          <w:lang w:eastAsia="ar-SA"/>
        </w:rPr>
        <w:t>Farinango</w:t>
      </w:r>
      <w:proofErr w:type="spellEnd"/>
      <w:r w:rsidRPr="000F2559">
        <w:rPr>
          <w:rFonts w:ascii="Century Gothic" w:eastAsia="Calibri" w:hAnsi="Century Gothic" w:cs="Calibri"/>
          <w:bCs/>
          <w:sz w:val="22"/>
          <w:szCs w:val="22"/>
          <w:lang w:eastAsia="ar-SA"/>
        </w:rPr>
        <w:t xml:space="preserve">; expertas en tejido, Sonia </w:t>
      </w:r>
      <w:proofErr w:type="spellStart"/>
      <w:r w:rsidRPr="000F2559">
        <w:rPr>
          <w:rFonts w:ascii="Century Gothic" w:eastAsia="Calibri" w:hAnsi="Century Gothic" w:cs="Calibri"/>
          <w:bCs/>
          <w:sz w:val="22"/>
          <w:szCs w:val="22"/>
          <w:lang w:eastAsia="ar-SA"/>
        </w:rPr>
        <w:t>Calvache</w:t>
      </w:r>
      <w:proofErr w:type="spellEnd"/>
      <w:r w:rsidRPr="000F2559">
        <w:rPr>
          <w:rFonts w:ascii="Century Gothic" w:eastAsia="Calibri" w:hAnsi="Century Gothic" w:cs="Calibri"/>
          <w:bCs/>
          <w:sz w:val="22"/>
          <w:szCs w:val="22"/>
          <w:lang w:eastAsia="ar-SA"/>
        </w:rPr>
        <w:t xml:space="preserve">, Ana Calle, </w:t>
      </w:r>
      <w:proofErr w:type="spellStart"/>
      <w:r w:rsidRPr="000F2559">
        <w:rPr>
          <w:rFonts w:ascii="Century Gothic" w:eastAsia="Calibri" w:hAnsi="Century Gothic" w:cs="Calibri"/>
          <w:bCs/>
          <w:sz w:val="22"/>
          <w:szCs w:val="22"/>
          <w:lang w:eastAsia="ar-SA"/>
        </w:rPr>
        <w:t>Jackelin</w:t>
      </w:r>
      <w:proofErr w:type="spellEnd"/>
      <w:r w:rsidRPr="000F2559">
        <w:rPr>
          <w:rFonts w:ascii="Century Gothic" w:eastAsia="Calibri" w:hAnsi="Century Gothic" w:cs="Calibri"/>
          <w:bCs/>
          <w:sz w:val="22"/>
          <w:szCs w:val="22"/>
          <w:lang w:eastAsia="ar-SA"/>
        </w:rPr>
        <w:t xml:space="preserve"> Paz, Sonia Arellano; en Joyería artistas como Camila Montés, Karen </w:t>
      </w:r>
      <w:r w:rsidR="00563B8C">
        <w:rPr>
          <w:rFonts w:ascii="Century Gothic" w:eastAsia="Calibri" w:hAnsi="Century Gothic" w:cs="Calibri"/>
          <w:bCs/>
          <w:sz w:val="22"/>
          <w:szCs w:val="22"/>
          <w:lang w:eastAsia="ar-SA"/>
        </w:rPr>
        <w:t>C</w:t>
      </w:r>
      <w:r w:rsidRPr="000F2559">
        <w:rPr>
          <w:rFonts w:ascii="Century Gothic" w:eastAsia="Calibri" w:hAnsi="Century Gothic" w:cs="Calibri"/>
          <w:bCs/>
          <w:sz w:val="22"/>
          <w:szCs w:val="22"/>
          <w:lang w:eastAsia="ar-SA"/>
        </w:rPr>
        <w:t xml:space="preserve">hamorro, </w:t>
      </w:r>
      <w:proofErr w:type="spellStart"/>
      <w:r w:rsidRPr="000F2559">
        <w:rPr>
          <w:rFonts w:ascii="Century Gothic" w:eastAsia="Calibri" w:hAnsi="Century Gothic" w:cs="Calibri"/>
          <w:bCs/>
          <w:sz w:val="22"/>
          <w:szCs w:val="22"/>
          <w:lang w:eastAsia="ar-SA"/>
        </w:rPr>
        <w:t>Yesenia</w:t>
      </w:r>
      <w:proofErr w:type="spellEnd"/>
      <w:r w:rsidRPr="000F2559">
        <w:rPr>
          <w:rFonts w:ascii="Century Gothic" w:eastAsia="Calibri" w:hAnsi="Century Gothic" w:cs="Calibri"/>
          <w:bCs/>
          <w:sz w:val="22"/>
          <w:szCs w:val="22"/>
          <w:lang w:eastAsia="ar-SA"/>
        </w:rPr>
        <w:t xml:space="preserve"> Chamorro, Verónica </w:t>
      </w:r>
      <w:proofErr w:type="spellStart"/>
      <w:r w:rsidRPr="000F2559">
        <w:rPr>
          <w:rFonts w:ascii="Century Gothic" w:eastAsia="Calibri" w:hAnsi="Century Gothic" w:cs="Calibri"/>
          <w:bCs/>
          <w:sz w:val="22"/>
          <w:szCs w:val="22"/>
          <w:lang w:eastAsia="ar-SA"/>
        </w:rPr>
        <w:t>Moncayo</w:t>
      </w:r>
      <w:proofErr w:type="spellEnd"/>
      <w:r w:rsidRPr="000F2559">
        <w:rPr>
          <w:rFonts w:ascii="Century Gothic" w:eastAsia="Calibri" w:hAnsi="Century Gothic" w:cs="Calibri"/>
          <w:bCs/>
          <w:sz w:val="22"/>
          <w:szCs w:val="22"/>
          <w:lang w:eastAsia="ar-SA"/>
        </w:rPr>
        <w:t xml:space="preserve">; artistas de Bisutería como Patricia Guerrero, </w:t>
      </w:r>
      <w:proofErr w:type="spellStart"/>
      <w:r w:rsidRPr="000F2559">
        <w:rPr>
          <w:rFonts w:ascii="Century Gothic" w:eastAsia="Calibri" w:hAnsi="Century Gothic" w:cs="Calibri"/>
          <w:bCs/>
          <w:sz w:val="22"/>
          <w:szCs w:val="22"/>
          <w:lang w:eastAsia="ar-SA"/>
        </w:rPr>
        <w:t>Leidy</w:t>
      </w:r>
      <w:proofErr w:type="spellEnd"/>
      <w:r w:rsidRPr="000F2559">
        <w:rPr>
          <w:rFonts w:ascii="Century Gothic" w:eastAsia="Calibri" w:hAnsi="Century Gothic" w:cs="Calibri"/>
          <w:bCs/>
          <w:sz w:val="22"/>
          <w:szCs w:val="22"/>
          <w:lang w:eastAsia="ar-SA"/>
        </w:rPr>
        <w:t xml:space="preserve"> Milena; </w:t>
      </w:r>
      <w:r w:rsidR="00563B8C">
        <w:rPr>
          <w:rFonts w:ascii="Century Gothic" w:eastAsia="Calibri" w:hAnsi="Century Gothic" w:cs="Calibri"/>
          <w:bCs/>
          <w:sz w:val="22"/>
          <w:szCs w:val="22"/>
          <w:lang w:eastAsia="ar-SA"/>
        </w:rPr>
        <w:t>t</w:t>
      </w:r>
      <w:r w:rsidRPr="000F2559">
        <w:rPr>
          <w:rFonts w:ascii="Century Gothic" w:eastAsia="Calibri" w:hAnsi="Century Gothic" w:cs="Calibri"/>
          <w:bCs/>
          <w:sz w:val="22"/>
          <w:szCs w:val="22"/>
          <w:lang w:eastAsia="ar-SA"/>
        </w:rPr>
        <w:t xml:space="preserve">alladores de Madera como Martha </w:t>
      </w:r>
      <w:proofErr w:type="spellStart"/>
      <w:r w:rsidRPr="000F2559">
        <w:rPr>
          <w:rFonts w:ascii="Century Gothic" w:eastAsia="Calibri" w:hAnsi="Century Gothic" w:cs="Calibri"/>
          <w:bCs/>
          <w:sz w:val="22"/>
          <w:szCs w:val="22"/>
          <w:lang w:eastAsia="ar-SA"/>
        </w:rPr>
        <w:t>Cuac</w:t>
      </w:r>
      <w:r w:rsidR="00563B8C">
        <w:rPr>
          <w:rFonts w:ascii="Century Gothic" w:eastAsia="Calibri" w:hAnsi="Century Gothic" w:cs="Calibri"/>
          <w:bCs/>
          <w:sz w:val="22"/>
          <w:szCs w:val="22"/>
          <w:lang w:eastAsia="ar-SA"/>
        </w:rPr>
        <w:t>é</w:t>
      </w:r>
      <w:r w:rsidRPr="000F2559">
        <w:rPr>
          <w:rFonts w:ascii="Century Gothic" w:eastAsia="Calibri" w:hAnsi="Century Gothic" w:cs="Calibri"/>
          <w:bCs/>
          <w:sz w:val="22"/>
          <w:szCs w:val="22"/>
          <w:lang w:eastAsia="ar-SA"/>
        </w:rPr>
        <w:t>s</w:t>
      </w:r>
      <w:proofErr w:type="spellEnd"/>
      <w:r w:rsidRPr="000F2559">
        <w:rPr>
          <w:rFonts w:ascii="Century Gothic" w:eastAsia="Calibri" w:hAnsi="Century Gothic" w:cs="Calibri"/>
          <w:bCs/>
          <w:sz w:val="22"/>
          <w:szCs w:val="22"/>
          <w:lang w:eastAsia="ar-SA"/>
        </w:rPr>
        <w:t xml:space="preserve">, Jaime </w:t>
      </w:r>
      <w:proofErr w:type="spellStart"/>
      <w:r w:rsidRPr="000F2559">
        <w:rPr>
          <w:rFonts w:ascii="Century Gothic" w:eastAsia="Calibri" w:hAnsi="Century Gothic" w:cs="Calibri"/>
          <w:bCs/>
          <w:sz w:val="22"/>
          <w:szCs w:val="22"/>
          <w:lang w:eastAsia="ar-SA"/>
        </w:rPr>
        <w:t>Gelpud</w:t>
      </w:r>
      <w:proofErr w:type="spellEnd"/>
      <w:r w:rsidRPr="000F2559">
        <w:rPr>
          <w:rFonts w:ascii="Century Gothic" w:eastAsia="Calibri" w:hAnsi="Century Gothic" w:cs="Calibri"/>
          <w:bCs/>
          <w:sz w:val="22"/>
          <w:szCs w:val="22"/>
          <w:lang w:eastAsia="ar-SA"/>
        </w:rPr>
        <w:t xml:space="preserve">, Elizabeth </w:t>
      </w:r>
      <w:proofErr w:type="spellStart"/>
      <w:r w:rsidRPr="000F2559">
        <w:rPr>
          <w:rFonts w:ascii="Century Gothic" w:eastAsia="Calibri" w:hAnsi="Century Gothic" w:cs="Calibri"/>
          <w:bCs/>
          <w:sz w:val="22"/>
          <w:szCs w:val="22"/>
          <w:lang w:eastAsia="ar-SA"/>
        </w:rPr>
        <w:t>Cuac</w:t>
      </w:r>
      <w:r w:rsidR="00563B8C">
        <w:rPr>
          <w:rFonts w:ascii="Century Gothic" w:eastAsia="Calibri" w:hAnsi="Century Gothic" w:cs="Calibri"/>
          <w:bCs/>
          <w:sz w:val="22"/>
          <w:szCs w:val="22"/>
          <w:lang w:eastAsia="ar-SA"/>
        </w:rPr>
        <w:t>é</w:t>
      </w:r>
      <w:r w:rsidRPr="000F2559">
        <w:rPr>
          <w:rFonts w:ascii="Century Gothic" w:eastAsia="Calibri" w:hAnsi="Century Gothic" w:cs="Calibri"/>
          <w:bCs/>
          <w:sz w:val="22"/>
          <w:szCs w:val="22"/>
          <w:lang w:eastAsia="ar-SA"/>
        </w:rPr>
        <w:t>s</w:t>
      </w:r>
      <w:proofErr w:type="spellEnd"/>
      <w:r w:rsidRPr="000F2559">
        <w:rPr>
          <w:rFonts w:ascii="Century Gothic" w:eastAsia="Calibri" w:hAnsi="Century Gothic" w:cs="Calibri"/>
          <w:bCs/>
          <w:sz w:val="22"/>
          <w:szCs w:val="22"/>
          <w:lang w:eastAsia="ar-SA"/>
        </w:rPr>
        <w:t xml:space="preserve"> y Edwin Ortega.</w:t>
      </w:r>
    </w:p>
    <w:p w:rsidR="000F2559" w:rsidRDefault="000F2559" w:rsidP="000F25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F2559">
        <w:rPr>
          <w:rFonts w:ascii="Century Gothic" w:eastAsia="Calibri" w:hAnsi="Century Gothic" w:cs="Calibri"/>
          <w:bCs/>
          <w:sz w:val="22"/>
          <w:szCs w:val="22"/>
          <w:lang w:eastAsia="ar-SA"/>
        </w:rPr>
        <w:t xml:space="preserve">La Secretaría de Cultura, busca por medio de esta vitrina de ventas novedosa elevar el nivel de vida de los creadores culturales, lograr su posicionamiento en mercados </w:t>
      </w:r>
      <w:r w:rsidR="00563B8C" w:rsidRPr="000F2559">
        <w:rPr>
          <w:rFonts w:ascii="Century Gothic" w:eastAsia="Calibri" w:hAnsi="Century Gothic" w:cs="Calibri"/>
          <w:bCs/>
          <w:sz w:val="22"/>
          <w:szCs w:val="22"/>
          <w:lang w:eastAsia="ar-SA"/>
        </w:rPr>
        <w:t xml:space="preserve">nacionales e internacionales </w:t>
      </w:r>
      <w:r w:rsidRPr="000F2559">
        <w:rPr>
          <w:rFonts w:ascii="Century Gothic" w:eastAsia="Calibri" w:hAnsi="Century Gothic" w:cs="Calibri"/>
          <w:bCs/>
          <w:sz w:val="22"/>
          <w:szCs w:val="22"/>
          <w:lang w:eastAsia="ar-SA"/>
        </w:rPr>
        <w:t>y salvaguardar el Patrimonio Cultural del municipio, como manifestación vibrante de arte.</w:t>
      </w:r>
    </w:p>
    <w:p w:rsidR="00563B8C" w:rsidRPr="00563B8C" w:rsidRDefault="00563B8C" w:rsidP="000F255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563B8C">
        <w:rPr>
          <w:rFonts w:ascii="Century Gothic" w:eastAsia="Calibri" w:hAnsi="Century Gothic" w:cs="Calibri"/>
          <w:b/>
          <w:sz w:val="18"/>
          <w:szCs w:val="18"/>
          <w:lang w:val="es-ES_tradnl" w:eastAsia="ar-SA"/>
        </w:rPr>
        <w:t>Información: Secretario de Cultura, José Aguirre Oliva. Celular: 3012525802</w:t>
      </w:r>
    </w:p>
    <w:p w:rsidR="00563B8C" w:rsidRDefault="00563B8C" w:rsidP="00563B8C">
      <w:pPr>
        <w:shd w:val="clear" w:color="auto" w:fill="FFFFFF"/>
        <w:spacing w:line="253" w:lineRule="atLeast"/>
        <w:jc w:val="center"/>
        <w:rPr>
          <w:rFonts w:ascii="Century Gothic" w:eastAsia="Calibri" w:hAnsi="Century Gothic" w:cs="Calibri"/>
          <w:i/>
          <w:lang w:val="es-ES_tradnl" w:eastAsia="ar-SA"/>
        </w:rPr>
      </w:pPr>
      <w:r>
        <w:rPr>
          <w:rFonts w:ascii="Century Gothic" w:eastAsia="Calibri" w:hAnsi="Century Gothic" w:cs="Calibri"/>
          <w:i/>
          <w:lang w:val="es-ES_tradnl" w:eastAsia="ar-SA"/>
        </w:rPr>
        <w:t>Somos constructores de paz</w:t>
      </w:r>
    </w:p>
    <w:p w:rsidR="00B36369" w:rsidRDefault="00B36369" w:rsidP="00047CFD">
      <w:pPr>
        <w:shd w:val="clear" w:color="auto" w:fill="FFFFFF"/>
        <w:spacing w:line="253" w:lineRule="atLeast"/>
        <w:jc w:val="center"/>
        <w:rPr>
          <w:rFonts w:ascii="Century Gothic" w:eastAsia="Calibri" w:hAnsi="Century Gothic" w:cs="Calibri"/>
          <w:i/>
          <w:lang w:val="es-ES_tradnl" w:eastAsia="ar-SA"/>
        </w:rPr>
      </w:pPr>
    </w:p>
    <w:p w:rsidR="001F702E" w:rsidRDefault="001F702E">
      <w:pPr>
        <w:spacing w:after="200" w:line="288" w:lineRule="auto"/>
        <w:rPr>
          <w:rFonts w:ascii="Century Gothic" w:eastAsia="Calibri" w:hAnsi="Century Gothic" w:cs="Calibri"/>
          <w:b/>
          <w:bCs/>
          <w:lang w:val="es-CO" w:eastAsia="ar-SA"/>
        </w:rPr>
      </w:pPr>
      <w:r>
        <w:rPr>
          <w:rFonts w:ascii="Century Gothic" w:eastAsia="Calibri" w:hAnsi="Century Gothic" w:cs="Calibri"/>
          <w:b/>
          <w:bCs/>
          <w:lang w:eastAsia="ar-SA"/>
        </w:rPr>
        <w:br w:type="page"/>
      </w:r>
    </w:p>
    <w:p w:rsidR="002113C9" w:rsidRDefault="002113C9" w:rsidP="002113C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2113C9">
        <w:rPr>
          <w:rFonts w:ascii="Century Gothic" w:eastAsia="Calibri" w:hAnsi="Century Gothic" w:cs="Calibri"/>
          <w:b/>
          <w:bCs/>
          <w:sz w:val="22"/>
          <w:szCs w:val="22"/>
          <w:lang w:eastAsia="ar-SA"/>
        </w:rPr>
        <w:lastRenderedPageBreak/>
        <w:t>PASTO DEPORTE INVITA AL XX ENCUENTRO MUNICIPAL, RECREATIVO Y CULTURAL NUEVO COMIENZO, OTRO MOTIVO PARA VIVIR</w:t>
      </w:r>
    </w:p>
    <w:p w:rsidR="002113C9" w:rsidRPr="002113C9" w:rsidRDefault="002113C9" w:rsidP="002113C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3354705"/>
            <wp:effectExtent l="0" t="0" r="635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hatsApp Image 2019-07-29 at 5.43.52 PM.jpe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3354705"/>
                    </a:xfrm>
                    <a:prstGeom prst="rect">
                      <a:avLst/>
                    </a:prstGeom>
                  </pic:spPr>
                </pic:pic>
              </a:graphicData>
            </a:graphic>
          </wp:inline>
        </w:drawing>
      </w:r>
    </w:p>
    <w:p w:rsidR="002113C9" w:rsidRPr="002113C9" w:rsidRDefault="002113C9" w:rsidP="002113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113C9">
        <w:rPr>
          <w:rFonts w:ascii="Century Gothic" w:eastAsia="Calibri" w:hAnsi="Century Gothic" w:cs="Calibri"/>
          <w:bCs/>
          <w:sz w:val="22"/>
          <w:szCs w:val="22"/>
          <w:lang w:eastAsia="ar-SA"/>
        </w:rPr>
        <w:t>La Alcaldía de Pasto, la Secretaría de Bienestar Social y el Ente Deportivo Local, a través de su Programa Pasto Deporte Mayor Activo, llevarán a cabo el próximo sábado 3 de agosto en la I.E.M INEM el XX Encuentro Municipal, Recreativo y Cultural de la Persona Mayor.</w:t>
      </w:r>
    </w:p>
    <w:p w:rsidR="002113C9" w:rsidRPr="002113C9" w:rsidRDefault="002113C9" w:rsidP="002113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113C9">
        <w:rPr>
          <w:rFonts w:ascii="Century Gothic" w:eastAsia="Calibri" w:hAnsi="Century Gothic" w:cs="Calibri"/>
          <w:bCs/>
          <w:sz w:val="22"/>
          <w:szCs w:val="22"/>
          <w:lang w:eastAsia="ar-SA"/>
        </w:rPr>
        <w:t>En este espacio lúdico los Adultos Mayores de la capital nariñense podrán demostrar a partir de las 8 de la mañana todo su talento y habilidad en expresiones culturales y artísticas como la danza, el canto, la poesía, el diseño de artesanías, la interpretación de instrumentos musicales, la pintura y los juegos tradicionales.</w:t>
      </w:r>
    </w:p>
    <w:p w:rsidR="002113C9" w:rsidRPr="002113C9" w:rsidRDefault="002113C9" w:rsidP="002113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113C9">
        <w:rPr>
          <w:rFonts w:ascii="Century Gothic" w:eastAsia="Calibri" w:hAnsi="Century Gothic" w:cs="Calibri"/>
          <w:bCs/>
          <w:sz w:val="22"/>
          <w:szCs w:val="22"/>
          <w:lang w:eastAsia="ar-SA"/>
        </w:rPr>
        <w:t>Es preciso señalar, que de este evento se seleccionarán a las Personas Mayores que en diferentes modalidades representarán a Pasto en el Encuentro Departamental Nuevo Comienzo, Otro Motivo Para Vivir, que se desarrollará en los próximos meses en un municipio de Nariño por definir.</w:t>
      </w:r>
    </w:p>
    <w:p w:rsidR="00047CFD" w:rsidRDefault="002113C9" w:rsidP="002113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113C9">
        <w:rPr>
          <w:rFonts w:ascii="Century Gothic" w:eastAsia="Calibri" w:hAnsi="Century Gothic" w:cs="Calibri"/>
          <w:bCs/>
          <w:sz w:val="22"/>
          <w:szCs w:val="22"/>
          <w:lang w:eastAsia="ar-SA"/>
        </w:rPr>
        <w:t>El Instituto Pasto Deporte invita a todas las abuelitas, abuelitos y sus familias a participar de una jornada que estará llena de alegría, confraternidad, integración y que reafirma el propósito de la actual Administración Municipal, el dignificar el proceso de envejecimiento y vejez, así como el rescate de saberes y tradiciones a través de este grupo poblacional.</w:t>
      </w:r>
    </w:p>
    <w:p w:rsidR="002113C9" w:rsidRDefault="002113C9" w:rsidP="002113C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047CFD">
        <w:rPr>
          <w:rFonts w:ascii="Century Gothic" w:eastAsia="Calibri" w:hAnsi="Century Gothic" w:cs="Calibri"/>
          <w:b/>
          <w:sz w:val="18"/>
          <w:szCs w:val="18"/>
          <w:lang w:val="es-ES_tradnl" w:eastAsia="ar-SA"/>
        </w:rPr>
        <w:t>Información: Director Pasto Deporte Pedro Pablo Delgado Romo. Celular: 3002987880</w:t>
      </w:r>
    </w:p>
    <w:p w:rsidR="00B36369" w:rsidRDefault="002113C9" w:rsidP="0027654B">
      <w:pPr>
        <w:shd w:val="clear" w:color="auto" w:fill="FFFFFF"/>
        <w:spacing w:line="253" w:lineRule="atLeast"/>
        <w:jc w:val="center"/>
        <w:rPr>
          <w:rFonts w:ascii="Century Gothic" w:eastAsia="Calibri" w:hAnsi="Century Gothic" w:cs="Calibri"/>
          <w:i/>
          <w:lang w:val="es-ES_tradnl" w:eastAsia="ar-SA"/>
        </w:rPr>
      </w:pPr>
      <w:r>
        <w:rPr>
          <w:rFonts w:ascii="Century Gothic" w:eastAsia="Calibri" w:hAnsi="Century Gothic" w:cs="Calibri"/>
          <w:i/>
          <w:lang w:val="es-ES_tradnl" w:eastAsia="ar-SA"/>
        </w:rPr>
        <w:t>Somos constructores de paz</w:t>
      </w:r>
    </w:p>
    <w:p w:rsidR="0027654B" w:rsidRPr="00047CFD" w:rsidRDefault="0027654B" w:rsidP="0027654B">
      <w:pPr>
        <w:shd w:val="clear" w:color="auto" w:fill="FFFFFF"/>
        <w:spacing w:line="253" w:lineRule="atLeast"/>
        <w:jc w:val="center"/>
        <w:rPr>
          <w:rFonts w:ascii="Century Gothic" w:eastAsia="Calibri" w:hAnsi="Century Gothic" w:cs="Calibri"/>
          <w:i/>
          <w:lang w:val="es-ES_tradnl" w:eastAsia="ar-SA"/>
        </w:rPr>
      </w:pPr>
    </w:p>
    <w:p w:rsidR="00367D02" w:rsidRDefault="00F9235F" w:rsidP="00367D0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367D02">
        <w:rPr>
          <w:rFonts w:ascii="Century Gothic" w:eastAsia="Calibri" w:hAnsi="Century Gothic" w:cs="Calibri"/>
          <w:b/>
          <w:bCs/>
          <w:sz w:val="22"/>
          <w:szCs w:val="22"/>
          <w:lang w:eastAsia="ar-SA"/>
        </w:rPr>
        <w:lastRenderedPageBreak/>
        <w:t>ALCALDÍA DE PASTO INVITA A CONCIERTO DE MÚSICA ANDINA COLOMBIANA, JAZZ Y FOLK A CARGO DE GABO BERMEO</w:t>
      </w:r>
    </w:p>
    <w:p w:rsidR="00367D02" w:rsidRPr="00367D02" w:rsidRDefault="00367D02" w:rsidP="00367D0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003800" cy="2993223"/>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NNER CONCIERTO GABO BERMEO.jp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007617" cy="2995506"/>
                    </a:xfrm>
                    <a:prstGeom prst="rect">
                      <a:avLst/>
                    </a:prstGeom>
                  </pic:spPr>
                </pic:pic>
              </a:graphicData>
            </a:graphic>
          </wp:inline>
        </w:drawing>
      </w:r>
    </w:p>
    <w:p w:rsidR="00367D02" w:rsidRDefault="00F9235F" w:rsidP="00367D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67D02">
        <w:rPr>
          <w:rFonts w:ascii="Century Gothic" w:eastAsia="Calibri" w:hAnsi="Century Gothic" w:cs="Calibri"/>
          <w:bCs/>
          <w:sz w:val="22"/>
          <w:szCs w:val="22"/>
          <w:lang w:eastAsia="ar-SA"/>
        </w:rPr>
        <w:t xml:space="preserve">Alcaldía de Pasto, a través de la Secretaría de Cultura, invita </w:t>
      </w:r>
      <w:r w:rsidR="00367D02">
        <w:rPr>
          <w:rFonts w:ascii="Century Gothic" w:eastAsia="Calibri" w:hAnsi="Century Gothic" w:cs="Calibri"/>
          <w:bCs/>
          <w:sz w:val="22"/>
          <w:szCs w:val="22"/>
          <w:lang w:eastAsia="ar-SA"/>
        </w:rPr>
        <w:t xml:space="preserve">a la ciudadanía </w:t>
      </w:r>
      <w:r w:rsidRPr="00367D02">
        <w:rPr>
          <w:rFonts w:ascii="Century Gothic" w:eastAsia="Calibri" w:hAnsi="Century Gothic" w:cs="Calibri"/>
          <w:bCs/>
          <w:sz w:val="22"/>
          <w:szCs w:val="22"/>
          <w:lang w:eastAsia="ar-SA"/>
        </w:rPr>
        <w:t xml:space="preserve">al concierto de música Andina Colombiana, Jazz y Folk a cargo de </w:t>
      </w:r>
      <w:proofErr w:type="spellStart"/>
      <w:r w:rsidRPr="00367D02">
        <w:rPr>
          <w:rFonts w:ascii="Century Gothic" w:eastAsia="Calibri" w:hAnsi="Century Gothic" w:cs="Calibri"/>
          <w:bCs/>
          <w:sz w:val="22"/>
          <w:szCs w:val="22"/>
          <w:lang w:eastAsia="ar-SA"/>
        </w:rPr>
        <w:t>Gabo</w:t>
      </w:r>
      <w:proofErr w:type="spellEnd"/>
      <w:r w:rsidRPr="00367D02">
        <w:rPr>
          <w:rFonts w:ascii="Century Gothic" w:eastAsia="Calibri" w:hAnsi="Century Gothic" w:cs="Calibri"/>
          <w:bCs/>
          <w:sz w:val="22"/>
          <w:szCs w:val="22"/>
          <w:lang w:eastAsia="ar-SA"/>
        </w:rPr>
        <w:t xml:space="preserve"> </w:t>
      </w:r>
      <w:proofErr w:type="spellStart"/>
      <w:r w:rsidRPr="00367D02">
        <w:rPr>
          <w:rFonts w:ascii="Century Gothic" w:eastAsia="Calibri" w:hAnsi="Century Gothic" w:cs="Calibri"/>
          <w:bCs/>
          <w:sz w:val="22"/>
          <w:szCs w:val="22"/>
          <w:lang w:eastAsia="ar-SA"/>
        </w:rPr>
        <w:t>Bermeo</w:t>
      </w:r>
      <w:proofErr w:type="spellEnd"/>
      <w:r w:rsidRPr="00367D02">
        <w:rPr>
          <w:rFonts w:ascii="Century Gothic" w:eastAsia="Calibri" w:hAnsi="Century Gothic" w:cs="Calibri"/>
          <w:bCs/>
          <w:sz w:val="22"/>
          <w:szCs w:val="22"/>
          <w:lang w:eastAsia="ar-SA"/>
        </w:rPr>
        <w:t xml:space="preserve">, licenciado en </w:t>
      </w:r>
      <w:r w:rsidR="00367D02" w:rsidRPr="00367D02">
        <w:rPr>
          <w:rFonts w:ascii="Century Gothic" w:eastAsia="Calibri" w:hAnsi="Century Gothic" w:cs="Calibri"/>
          <w:bCs/>
          <w:sz w:val="22"/>
          <w:szCs w:val="22"/>
          <w:lang w:eastAsia="ar-SA"/>
        </w:rPr>
        <w:t>música, destacado</w:t>
      </w:r>
      <w:r w:rsidRPr="00367D02">
        <w:rPr>
          <w:rFonts w:ascii="Century Gothic" w:eastAsia="Calibri" w:hAnsi="Century Gothic" w:cs="Calibri"/>
          <w:bCs/>
          <w:sz w:val="22"/>
          <w:szCs w:val="22"/>
          <w:lang w:eastAsia="ar-SA"/>
        </w:rPr>
        <w:t xml:space="preserve"> interprete de guitarra acústica y eléctrica</w:t>
      </w:r>
      <w:r w:rsidR="00367D02">
        <w:rPr>
          <w:rFonts w:ascii="Century Gothic" w:eastAsia="Calibri" w:hAnsi="Century Gothic" w:cs="Calibri"/>
          <w:bCs/>
          <w:sz w:val="22"/>
          <w:szCs w:val="22"/>
          <w:lang w:eastAsia="ar-SA"/>
        </w:rPr>
        <w:t>. Este evento se realizará el próximo</w:t>
      </w:r>
      <w:r w:rsidR="00367D02" w:rsidRPr="00367D02">
        <w:rPr>
          <w:rFonts w:ascii="Century Gothic" w:eastAsia="Calibri" w:hAnsi="Century Gothic" w:cs="Calibri"/>
          <w:bCs/>
          <w:sz w:val="22"/>
          <w:szCs w:val="22"/>
          <w:lang w:eastAsia="ar-SA"/>
        </w:rPr>
        <w:t xml:space="preserve"> jueves </w:t>
      </w:r>
      <w:r w:rsidR="00367D02">
        <w:rPr>
          <w:rFonts w:ascii="Century Gothic" w:eastAsia="Calibri" w:hAnsi="Century Gothic" w:cs="Calibri"/>
          <w:bCs/>
          <w:sz w:val="22"/>
          <w:szCs w:val="22"/>
          <w:lang w:eastAsia="ar-SA"/>
        </w:rPr>
        <w:t>primero</w:t>
      </w:r>
      <w:r w:rsidR="00367D02" w:rsidRPr="00367D02">
        <w:rPr>
          <w:rFonts w:ascii="Century Gothic" w:eastAsia="Calibri" w:hAnsi="Century Gothic" w:cs="Calibri"/>
          <w:bCs/>
          <w:sz w:val="22"/>
          <w:szCs w:val="22"/>
          <w:lang w:eastAsia="ar-SA"/>
        </w:rPr>
        <w:t xml:space="preserve"> de agosto en Galería Pilares</w:t>
      </w:r>
      <w:r w:rsidR="00367D02">
        <w:rPr>
          <w:rFonts w:ascii="Century Gothic" w:eastAsia="Calibri" w:hAnsi="Century Gothic" w:cs="Calibri"/>
          <w:bCs/>
          <w:sz w:val="22"/>
          <w:szCs w:val="22"/>
          <w:lang w:eastAsia="ar-SA"/>
        </w:rPr>
        <w:t>.</w:t>
      </w:r>
    </w:p>
    <w:p w:rsidR="00F9235F" w:rsidRPr="00367D02" w:rsidRDefault="00F9235F" w:rsidP="00367D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67D02">
        <w:rPr>
          <w:rFonts w:ascii="Century Gothic" w:eastAsia="Calibri" w:hAnsi="Century Gothic" w:cs="Calibri"/>
          <w:bCs/>
          <w:sz w:val="22"/>
          <w:szCs w:val="22"/>
          <w:lang w:eastAsia="ar-SA"/>
        </w:rPr>
        <w:t xml:space="preserve">El público </w:t>
      </w:r>
      <w:r w:rsidR="00367D02">
        <w:rPr>
          <w:rFonts w:ascii="Century Gothic" w:eastAsia="Calibri" w:hAnsi="Century Gothic" w:cs="Calibri"/>
          <w:bCs/>
          <w:sz w:val="22"/>
          <w:szCs w:val="22"/>
          <w:lang w:eastAsia="ar-SA"/>
        </w:rPr>
        <w:t>t</w:t>
      </w:r>
      <w:r w:rsidRPr="00367D02">
        <w:rPr>
          <w:rFonts w:ascii="Century Gothic" w:eastAsia="Calibri" w:hAnsi="Century Gothic" w:cs="Calibri"/>
          <w:bCs/>
          <w:sz w:val="22"/>
          <w:szCs w:val="22"/>
          <w:lang w:eastAsia="ar-SA"/>
        </w:rPr>
        <w:t xml:space="preserve">endrá la oportunidad de disfrutar de manera gratuita del lanzamiento del álbum </w:t>
      </w:r>
      <w:r w:rsidR="00367D02">
        <w:rPr>
          <w:rFonts w:ascii="Century Gothic" w:eastAsia="Calibri" w:hAnsi="Century Gothic" w:cs="Calibri"/>
          <w:bCs/>
          <w:sz w:val="22"/>
          <w:szCs w:val="22"/>
          <w:lang w:eastAsia="ar-SA"/>
        </w:rPr>
        <w:t>‘</w:t>
      </w:r>
      <w:r w:rsidRPr="00367D02">
        <w:rPr>
          <w:rFonts w:ascii="Century Gothic" w:eastAsia="Calibri" w:hAnsi="Century Gothic" w:cs="Calibri"/>
          <w:bCs/>
          <w:sz w:val="22"/>
          <w:szCs w:val="22"/>
          <w:lang w:eastAsia="ar-SA"/>
        </w:rPr>
        <w:t>Regresa a casa</w:t>
      </w:r>
      <w:r w:rsidR="00367D02">
        <w:rPr>
          <w:rFonts w:ascii="Century Gothic" w:eastAsia="Calibri" w:hAnsi="Century Gothic" w:cs="Calibri"/>
          <w:bCs/>
          <w:sz w:val="22"/>
          <w:szCs w:val="22"/>
          <w:lang w:eastAsia="ar-SA"/>
        </w:rPr>
        <w:t>’</w:t>
      </w:r>
      <w:r w:rsidRPr="00367D02">
        <w:rPr>
          <w:rFonts w:ascii="Century Gothic" w:eastAsia="Calibri" w:hAnsi="Century Gothic" w:cs="Calibri"/>
          <w:bCs/>
          <w:sz w:val="22"/>
          <w:szCs w:val="22"/>
          <w:lang w:eastAsia="ar-SA"/>
        </w:rPr>
        <w:t xml:space="preserve">, el más reciente trabajo del reconocido músico </w:t>
      </w:r>
      <w:proofErr w:type="spellStart"/>
      <w:r w:rsidRPr="00367D02">
        <w:rPr>
          <w:rFonts w:ascii="Century Gothic" w:eastAsia="Calibri" w:hAnsi="Century Gothic" w:cs="Calibri"/>
          <w:bCs/>
          <w:sz w:val="22"/>
          <w:szCs w:val="22"/>
          <w:lang w:eastAsia="ar-SA"/>
        </w:rPr>
        <w:t>Gabo</w:t>
      </w:r>
      <w:proofErr w:type="spellEnd"/>
      <w:r w:rsidRPr="00367D02">
        <w:rPr>
          <w:rFonts w:ascii="Century Gothic" w:eastAsia="Calibri" w:hAnsi="Century Gothic" w:cs="Calibri"/>
          <w:bCs/>
          <w:sz w:val="22"/>
          <w:szCs w:val="22"/>
          <w:lang w:eastAsia="ar-SA"/>
        </w:rPr>
        <w:t xml:space="preserve"> </w:t>
      </w:r>
      <w:proofErr w:type="spellStart"/>
      <w:r w:rsidRPr="00367D02">
        <w:rPr>
          <w:rFonts w:ascii="Century Gothic" w:eastAsia="Calibri" w:hAnsi="Century Gothic" w:cs="Calibri"/>
          <w:bCs/>
          <w:sz w:val="22"/>
          <w:szCs w:val="22"/>
          <w:lang w:eastAsia="ar-SA"/>
        </w:rPr>
        <w:t>Bermeo</w:t>
      </w:r>
      <w:proofErr w:type="spellEnd"/>
      <w:r w:rsidRPr="00367D02">
        <w:rPr>
          <w:rFonts w:ascii="Century Gothic" w:eastAsia="Calibri" w:hAnsi="Century Gothic" w:cs="Calibri"/>
          <w:bCs/>
          <w:sz w:val="22"/>
          <w:szCs w:val="22"/>
          <w:lang w:eastAsia="ar-SA"/>
        </w:rPr>
        <w:t xml:space="preserve">, apoyado por la Alcaldía de Pasto, a fin de promover espacios culturales y artísticos creados por jóvenes emprendedores, con el propósito de fortalecer la formación social y cultural del </w:t>
      </w:r>
      <w:r w:rsidR="00367D02">
        <w:rPr>
          <w:rFonts w:ascii="Century Gothic" w:eastAsia="Calibri" w:hAnsi="Century Gothic" w:cs="Calibri"/>
          <w:bCs/>
          <w:sz w:val="22"/>
          <w:szCs w:val="22"/>
          <w:lang w:eastAsia="ar-SA"/>
        </w:rPr>
        <w:t>m</w:t>
      </w:r>
      <w:r w:rsidRPr="00367D02">
        <w:rPr>
          <w:rFonts w:ascii="Century Gothic" w:eastAsia="Calibri" w:hAnsi="Century Gothic" w:cs="Calibri"/>
          <w:bCs/>
          <w:sz w:val="22"/>
          <w:szCs w:val="22"/>
          <w:lang w:eastAsia="ar-SA"/>
        </w:rPr>
        <w:t xml:space="preserve">unicipio de Pasto. </w:t>
      </w:r>
    </w:p>
    <w:p w:rsidR="00101359" w:rsidRDefault="00101359" w:rsidP="00101359">
      <w:pPr>
        <w:spacing w:after="0"/>
        <w:rPr>
          <w:rFonts w:ascii="Century Gothic" w:eastAsia="Calibri" w:hAnsi="Century Gothic" w:cs="Calibri"/>
          <w:b/>
          <w:sz w:val="18"/>
          <w:szCs w:val="18"/>
          <w:lang w:val="es-ES_tradnl" w:eastAsia="ar-SA"/>
        </w:rPr>
      </w:pPr>
      <w:r w:rsidRPr="00101359">
        <w:rPr>
          <w:rFonts w:ascii="Century Gothic" w:eastAsia="Calibri" w:hAnsi="Century Gothic" w:cs="Calibri"/>
          <w:b/>
          <w:sz w:val="18"/>
          <w:szCs w:val="18"/>
          <w:lang w:val="es-ES_tradnl" w:eastAsia="ar-SA"/>
        </w:rPr>
        <w:t>Información: Secretario de Cultura, José Aguirre Oliva. Celular: 3012525802</w:t>
      </w:r>
    </w:p>
    <w:p w:rsidR="004A351C" w:rsidRDefault="00101359" w:rsidP="002113C9">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8845CB" w:rsidRDefault="008845CB" w:rsidP="002113C9">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1F702E" w:rsidRDefault="001F702E">
      <w:pPr>
        <w:spacing w:after="200" w:line="288" w:lineRule="auto"/>
        <w:rPr>
          <w:rFonts w:ascii="Century Gothic" w:eastAsia="Calibri" w:hAnsi="Century Gothic" w:cs="Calibri"/>
          <w:b/>
          <w:bCs/>
          <w:lang w:val="es-CO" w:eastAsia="ar-SA"/>
        </w:rPr>
      </w:pPr>
      <w:r>
        <w:rPr>
          <w:rFonts w:ascii="Century Gothic" w:eastAsia="Calibri" w:hAnsi="Century Gothic" w:cs="Calibri"/>
          <w:b/>
          <w:bCs/>
          <w:lang w:eastAsia="ar-SA"/>
        </w:rPr>
        <w:br w:type="page"/>
      </w:r>
    </w:p>
    <w:p w:rsid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A351C">
        <w:rPr>
          <w:rFonts w:ascii="Century Gothic" w:eastAsia="Calibri" w:hAnsi="Century Gothic" w:cs="Calibri"/>
          <w:b/>
          <w:bCs/>
          <w:sz w:val="22"/>
          <w:szCs w:val="22"/>
          <w:lang w:eastAsia="ar-SA"/>
        </w:rPr>
        <w:lastRenderedPageBreak/>
        <w:t>HASTA EL 13 DE AGOSTO ESTARÁ VIGENTE EL PAGO DEL SUBSIDIO ECONÓMICO A BENEFICIARIOS DEL PROGRAMA COLOMBIA MAYOR</w:t>
      </w:r>
    </w:p>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3166745"/>
            <wp:effectExtent l="0" t="0" r="635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dulto mayor.jp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3166745"/>
                    </a:xfrm>
                    <a:prstGeom prst="rect">
                      <a:avLst/>
                    </a:prstGeom>
                  </pic:spPr>
                </pic:pic>
              </a:graphicData>
            </a:graphic>
          </wp:inline>
        </w:drawing>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La Secretaría de Bienestar Social, comunica a los beneficiarios del “Programa Colombia Mayor” que, a partir del 30 de julio hasta el 13 de agosto del presente año, se cancelará la nómina correspondiente a JULIO 2019.</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Es importante mencionar que los pagos son de tipo mensual y se cancelará un monto de $ 75.000 mil pesos, se reitera a los beneficiarios que </w:t>
      </w:r>
      <w:proofErr w:type="spellStart"/>
      <w:r w:rsidRPr="004A351C">
        <w:rPr>
          <w:rFonts w:ascii="Century Gothic" w:eastAsia="Calibri" w:hAnsi="Century Gothic" w:cs="Calibri"/>
          <w:bCs/>
          <w:sz w:val="22"/>
          <w:szCs w:val="22"/>
          <w:lang w:eastAsia="ar-SA"/>
        </w:rPr>
        <w:t>el</w:t>
      </w:r>
      <w:proofErr w:type="spellEnd"/>
      <w:r w:rsidRPr="004A351C">
        <w:rPr>
          <w:rFonts w:ascii="Century Gothic" w:eastAsia="Calibri" w:hAnsi="Century Gothic" w:cs="Calibri"/>
          <w:bCs/>
          <w:sz w:val="22"/>
          <w:szCs w:val="22"/>
          <w:lang w:eastAsia="ar-SA"/>
        </w:rPr>
        <w:t xml:space="preserve"> NO COBRO de dos giros consecutivos conlleva al retiro del programa en mención.</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CRONOGRAMA ZONA URBANA</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Se invita a los beneficiarios a cobrar en el lugar más cercano a su domicilio, considerando que, en el municipio de Pasto, TODOS LOS PUNTOS DE SERVICIO SUPERGIROS, se encuentran habilitados.</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Se informa que se atenderá de lunes a sábados, a partir de las 8:00 a.m. hasta las 12</w:t>
      </w:r>
      <w:r>
        <w:rPr>
          <w:rFonts w:ascii="Century Gothic" w:eastAsia="Calibri" w:hAnsi="Century Gothic" w:cs="Calibri"/>
          <w:bCs/>
          <w:sz w:val="22"/>
          <w:szCs w:val="22"/>
          <w:lang w:eastAsia="ar-SA"/>
        </w:rPr>
        <w:t>:00</w:t>
      </w:r>
      <w:r w:rsidRPr="004A351C">
        <w:rPr>
          <w:rFonts w:ascii="Century Gothic" w:eastAsia="Calibri" w:hAnsi="Century Gothic" w:cs="Calibri"/>
          <w:bCs/>
          <w:sz w:val="22"/>
          <w:szCs w:val="22"/>
          <w:lang w:eastAsia="ar-SA"/>
        </w:rPr>
        <w:t xml:space="preserve"> m y de 2</w:t>
      </w:r>
      <w:r>
        <w:rPr>
          <w:rFonts w:ascii="Century Gothic" w:eastAsia="Calibri" w:hAnsi="Century Gothic" w:cs="Calibri"/>
          <w:bCs/>
          <w:sz w:val="22"/>
          <w:szCs w:val="22"/>
          <w:lang w:eastAsia="ar-SA"/>
        </w:rPr>
        <w:t>:00</w:t>
      </w:r>
      <w:r w:rsidRPr="004A351C">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4A351C">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4A351C">
        <w:rPr>
          <w:rFonts w:ascii="Century Gothic" w:eastAsia="Calibri" w:hAnsi="Century Gothic" w:cs="Calibri"/>
          <w:bCs/>
          <w:sz w:val="22"/>
          <w:szCs w:val="22"/>
          <w:lang w:eastAsia="ar-SA"/>
        </w:rPr>
        <w:t xml:space="preserve"> hasta las 6</w:t>
      </w:r>
      <w:r>
        <w:rPr>
          <w:rFonts w:ascii="Century Gothic" w:eastAsia="Calibri" w:hAnsi="Century Gothic" w:cs="Calibri"/>
          <w:bCs/>
          <w:sz w:val="22"/>
          <w:szCs w:val="22"/>
          <w:lang w:eastAsia="ar-SA"/>
        </w:rPr>
        <w:t>:00</w:t>
      </w:r>
      <w:r w:rsidRPr="004A351C">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4A351C">
        <w:rPr>
          <w:rFonts w:ascii="Century Gothic" w:eastAsia="Calibri" w:hAnsi="Century Gothic" w:cs="Calibri"/>
          <w:bCs/>
          <w:sz w:val="22"/>
          <w:szCs w:val="22"/>
          <w:lang w:eastAsia="ar-SA"/>
        </w:rPr>
        <w:t>m.</w:t>
      </w:r>
    </w:p>
    <w:tbl>
      <w:tblPr>
        <w:tblW w:w="6614" w:type="dxa"/>
        <w:jc w:val="center"/>
        <w:tblLook w:val="04A0"/>
      </w:tblPr>
      <w:tblGrid>
        <w:gridCol w:w="3518"/>
        <w:gridCol w:w="3096"/>
      </w:tblGrid>
      <w:tr w:rsidR="004A351C" w:rsidRPr="004A351C" w:rsidTr="00493E32">
        <w:trPr>
          <w:trHeight w:val="360"/>
          <w:jc w:val="center"/>
        </w:trPr>
        <w:tc>
          <w:tcPr>
            <w:tcW w:w="6614"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DE ACUERDO CON EL PRIMER APELLIDO</w:t>
            </w:r>
          </w:p>
        </w:tc>
      </w:tr>
      <w:tr w:rsidR="004A351C" w:rsidRPr="004A351C" w:rsidTr="00493E32">
        <w:trPr>
          <w:trHeight w:val="524"/>
          <w:jc w:val="center"/>
        </w:trPr>
        <w:tc>
          <w:tcPr>
            <w:tcW w:w="6614" w:type="dxa"/>
            <w:gridSpan w:val="2"/>
            <w:vMerge/>
            <w:tcBorders>
              <w:top w:val="single" w:sz="8" w:space="0" w:color="auto"/>
              <w:left w:val="single" w:sz="8" w:space="0" w:color="auto"/>
              <w:bottom w:val="single" w:sz="8" w:space="0" w:color="000000"/>
              <w:right w:val="single" w:sz="8" w:space="0" w:color="000000"/>
            </w:tcBorders>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r>
      <w:tr w:rsidR="004A351C" w:rsidRPr="004A351C" w:rsidTr="00493E32">
        <w:trPr>
          <w:trHeight w:val="270"/>
          <w:jc w:val="center"/>
        </w:trPr>
        <w:tc>
          <w:tcPr>
            <w:tcW w:w="3518" w:type="dxa"/>
            <w:tcBorders>
              <w:top w:val="nil"/>
              <w:left w:val="single" w:sz="8" w:space="0" w:color="auto"/>
              <w:bottom w:val="single" w:sz="8" w:space="0" w:color="000000"/>
              <w:right w:val="single" w:sz="8" w:space="0" w:color="auto"/>
            </w:tcBorders>
            <w:vAlign w:val="center"/>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LETRA DEL PRIMER APELLIDO</w:t>
            </w:r>
          </w:p>
        </w:tc>
        <w:tc>
          <w:tcPr>
            <w:tcW w:w="3096" w:type="dxa"/>
            <w:tcBorders>
              <w:top w:val="nil"/>
              <w:left w:val="single" w:sz="8" w:space="0" w:color="auto"/>
              <w:bottom w:val="single" w:sz="8" w:space="0" w:color="000000"/>
              <w:right w:val="single" w:sz="8" w:space="0" w:color="auto"/>
            </w:tcBorders>
            <w:vAlign w:val="center"/>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FECHA DE PAGO</w:t>
            </w:r>
          </w:p>
        </w:tc>
      </w:tr>
      <w:tr w:rsidR="004A351C" w:rsidRPr="004A351C" w:rsidTr="00493E32">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A,B,C</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30 de  Julio   2019</w:t>
            </w:r>
          </w:p>
        </w:tc>
      </w:tr>
      <w:tr w:rsidR="004A351C" w:rsidRPr="004A351C" w:rsidTr="00493E32">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D, E, F, G, </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31 de  Julio   2019</w:t>
            </w:r>
          </w:p>
        </w:tc>
      </w:tr>
      <w:tr w:rsidR="004A351C" w:rsidRPr="004A351C" w:rsidTr="00493E32">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H, I, J, K, L</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 de  Agosto   2019</w:t>
            </w:r>
          </w:p>
        </w:tc>
      </w:tr>
      <w:tr w:rsidR="004A351C" w:rsidRPr="004A351C" w:rsidTr="00493E32">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M, N, Ñ, O</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2 de  Agosto   2019</w:t>
            </w:r>
          </w:p>
        </w:tc>
      </w:tr>
      <w:tr w:rsidR="004A351C" w:rsidRPr="004A351C" w:rsidTr="00493E32">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lastRenderedPageBreak/>
              <w:t xml:space="preserve">P, Q, R, S, T,  </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5 de  Agosto   2019</w:t>
            </w:r>
          </w:p>
        </w:tc>
      </w:tr>
      <w:tr w:rsidR="004A351C" w:rsidRPr="004A351C" w:rsidTr="00493E32">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U, V, W, X, Y, Z</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6 de  Agosto   2019</w:t>
            </w:r>
          </w:p>
        </w:tc>
      </w:tr>
      <w:tr w:rsidR="004A351C" w:rsidRPr="004A351C" w:rsidTr="00493E32">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PENDIENTES POR COBRAR</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DESDE EL 8 HASTA EL 13 de  AGOSTO 2019</w:t>
            </w:r>
          </w:p>
        </w:tc>
      </w:tr>
    </w:tbl>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CRONOGRAMA ZONA RURAL</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Los adultos mayores residentes de los corregimientos de Catambuco, Genoy y El Encano, cobrarán en el punto de pago </w:t>
      </w:r>
      <w:proofErr w:type="spellStart"/>
      <w:r w:rsidRPr="004A351C">
        <w:rPr>
          <w:rFonts w:ascii="Century Gothic" w:eastAsia="Calibri" w:hAnsi="Century Gothic" w:cs="Calibri"/>
          <w:bCs/>
          <w:sz w:val="22"/>
          <w:szCs w:val="22"/>
          <w:lang w:eastAsia="ar-SA"/>
        </w:rPr>
        <w:t>Supergiros</w:t>
      </w:r>
      <w:proofErr w:type="spellEnd"/>
      <w:r w:rsidRPr="004A351C">
        <w:rPr>
          <w:rFonts w:ascii="Century Gothic" w:eastAsia="Calibri" w:hAnsi="Century Gothic" w:cs="Calibri"/>
          <w:bCs/>
          <w:sz w:val="22"/>
          <w:szCs w:val="22"/>
          <w:lang w:eastAsia="ar-SA"/>
        </w:rPr>
        <w:t xml:space="preserve"> que dispone el sector, y se organizará a los beneficiarios por veredas y para que pueden cobrar desde el 30 de julio hasta el 13 de agosto 2019.</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Para el caso de los beneficiarios que residen en los siguientes corregimientos se solicita cobrar en su respectivo sector, conforme al cronograma establecido.</w:t>
      </w:r>
    </w:p>
    <w:tbl>
      <w:tblPr>
        <w:tblpPr w:leftFromText="141" w:rightFromText="141" w:vertAnchor="text" w:horzAnchor="margin" w:tblpY="8"/>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09"/>
        <w:gridCol w:w="2031"/>
        <w:gridCol w:w="1334"/>
        <w:gridCol w:w="2477"/>
        <w:gridCol w:w="1883"/>
      </w:tblGrid>
      <w:tr w:rsidR="004A351C" w:rsidRPr="004A351C" w:rsidTr="004A351C">
        <w:trPr>
          <w:trHeight w:val="340"/>
        </w:trPr>
        <w:tc>
          <w:tcPr>
            <w:tcW w:w="2122" w:type="dxa"/>
            <w:shd w:val="clear" w:color="000000" w:fill="FFFF00"/>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FECHA</w:t>
            </w:r>
          </w:p>
        </w:tc>
        <w:tc>
          <w:tcPr>
            <w:tcW w:w="1365" w:type="dxa"/>
            <w:shd w:val="clear" w:color="000000" w:fill="FFFF00"/>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CORREGIMIENTO</w:t>
            </w:r>
          </w:p>
        </w:tc>
        <w:tc>
          <w:tcPr>
            <w:tcW w:w="1334" w:type="dxa"/>
            <w:shd w:val="clear" w:color="000000" w:fill="FFFF00"/>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N. DE PERSONAS</w:t>
            </w:r>
          </w:p>
        </w:tc>
        <w:tc>
          <w:tcPr>
            <w:tcW w:w="2768" w:type="dxa"/>
            <w:shd w:val="clear" w:color="000000" w:fill="FFFF00"/>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LUGAR DE PAGO</w:t>
            </w:r>
          </w:p>
        </w:tc>
        <w:tc>
          <w:tcPr>
            <w:tcW w:w="2045" w:type="dxa"/>
            <w:shd w:val="clear" w:color="000000" w:fill="FFFF00"/>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HORARIO</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viernes 02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4A351C">
              <w:rPr>
                <w:rFonts w:ascii="Century Gothic" w:eastAsia="Calibri" w:hAnsi="Century Gothic" w:cs="Calibri"/>
                <w:bCs/>
                <w:sz w:val="22"/>
                <w:szCs w:val="22"/>
                <w:lang w:eastAsia="ar-SA"/>
              </w:rPr>
              <w:t>Mocondino</w:t>
            </w:r>
            <w:proofErr w:type="spellEnd"/>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197</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4A351C">
              <w:rPr>
                <w:rFonts w:ascii="Century Gothic" w:eastAsia="Calibri" w:hAnsi="Century Gothic" w:cs="Calibri"/>
                <w:bCs/>
                <w:sz w:val="22"/>
                <w:szCs w:val="22"/>
                <w:lang w:eastAsia="ar-SA"/>
              </w:rPr>
              <w:t>Jamondino</w:t>
            </w:r>
            <w:proofErr w:type="spellEnd"/>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139</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Escuela Centro Educativo</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2:00 PM a 5:00 PM</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sábado 3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San Fernando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141</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Institución Educativa</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Buesaquillo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235</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Institución Educativa</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12:00 M a 3:00 PM</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lunes 05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La Laguna</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246</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Cabrera</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131</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12:00 M a 3:00 PM</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martes 06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La Caldera</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112</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4A351C">
              <w:rPr>
                <w:rFonts w:ascii="Century Gothic" w:eastAsia="Calibri" w:hAnsi="Century Gothic" w:cs="Calibri"/>
                <w:bCs/>
                <w:sz w:val="22"/>
                <w:szCs w:val="22"/>
                <w:lang w:eastAsia="ar-SA"/>
              </w:rPr>
              <w:t>Mapachico</w:t>
            </w:r>
            <w:proofErr w:type="spellEnd"/>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59</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12:00 M a 3:00 PM</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jueves 8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Morasurco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88</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4A351C">
              <w:rPr>
                <w:rFonts w:ascii="Century Gothic" w:eastAsia="Calibri" w:hAnsi="Century Gothic" w:cs="Calibri"/>
                <w:bCs/>
                <w:sz w:val="22"/>
                <w:szCs w:val="22"/>
                <w:lang w:eastAsia="ar-SA"/>
              </w:rPr>
              <w:t>Gualmatan</w:t>
            </w:r>
            <w:proofErr w:type="spellEnd"/>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105</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Cultural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12:00 M a 3:00 PM</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viernes 9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Santa Bárbara</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298</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Socorro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132</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1:00 PM a 4:00 PM</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lastRenderedPageBreak/>
              <w:t xml:space="preserve">sábado 10 </w:t>
            </w:r>
            <w:r>
              <w:rPr>
                <w:rFonts w:ascii="Century Gothic" w:eastAsia="Calibri" w:hAnsi="Century Gothic" w:cs="Calibri"/>
                <w:bCs/>
                <w:sz w:val="22"/>
                <w:szCs w:val="22"/>
                <w:lang w:eastAsia="ar-SA"/>
              </w:rPr>
              <w:t>A</w:t>
            </w:r>
            <w:r w:rsidRPr="004A351C">
              <w:rPr>
                <w:rFonts w:ascii="Century Gothic" w:eastAsia="Calibri" w:hAnsi="Century Gothic" w:cs="Calibri"/>
                <w:bCs/>
                <w:sz w:val="22"/>
                <w:szCs w:val="22"/>
                <w:lang w:eastAsia="ar-SA"/>
              </w:rPr>
              <w:t>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Jongovito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156</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Obonuco </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150</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12:00 M a 3:00 PM</w:t>
            </w:r>
          </w:p>
        </w:tc>
      </w:tr>
    </w:tbl>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 BIOMETRIZACIÓN - ENROLAMIENTO O REGISTRO DE HUELLAS</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 Para quienes aún no realizado el proceso de (registro de huellas), presentarse en </w:t>
      </w:r>
      <w:proofErr w:type="spellStart"/>
      <w:r w:rsidRPr="004A351C">
        <w:rPr>
          <w:rFonts w:ascii="Century Gothic" w:eastAsia="Calibri" w:hAnsi="Century Gothic" w:cs="Calibri"/>
          <w:bCs/>
          <w:sz w:val="22"/>
          <w:szCs w:val="22"/>
          <w:lang w:eastAsia="ar-SA"/>
        </w:rPr>
        <w:t>Supergiros</w:t>
      </w:r>
      <w:proofErr w:type="spellEnd"/>
      <w:r w:rsidRPr="004A351C">
        <w:rPr>
          <w:rFonts w:ascii="Century Gothic" w:eastAsia="Calibri" w:hAnsi="Century Gothic" w:cs="Calibri"/>
          <w:bCs/>
          <w:sz w:val="22"/>
          <w:szCs w:val="22"/>
          <w:lang w:eastAsia="ar-SA"/>
        </w:rPr>
        <w:t xml:space="preserve"> ubicado en Avenida Los Estudiante en la calle 20 # 34-13, de lo contrario no podrán hacer su respectivo cobro.</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Se recuerda a todos los beneficiarios del programa que para realizar el respectivo cobro es indispensable:</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Presentar la cédula original; en el caso de perder este documento tramitar contraseña y hacer entrega de una copia en la Secretaría de Bienestar Social.</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Únicamente para el caso de las personas mayores en condición de hospitalización y discapacidad, que no pueden acercarse a cobrar, presentar PODER NOTARIAL, éste debe tener vigencia del mes actual (AGOSTO), además debe presentar cédula original tanto del beneficiario/a como del apoderado/a. </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Para más información se sugiere a los beneficiarios, consultar en cada nómina, las fechas de pago a través de: </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 La línea telefónica: 7244326 </w:t>
      </w:r>
      <w:proofErr w:type="spellStart"/>
      <w:r w:rsidRPr="004A351C">
        <w:rPr>
          <w:rFonts w:ascii="Century Gothic" w:eastAsia="Calibri" w:hAnsi="Century Gothic" w:cs="Calibri"/>
          <w:bCs/>
          <w:sz w:val="22"/>
          <w:szCs w:val="22"/>
          <w:lang w:eastAsia="ar-SA"/>
        </w:rPr>
        <w:t>ext</w:t>
      </w:r>
      <w:proofErr w:type="spellEnd"/>
      <w:r w:rsidRPr="004A351C">
        <w:rPr>
          <w:rFonts w:ascii="Century Gothic" w:eastAsia="Calibri" w:hAnsi="Century Gothic" w:cs="Calibri"/>
          <w:bCs/>
          <w:sz w:val="22"/>
          <w:szCs w:val="22"/>
          <w:lang w:eastAsia="ar-SA"/>
        </w:rPr>
        <w:t xml:space="preserve"> 1806 </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 Página de internet de la Alcaldía de Pasto: </w:t>
      </w:r>
      <w:hyperlink r:id="rId20" w:history="1">
        <w:r w:rsidRPr="004A351C">
          <w:rPr>
            <w:rFonts w:eastAsia="Calibri" w:cs="Calibri"/>
            <w:bCs/>
            <w:sz w:val="22"/>
            <w:szCs w:val="22"/>
            <w:lang w:eastAsia="ar-SA"/>
          </w:rPr>
          <w:t>www.pasto.gov.co/ tramites y servicios/</w:t>
        </w:r>
      </w:hyperlink>
      <w:r w:rsidRPr="004A351C">
        <w:rPr>
          <w:rFonts w:ascii="Century Gothic" w:eastAsia="Calibri" w:hAnsi="Century Gothic" w:cs="Calibri"/>
          <w:bCs/>
          <w:sz w:val="22"/>
          <w:szCs w:val="22"/>
          <w:lang w:eastAsia="ar-SA"/>
        </w:rPr>
        <w:t xml:space="preserve"> bienestar social/ Colombia Mayor /ingresar número de cédula/ arrastrar imagen/ </w:t>
      </w:r>
      <w:proofErr w:type="spellStart"/>
      <w:r w:rsidRPr="004A351C">
        <w:rPr>
          <w:rFonts w:ascii="Century Gothic" w:eastAsia="Calibri" w:hAnsi="Century Gothic" w:cs="Calibri"/>
          <w:bCs/>
          <w:sz w:val="22"/>
          <w:szCs w:val="22"/>
          <w:lang w:eastAsia="ar-SA"/>
        </w:rPr>
        <w:t>clik</w:t>
      </w:r>
      <w:proofErr w:type="spellEnd"/>
      <w:r w:rsidRPr="004A351C">
        <w:rPr>
          <w:rFonts w:ascii="Century Gothic" w:eastAsia="Calibri" w:hAnsi="Century Gothic" w:cs="Calibri"/>
          <w:bCs/>
          <w:sz w:val="22"/>
          <w:szCs w:val="22"/>
          <w:lang w:eastAsia="ar-SA"/>
        </w:rPr>
        <w:t xml:space="preserve"> en consultar.</w:t>
      </w:r>
    </w:p>
    <w:p w:rsid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 Dirigirse hasta las instalaciones del Centro Vida para el Adulto Mayor, ubicado en la Secretaría de Bienestar Social, barrio Mitayo </w:t>
      </w:r>
      <w:proofErr w:type="spellStart"/>
      <w:r w:rsidRPr="004A351C">
        <w:rPr>
          <w:rFonts w:ascii="Century Gothic" w:eastAsia="Calibri" w:hAnsi="Century Gothic" w:cs="Calibri"/>
          <w:bCs/>
          <w:sz w:val="22"/>
          <w:szCs w:val="22"/>
          <w:lang w:eastAsia="ar-SA"/>
        </w:rPr>
        <w:t>Cra</w:t>
      </w:r>
      <w:proofErr w:type="spellEnd"/>
      <w:r w:rsidRPr="004A351C">
        <w:rPr>
          <w:rFonts w:ascii="Century Gothic" w:eastAsia="Calibri" w:hAnsi="Century Gothic" w:cs="Calibri"/>
          <w:bCs/>
          <w:sz w:val="22"/>
          <w:szCs w:val="22"/>
          <w:lang w:eastAsia="ar-SA"/>
        </w:rPr>
        <w:t xml:space="preserve"> 26 Sur (antiguo </w:t>
      </w:r>
      <w:proofErr w:type="spellStart"/>
      <w:r w:rsidRPr="004A351C">
        <w:rPr>
          <w:rFonts w:ascii="Century Gothic" w:eastAsia="Calibri" w:hAnsi="Century Gothic" w:cs="Calibri"/>
          <w:bCs/>
          <w:sz w:val="22"/>
          <w:szCs w:val="22"/>
          <w:lang w:eastAsia="ar-SA"/>
        </w:rPr>
        <w:t>Inurbe</w:t>
      </w:r>
      <w:proofErr w:type="spellEnd"/>
      <w:r w:rsidRPr="004A351C">
        <w:rPr>
          <w:rFonts w:ascii="Century Gothic" w:eastAsia="Calibri" w:hAnsi="Century Gothic" w:cs="Calibri"/>
          <w:bCs/>
          <w:sz w:val="22"/>
          <w:szCs w:val="22"/>
          <w:lang w:eastAsia="ar-SA"/>
        </w:rPr>
        <w:t xml:space="preserve">) </w:t>
      </w:r>
    </w:p>
    <w:p w:rsidR="004A351C" w:rsidRDefault="004A351C" w:rsidP="004A351C">
      <w:pPr>
        <w:pStyle w:val="Sinespaciado"/>
        <w:jc w:val="both"/>
        <w:rPr>
          <w:rFonts w:ascii="Century Gothic" w:eastAsia="Calibri" w:hAnsi="Century Gothic" w:cs="Calibri"/>
          <w:b/>
          <w:sz w:val="18"/>
          <w:szCs w:val="18"/>
          <w:lang w:val="es-ES_tradnl" w:eastAsia="ar-SA"/>
        </w:rPr>
      </w:pPr>
      <w:r w:rsidRPr="004A351C">
        <w:rPr>
          <w:rFonts w:ascii="Century Gothic" w:eastAsia="Calibri" w:hAnsi="Century Gothic" w:cs="Calibri"/>
          <w:b/>
          <w:sz w:val="18"/>
          <w:szCs w:val="18"/>
          <w:lang w:val="es-ES_tradnl" w:eastAsia="ar-SA"/>
        </w:rPr>
        <w:t xml:space="preserve">Información: Secretario de Bienestar Social, </w:t>
      </w:r>
      <w:proofErr w:type="spellStart"/>
      <w:r w:rsidRPr="004A351C">
        <w:rPr>
          <w:rFonts w:ascii="Century Gothic" w:eastAsia="Calibri" w:hAnsi="Century Gothic" w:cs="Calibri"/>
          <w:b/>
          <w:sz w:val="18"/>
          <w:szCs w:val="18"/>
          <w:lang w:val="es-ES_tradnl" w:eastAsia="ar-SA"/>
        </w:rPr>
        <w:t>Arley</w:t>
      </w:r>
      <w:proofErr w:type="spellEnd"/>
      <w:r w:rsidRPr="004A351C">
        <w:rPr>
          <w:rFonts w:ascii="Century Gothic" w:eastAsia="Calibri" w:hAnsi="Century Gothic" w:cs="Calibri"/>
          <w:b/>
          <w:sz w:val="18"/>
          <w:szCs w:val="18"/>
          <w:lang w:val="es-ES_tradnl" w:eastAsia="ar-SA"/>
        </w:rPr>
        <w:t xml:space="preserve"> Darío Bastidas. Celular:</w:t>
      </w:r>
      <w:r w:rsidRPr="007C2467">
        <w:rPr>
          <w:rFonts w:ascii="Century Gothic" w:hAnsi="Century Gothic"/>
          <w:b/>
        </w:rPr>
        <w:t xml:space="preserve"> </w:t>
      </w:r>
      <w:r w:rsidRPr="004A351C">
        <w:rPr>
          <w:rFonts w:ascii="Century Gothic" w:eastAsia="Calibri" w:hAnsi="Century Gothic" w:cs="Calibri"/>
          <w:b/>
          <w:sz w:val="18"/>
          <w:szCs w:val="18"/>
          <w:lang w:val="es-ES_tradnl" w:eastAsia="ar-SA"/>
        </w:rPr>
        <w:t>3188342107, 3116145813</w:t>
      </w:r>
    </w:p>
    <w:p w:rsid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4A351C" w:rsidRDefault="004A351C"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0"/>
      <w:bookmarkEnd w:id="1"/>
      <w:bookmarkEnd w:id="2"/>
      <w:bookmarkEnd w:id="3"/>
      <w:bookmarkEnd w:id="4"/>
      <w:bookmarkEnd w:id="5"/>
    </w:p>
    <w:sectPr w:rsidR="00C9361B" w:rsidRPr="00873BA3" w:rsidSect="008363C6">
      <w:headerReference w:type="default" r:id="rId21"/>
      <w:footerReference w:type="default" r:id="rId22"/>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1C4F" w:rsidRDefault="002B1C4F">
      <w:pPr>
        <w:spacing w:after="0" w:line="240" w:lineRule="auto"/>
      </w:pPr>
      <w:r>
        <w:separator/>
      </w:r>
    </w:p>
  </w:endnote>
  <w:endnote w:type="continuationSeparator" w:id="0">
    <w:p w:rsidR="002B1C4F" w:rsidRDefault="002B1C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14307B" w:rsidRDefault="00BF50C2">
        <w:pPr>
          <w:pStyle w:val="Piedepgina"/>
          <w:jc w:val="right"/>
        </w:pPr>
        <w:r>
          <w:fldChar w:fldCharType="begin"/>
        </w:r>
        <w:r w:rsidR="0014307B">
          <w:instrText>PAGE   \* MERGEFORMAT</w:instrText>
        </w:r>
        <w:r>
          <w:fldChar w:fldCharType="separate"/>
        </w:r>
        <w:r w:rsidR="001F702E" w:rsidRPr="001F702E">
          <w:rPr>
            <w:noProof/>
            <w:lang w:val="es-ES"/>
          </w:rPr>
          <w:t>18</w:t>
        </w:r>
        <w:r>
          <w:fldChar w:fldCharType="end"/>
        </w:r>
      </w:p>
    </w:sdtContent>
  </w:sdt>
  <w:p w:rsidR="0014307B" w:rsidRDefault="0014307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1C4F" w:rsidRDefault="002B1C4F">
      <w:pPr>
        <w:spacing w:after="0" w:line="240" w:lineRule="auto"/>
      </w:pPr>
      <w:r>
        <w:separator/>
      </w:r>
    </w:p>
  </w:footnote>
  <w:footnote w:type="continuationSeparator" w:id="0">
    <w:p w:rsidR="002B1C4F" w:rsidRDefault="002B1C4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07B" w:rsidRDefault="00BF50C2">
    <w:pPr>
      <w:pStyle w:val="Encabezado"/>
    </w:pPr>
    <w:r w:rsidRPr="00BF50C2">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14307B" w:rsidRPr="00933367" w:rsidRDefault="0014307B" w:rsidP="008363C6">
                <w:pPr>
                  <w:spacing w:after="0"/>
                  <w:rPr>
                    <w:rFonts w:cs="Tahoma"/>
                    <w:b/>
                    <w:sz w:val="18"/>
                    <w:szCs w:val="20"/>
                  </w:rPr>
                </w:pPr>
                <w:r w:rsidRPr="00895C86">
                  <w:rPr>
                    <w:rFonts w:cs="Tahoma"/>
                    <w:b/>
                    <w:sz w:val="20"/>
                    <w:szCs w:val="20"/>
                  </w:rPr>
                  <w:t xml:space="preserve">Nº </w:t>
                </w:r>
                <w:r>
                  <w:rPr>
                    <w:rFonts w:cs="Tahoma"/>
                    <w:b/>
                    <w:sz w:val="20"/>
                    <w:szCs w:val="20"/>
                  </w:rPr>
                  <w:t>1</w:t>
                </w:r>
                <w:r w:rsidR="00E625CD">
                  <w:rPr>
                    <w:rFonts w:cs="Tahoma"/>
                    <w:b/>
                    <w:sz w:val="20"/>
                    <w:szCs w:val="20"/>
                  </w:rPr>
                  <w:t>7</w:t>
                </w:r>
                <w:r w:rsidR="00482E0E">
                  <w:rPr>
                    <w:rFonts w:cs="Tahoma"/>
                    <w:b/>
                    <w:sz w:val="20"/>
                    <w:szCs w:val="20"/>
                  </w:rPr>
                  <w:t>4</w:t>
                </w:r>
              </w:p>
              <w:p w:rsidR="0014307B" w:rsidRPr="00895C86" w:rsidRDefault="00482E0E" w:rsidP="008363C6">
                <w:pPr>
                  <w:spacing w:after="0"/>
                  <w:rPr>
                    <w:b/>
                    <w:sz w:val="20"/>
                    <w:szCs w:val="20"/>
                  </w:rPr>
                </w:pPr>
                <w:r>
                  <w:rPr>
                    <w:b/>
                    <w:sz w:val="20"/>
                    <w:szCs w:val="20"/>
                  </w:rPr>
                  <w:t>01</w:t>
                </w:r>
                <w:r w:rsidR="0014307B">
                  <w:rPr>
                    <w:b/>
                    <w:sz w:val="20"/>
                    <w:szCs w:val="20"/>
                  </w:rPr>
                  <w:t>/</w:t>
                </w:r>
                <w:r>
                  <w:rPr>
                    <w:b/>
                    <w:sz w:val="20"/>
                    <w:szCs w:val="20"/>
                  </w:rPr>
                  <w:t>agosto</w:t>
                </w:r>
                <w:r w:rsidR="0014307B" w:rsidRPr="00895C86">
                  <w:rPr>
                    <w:b/>
                    <w:sz w:val="20"/>
                    <w:szCs w:val="20"/>
                  </w:rPr>
                  <w:t>/2019</w:t>
                </w:r>
              </w:p>
            </w:txbxContent>
          </v:textbox>
        </v:shape>
      </w:pict>
    </w:r>
    <w:r w:rsidR="0014307B">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14307B">
      <w:t>|</w:t>
    </w:r>
  </w:p>
  <w:p w:rsidR="0014307B" w:rsidRDefault="0014307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1">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2">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3">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17">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9">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8"/>
  </w:num>
  <w:num w:numId="7">
    <w:abstractNumId w:val="12"/>
  </w:num>
  <w:num w:numId="8">
    <w:abstractNumId w:val="9"/>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3"/>
  </w:num>
  <w:num w:numId="12">
    <w:abstractNumId w:val="20"/>
  </w:num>
  <w:num w:numId="13">
    <w:abstractNumId w:val="21"/>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10"/>
    <w:lvlOverride w:ilvl="0">
      <w:startOverride w:val="1"/>
    </w:lvlOverride>
    <w:lvlOverride w:ilvl="1"/>
    <w:lvlOverride w:ilvl="2"/>
    <w:lvlOverride w:ilvl="3"/>
    <w:lvlOverride w:ilvl="4"/>
    <w:lvlOverride w:ilvl="5"/>
    <w:lvlOverride w:ilvl="6"/>
    <w:lvlOverride w:ilvl="7"/>
    <w:lvlOverride w:ilvl="8"/>
  </w:num>
  <w:num w:numId="18">
    <w:abstractNumId w:val="11"/>
  </w:num>
  <w:num w:numId="19">
    <w:abstractNumId w:val="16"/>
  </w:num>
  <w:num w:numId="20">
    <w:abstractNumId w:val="3"/>
  </w:num>
  <w:num w:numId="21">
    <w:abstractNumId w:val="14"/>
  </w:num>
  <w:num w:numId="22">
    <w:abstractNumId w:val="7"/>
  </w:num>
  <w:num w:numId="23">
    <w:abstractNumId w:val="4"/>
  </w:num>
  <w:num w:numId="24">
    <w:abstractNumId w:val="15"/>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D5"/>
    <w:rsid w:val="0000208B"/>
    <w:rsid w:val="00002985"/>
    <w:rsid w:val="000032CA"/>
    <w:rsid w:val="00003E10"/>
    <w:rsid w:val="00005249"/>
    <w:rsid w:val="0000699D"/>
    <w:rsid w:val="0000730D"/>
    <w:rsid w:val="00007A05"/>
    <w:rsid w:val="00007DA7"/>
    <w:rsid w:val="00010834"/>
    <w:rsid w:val="00011663"/>
    <w:rsid w:val="000122DE"/>
    <w:rsid w:val="000128D3"/>
    <w:rsid w:val="00014882"/>
    <w:rsid w:val="00014E51"/>
    <w:rsid w:val="000170D5"/>
    <w:rsid w:val="000178D2"/>
    <w:rsid w:val="00017EFC"/>
    <w:rsid w:val="00017F8C"/>
    <w:rsid w:val="00020032"/>
    <w:rsid w:val="0002096B"/>
    <w:rsid w:val="00020CD3"/>
    <w:rsid w:val="000210E2"/>
    <w:rsid w:val="00024BC3"/>
    <w:rsid w:val="000251F8"/>
    <w:rsid w:val="00025249"/>
    <w:rsid w:val="00031700"/>
    <w:rsid w:val="00031AA3"/>
    <w:rsid w:val="00033871"/>
    <w:rsid w:val="000350C3"/>
    <w:rsid w:val="0003551C"/>
    <w:rsid w:val="000355C6"/>
    <w:rsid w:val="000368FB"/>
    <w:rsid w:val="00036B6E"/>
    <w:rsid w:val="0003737E"/>
    <w:rsid w:val="000377E8"/>
    <w:rsid w:val="00041070"/>
    <w:rsid w:val="0004167E"/>
    <w:rsid w:val="00041ECD"/>
    <w:rsid w:val="0004290E"/>
    <w:rsid w:val="00042AB7"/>
    <w:rsid w:val="000434BA"/>
    <w:rsid w:val="00044546"/>
    <w:rsid w:val="00047CFD"/>
    <w:rsid w:val="00050BF2"/>
    <w:rsid w:val="00051EB1"/>
    <w:rsid w:val="00053041"/>
    <w:rsid w:val="00055485"/>
    <w:rsid w:val="00056322"/>
    <w:rsid w:val="00057A88"/>
    <w:rsid w:val="000604DD"/>
    <w:rsid w:val="00060B2B"/>
    <w:rsid w:val="00061D70"/>
    <w:rsid w:val="0006328B"/>
    <w:rsid w:val="00065332"/>
    <w:rsid w:val="000659EA"/>
    <w:rsid w:val="00067294"/>
    <w:rsid w:val="00067830"/>
    <w:rsid w:val="0007034A"/>
    <w:rsid w:val="000732B6"/>
    <w:rsid w:val="0007546E"/>
    <w:rsid w:val="0007667E"/>
    <w:rsid w:val="00077470"/>
    <w:rsid w:val="00077F3B"/>
    <w:rsid w:val="00080804"/>
    <w:rsid w:val="000811AD"/>
    <w:rsid w:val="000822B9"/>
    <w:rsid w:val="00084E4C"/>
    <w:rsid w:val="00085155"/>
    <w:rsid w:val="000872EE"/>
    <w:rsid w:val="000927D5"/>
    <w:rsid w:val="00093787"/>
    <w:rsid w:val="00093E6D"/>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B024A"/>
    <w:rsid w:val="000B0E22"/>
    <w:rsid w:val="000B1C1D"/>
    <w:rsid w:val="000B2D02"/>
    <w:rsid w:val="000B3621"/>
    <w:rsid w:val="000B5241"/>
    <w:rsid w:val="000B6CA0"/>
    <w:rsid w:val="000C0945"/>
    <w:rsid w:val="000C1D9B"/>
    <w:rsid w:val="000C3469"/>
    <w:rsid w:val="000C44EA"/>
    <w:rsid w:val="000C5691"/>
    <w:rsid w:val="000C6AD6"/>
    <w:rsid w:val="000D0DAB"/>
    <w:rsid w:val="000D1A1F"/>
    <w:rsid w:val="000D2251"/>
    <w:rsid w:val="000D22C9"/>
    <w:rsid w:val="000D29D8"/>
    <w:rsid w:val="000D4E07"/>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C38"/>
    <w:rsid w:val="000F4D38"/>
    <w:rsid w:val="000F5D58"/>
    <w:rsid w:val="000F6D7F"/>
    <w:rsid w:val="00100967"/>
    <w:rsid w:val="00100EDC"/>
    <w:rsid w:val="00101359"/>
    <w:rsid w:val="001030D6"/>
    <w:rsid w:val="00105982"/>
    <w:rsid w:val="001105E9"/>
    <w:rsid w:val="0011166F"/>
    <w:rsid w:val="00111950"/>
    <w:rsid w:val="001143EB"/>
    <w:rsid w:val="0011603B"/>
    <w:rsid w:val="0011689B"/>
    <w:rsid w:val="0011727D"/>
    <w:rsid w:val="001210F2"/>
    <w:rsid w:val="0012147D"/>
    <w:rsid w:val="00121D7A"/>
    <w:rsid w:val="00122003"/>
    <w:rsid w:val="0012254D"/>
    <w:rsid w:val="00122779"/>
    <w:rsid w:val="00122E11"/>
    <w:rsid w:val="00123640"/>
    <w:rsid w:val="001256CB"/>
    <w:rsid w:val="0012609B"/>
    <w:rsid w:val="0012766F"/>
    <w:rsid w:val="00131F5F"/>
    <w:rsid w:val="0013368E"/>
    <w:rsid w:val="00133A81"/>
    <w:rsid w:val="00134D28"/>
    <w:rsid w:val="00135115"/>
    <w:rsid w:val="00135202"/>
    <w:rsid w:val="0013538A"/>
    <w:rsid w:val="001362F0"/>
    <w:rsid w:val="0014207A"/>
    <w:rsid w:val="0014307B"/>
    <w:rsid w:val="0014378C"/>
    <w:rsid w:val="00144ED3"/>
    <w:rsid w:val="0014796A"/>
    <w:rsid w:val="00147F80"/>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E1A"/>
    <w:rsid w:val="00181A38"/>
    <w:rsid w:val="00182573"/>
    <w:rsid w:val="001833A0"/>
    <w:rsid w:val="00183828"/>
    <w:rsid w:val="00184521"/>
    <w:rsid w:val="00187338"/>
    <w:rsid w:val="00187BCA"/>
    <w:rsid w:val="001917B6"/>
    <w:rsid w:val="00191C32"/>
    <w:rsid w:val="001934AD"/>
    <w:rsid w:val="00193D60"/>
    <w:rsid w:val="00195102"/>
    <w:rsid w:val="001A0E99"/>
    <w:rsid w:val="001A1B83"/>
    <w:rsid w:val="001A3DAC"/>
    <w:rsid w:val="001A5AA1"/>
    <w:rsid w:val="001A767C"/>
    <w:rsid w:val="001A7682"/>
    <w:rsid w:val="001A7831"/>
    <w:rsid w:val="001A7CC5"/>
    <w:rsid w:val="001B1B8F"/>
    <w:rsid w:val="001B2C15"/>
    <w:rsid w:val="001B3C2E"/>
    <w:rsid w:val="001B3E62"/>
    <w:rsid w:val="001B6270"/>
    <w:rsid w:val="001C0603"/>
    <w:rsid w:val="001C1348"/>
    <w:rsid w:val="001C20E2"/>
    <w:rsid w:val="001C3945"/>
    <w:rsid w:val="001C43BC"/>
    <w:rsid w:val="001C5FB6"/>
    <w:rsid w:val="001C61E6"/>
    <w:rsid w:val="001D4088"/>
    <w:rsid w:val="001D5E02"/>
    <w:rsid w:val="001D756E"/>
    <w:rsid w:val="001D7B7C"/>
    <w:rsid w:val="001E17DD"/>
    <w:rsid w:val="001E2227"/>
    <w:rsid w:val="001E40E6"/>
    <w:rsid w:val="001E62F3"/>
    <w:rsid w:val="001E7BE1"/>
    <w:rsid w:val="001F127F"/>
    <w:rsid w:val="001F190F"/>
    <w:rsid w:val="001F25A0"/>
    <w:rsid w:val="001F25EA"/>
    <w:rsid w:val="001F2708"/>
    <w:rsid w:val="001F3D77"/>
    <w:rsid w:val="001F4D5E"/>
    <w:rsid w:val="001F51D6"/>
    <w:rsid w:val="001F5F64"/>
    <w:rsid w:val="001F702E"/>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F40"/>
    <w:rsid w:val="00206324"/>
    <w:rsid w:val="002066E9"/>
    <w:rsid w:val="002107F9"/>
    <w:rsid w:val="00210B62"/>
    <w:rsid w:val="002113C9"/>
    <w:rsid w:val="002119FE"/>
    <w:rsid w:val="00214D97"/>
    <w:rsid w:val="0021512E"/>
    <w:rsid w:val="0021767A"/>
    <w:rsid w:val="00221AD4"/>
    <w:rsid w:val="00221B3E"/>
    <w:rsid w:val="0022275D"/>
    <w:rsid w:val="00223A6B"/>
    <w:rsid w:val="00223C22"/>
    <w:rsid w:val="00225BDC"/>
    <w:rsid w:val="00226686"/>
    <w:rsid w:val="00226D61"/>
    <w:rsid w:val="00231961"/>
    <w:rsid w:val="0023229B"/>
    <w:rsid w:val="00234794"/>
    <w:rsid w:val="00234DC3"/>
    <w:rsid w:val="002410DC"/>
    <w:rsid w:val="00241FE5"/>
    <w:rsid w:val="00242102"/>
    <w:rsid w:val="00242DA8"/>
    <w:rsid w:val="00244A20"/>
    <w:rsid w:val="00245264"/>
    <w:rsid w:val="002468D8"/>
    <w:rsid w:val="0024712E"/>
    <w:rsid w:val="00247269"/>
    <w:rsid w:val="002500A8"/>
    <w:rsid w:val="00250296"/>
    <w:rsid w:val="00251F5A"/>
    <w:rsid w:val="00252E66"/>
    <w:rsid w:val="0025363E"/>
    <w:rsid w:val="002559F9"/>
    <w:rsid w:val="00260740"/>
    <w:rsid w:val="00260E1A"/>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325"/>
    <w:rsid w:val="00280784"/>
    <w:rsid w:val="00280C91"/>
    <w:rsid w:val="00282664"/>
    <w:rsid w:val="002828F7"/>
    <w:rsid w:val="00283568"/>
    <w:rsid w:val="00283C95"/>
    <w:rsid w:val="00283DF7"/>
    <w:rsid w:val="00283F00"/>
    <w:rsid w:val="00284D2D"/>
    <w:rsid w:val="002909C1"/>
    <w:rsid w:val="00291122"/>
    <w:rsid w:val="0029153A"/>
    <w:rsid w:val="00291ED3"/>
    <w:rsid w:val="00292798"/>
    <w:rsid w:val="0029780F"/>
    <w:rsid w:val="002A0D39"/>
    <w:rsid w:val="002A17B9"/>
    <w:rsid w:val="002A181D"/>
    <w:rsid w:val="002A4B92"/>
    <w:rsid w:val="002B12ED"/>
    <w:rsid w:val="002B1A9C"/>
    <w:rsid w:val="002B1C4F"/>
    <w:rsid w:val="002B2196"/>
    <w:rsid w:val="002B2C12"/>
    <w:rsid w:val="002B4399"/>
    <w:rsid w:val="002B4C0C"/>
    <w:rsid w:val="002B5D37"/>
    <w:rsid w:val="002B6AD5"/>
    <w:rsid w:val="002B7174"/>
    <w:rsid w:val="002C0135"/>
    <w:rsid w:val="002C02A6"/>
    <w:rsid w:val="002C2574"/>
    <w:rsid w:val="002C3611"/>
    <w:rsid w:val="002C3BE0"/>
    <w:rsid w:val="002C3D3B"/>
    <w:rsid w:val="002C3F0F"/>
    <w:rsid w:val="002C5C08"/>
    <w:rsid w:val="002C6D84"/>
    <w:rsid w:val="002D0462"/>
    <w:rsid w:val="002D0990"/>
    <w:rsid w:val="002D164E"/>
    <w:rsid w:val="002D1B6F"/>
    <w:rsid w:val="002D2C7F"/>
    <w:rsid w:val="002D335A"/>
    <w:rsid w:val="002D4B2A"/>
    <w:rsid w:val="002D68C1"/>
    <w:rsid w:val="002D7C17"/>
    <w:rsid w:val="002E03D7"/>
    <w:rsid w:val="002E312D"/>
    <w:rsid w:val="002E51AA"/>
    <w:rsid w:val="002E732C"/>
    <w:rsid w:val="002E7D2F"/>
    <w:rsid w:val="002E7E59"/>
    <w:rsid w:val="002E7E76"/>
    <w:rsid w:val="002F1895"/>
    <w:rsid w:val="002F3068"/>
    <w:rsid w:val="002F4006"/>
    <w:rsid w:val="002F45AB"/>
    <w:rsid w:val="002F6D73"/>
    <w:rsid w:val="003022CC"/>
    <w:rsid w:val="00303FB5"/>
    <w:rsid w:val="00306710"/>
    <w:rsid w:val="003071F3"/>
    <w:rsid w:val="00310677"/>
    <w:rsid w:val="00310EC4"/>
    <w:rsid w:val="00312AB5"/>
    <w:rsid w:val="00312B0E"/>
    <w:rsid w:val="0031342F"/>
    <w:rsid w:val="00314AF1"/>
    <w:rsid w:val="0031672C"/>
    <w:rsid w:val="003226FD"/>
    <w:rsid w:val="00322820"/>
    <w:rsid w:val="003229CE"/>
    <w:rsid w:val="00322F17"/>
    <w:rsid w:val="003233A7"/>
    <w:rsid w:val="00326A88"/>
    <w:rsid w:val="00326A9A"/>
    <w:rsid w:val="00326E62"/>
    <w:rsid w:val="00327324"/>
    <w:rsid w:val="00327EA1"/>
    <w:rsid w:val="003314F1"/>
    <w:rsid w:val="00331BE5"/>
    <w:rsid w:val="0033397C"/>
    <w:rsid w:val="00334975"/>
    <w:rsid w:val="00335951"/>
    <w:rsid w:val="00335D04"/>
    <w:rsid w:val="0033639C"/>
    <w:rsid w:val="0033736F"/>
    <w:rsid w:val="00340EF0"/>
    <w:rsid w:val="00344732"/>
    <w:rsid w:val="00346D0A"/>
    <w:rsid w:val="00346E94"/>
    <w:rsid w:val="003475CE"/>
    <w:rsid w:val="003511A1"/>
    <w:rsid w:val="00351ACA"/>
    <w:rsid w:val="00351EFD"/>
    <w:rsid w:val="003526C1"/>
    <w:rsid w:val="003529B0"/>
    <w:rsid w:val="00352F60"/>
    <w:rsid w:val="00353748"/>
    <w:rsid w:val="00353EC3"/>
    <w:rsid w:val="0035517E"/>
    <w:rsid w:val="00356480"/>
    <w:rsid w:val="00360047"/>
    <w:rsid w:val="00362188"/>
    <w:rsid w:val="00363424"/>
    <w:rsid w:val="00363FEA"/>
    <w:rsid w:val="00364267"/>
    <w:rsid w:val="003664B1"/>
    <w:rsid w:val="00367D02"/>
    <w:rsid w:val="00370334"/>
    <w:rsid w:val="00371F7A"/>
    <w:rsid w:val="0037296C"/>
    <w:rsid w:val="003739A1"/>
    <w:rsid w:val="00375014"/>
    <w:rsid w:val="00375490"/>
    <w:rsid w:val="00375D07"/>
    <w:rsid w:val="0038026A"/>
    <w:rsid w:val="0038178E"/>
    <w:rsid w:val="00381A24"/>
    <w:rsid w:val="00382219"/>
    <w:rsid w:val="00382739"/>
    <w:rsid w:val="00384029"/>
    <w:rsid w:val="0038444C"/>
    <w:rsid w:val="00385928"/>
    <w:rsid w:val="00386359"/>
    <w:rsid w:val="0038745A"/>
    <w:rsid w:val="00387E1D"/>
    <w:rsid w:val="00390438"/>
    <w:rsid w:val="00392C79"/>
    <w:rsid w:val="00392D41"/>
    <w:rsid w:val="00394264"/>
    <w:rsid w:val="00395F7E"/>
    <w:rsid w:val="003961D9"/>
    <w:rsid w:val="003969CF"/>
    <w:rsid w:val="003A223A"/>
    <w:rsid w:val="003A2F57"/>
    <w:rsid w:val="003A38C1"/>
    <w:rsid w:val="003A4832"/>
    <w:rsid w:val="003A698A"/>
    <w:rsid w:val="003A792A"/>
    <w:rsid w:val="003B0ACD"/>
    <w:rsid w:val="003B2261"/>
    <w:rsid w:val="003B5036"/>
    <w:rsid w:val="003C13A5"/>
    <w:rsid w:val="003C1403"/>
    <w:rsid w:val="003C17C9"/>
    <w:rsid w:val="003C1C25"/>
    <w:rsid w:val="003C1E98"/>
    <w:rsid w:val="003C1F35"/>
    <w:rsid w:val="003C22B9"/>
    <w:rsid w:val="003C416F"/>
    <w:rsid w:val="003C54AB"/>
    <w:rsid w:val="003C63C8"/>
    <w:rsid w:val="003D3173"/>
    <w:rsid w:val="003D3E03"/>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521B"/>
    <w:rsid w:val="003F56C6"/>
    <w:rsid w:val="003F5AC5"/>
    <w:rsid w:val="003F61A5"/>
    <w:rsid w:val="003F672A"/>
    <w:rsid w:val="003F737D"/>
    <w:rsid w:val="004005A2"/>
    <w:rsid w:val="00400B59"/>
    <w:rsid w:val="004014F5"/>
    <w:rsid w:val="0040294C"/>
    <w:rsid w:val="00403D81"/>
    <w:rsid w:val="004054E5"/>
    <w:rsid w:val="0040636B"/>
    <w:rsid w:val="004074A5"/>
    <w:rsid w:val="004100BD"/>
    <w:rsid w:val="004111E1"/>
    <w:rsid w:val="00412E93"/>
    <w:rsid w:val="00413BE3"/>
    <w:rsid w:val="004153DF"/>
    <w:rsid w:val="00415EF3"/>
    <w:rsid w:val="00416E47"/>
    <w:rsid w:val="00417A00"/>
    <w:rsid w:val="004211FC"/>
    <w:rsid w:val="004228B0"/>
    <w:rsid w:val="00423A91"/>
    <w:rsid w:val="0042558E"/>
    <w:rsid w:val="004264EF"/>
    <w:rsid w:val="00427B6D"/>
    <w:rsid w:val="00431092"/>
    <w:rsid w:val="00431A03"/>
    <w:rsid w:val="00433040"/>
    <w:rsid w:val="004338B2"/>
    <w:rsid w:val="00433DAC"/>
    <w:rsid w:val="00434E16"/>
    <w:rsid w:val="00435071"/>
    <w:rsid w:val="00435560"/>
    <w:rsid w:val="004370ED"/>
    <w:rsid w:val="00437EA2"/>
    <w:rsid w:val="00440C6F"/>
    <w:rsid w:val="00441047"/>
    <w:rsid w:val="004459DE"/>
    <w:rsid w:val="00445EC8"/>
    <w:rsid w:val="004462B1"/>
    <w:rsid w:val="00447EB6"/>
    <w:rsid w:val="0045032C"/>
    <w:rsid w:val="00451E7F"/>
    <w:rsid w:val="0045381E"/>
    <w:rsid w:val="00454306"/>
    <w:rsid w:val="0045453E"/>
    <w:rsid w:val="00454651"/>
    <w:rsid w:val="004563D0"/>
    <w:rsid w:val="00456775"/>
    <w:rsid w:val="00457445"/>
    <w:rsid w:val="00457CC3"/>
    <w:rsid w:val="00464471"/>
    <w:rsid w:val="00464C39"/>
    <w:rsid w:val="00465CCB"/>
    <w:rsid w:val="00467183"/>
    <w:rsid w:val="00467E97"/>
    <w:rsid w:val="0047235F"/>
    <w:rsid w:val="00472AC6"/>
    <w:rsid w:val="00472CB4"/>
    <w:rsid w:val="00474FB7"/>
    <w:rsid w:val="00475D36"/>
    <w:rsid w:val="00475FC8"/>
    <w:rsid w:val="004760B5"/>
    <w:rsid w:val="00476726"/>
    <w:rsid w:val="0047790F"/>
    <w:rsid w:val="00482E0E"/>
    <w:rsid w:val="00484206"/>
    <w:rsid w:val="0048472B"/>
    <w:rsid w:val="00485497"/>
    <w:rsid w:val="00485F61"/>
    <w:rsid w:val="004863FF"/>
    <w:rsid w:val="004915D0"/>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60DB"/>
    <w:rsid w:val="004C1FB5"/>
    <w:rsid w:val="004C58E7"/>
    <w:rsid w:val="004C67C0"/>
    <w:rsid w:val="004C6D89"/>
    <w:rsid w:val="004C74E5"/>
    <w:rsid w:val="004C7F1C"/>
    <w:rsid w:val="004D1A8D"/>
    <w:rsid w:val="004D1C26"/>
    <w:rsid w:val="004D1EDF"/>
    <w:rsid w:val="004D2B21"/>
    <w:rsid w:val="004D2CF8"/>
    <w:rsid w:val="004D3BB2"/>
    <w:rsid w:val="004D516D"/>
    <w:rsid w:val="004E01AD"/>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C18"/>
    <w:rsid w:val="00502C5C"/>
    <w:rsid w:val="005035E4"/>
    <w:rsid w:val="00503C78"/>
    <w:rsid w:val="00504BAF"/>
    <w:rsid w:val="00507A9E"/>
    <w:rsid w:val="00511F90"/>
    <w:rsid w:val="005127D8"/>
    <w:rsid w:val="005134D6"/>
    <w:rsid w:val="0051582B"/>
    <w:rsid w:val="00515BB9"/>
    <w:rsid w:val="00515C39"/>
    <w:rsid w:val="00515C97"/>
    <w:rsid w:val="00517DDE"/>
    <w:rsid w:val="00520B81"/>
    <w:rsid w:val="00521458"/>
    <w:rsid w:val="00521B0C"/>
    <w:rsid w:val="005224D4"/>
    <w:rsid w:val="005238A6"/>
    <w:rsid w:val="0052613F"/>
    <w:rsid w:val="005272D8"/>
    <w:rsid w:val="005279B4"/>
    <w:rsid w:val="005300A2"/>
    <w:rsid w:val="0053207E"/>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7B99"/>
    <w:rsid w:val="0055059C"/>
    <w:rsid w:val="00550E3C"/>
    <w:rsid w:val="00551825"/>
    <w:rsid w:val="00551E09"/>
    <w:rsid w:val="00552947"/>
    <w:rsid w:val="00554BEC"/>
    <w:rsid w:val="0055545B"/>
    <w:rsid w:val="005560D5"/>
    <w:rsid w:val="0055632F"/>
    <w:rsid w:val="0055677C"/>
    <w:rsid w:val="005603F4"/>
    <w:rsid w:val="005614AC"/>
    <w:rsid w:val="00561AFE"/>
    <w:rsid w:val="00563B8C"/>
    <w:rsid w:val="00565A79"/>
    <w:rsid w:val="00566060"/>
    <w:rsid w:val="005679A6"/>
    <w:rsid w:val="00570FA6"/>
    <w:rsid w:val="00572401"/>
    <w:rsid w:val="00572EDA"/>
    <w:rsid w:val="00574FE0"/>
    <w:rsid w:val="005820A9"/>
    <w:rsid w:val="0058213F"/>
    <w:rsid w:val="00582181"/>
    <w:rsid w:val="00582CA0"/>
    <w:rsid w:val="00582F2A"/>
    <w:rsid w:val="00583BAA"/>
    <w:rsid w:val="005840F1"/>
    <w:rsid w:val="0058546F"/>
    <w:rsid w:val="00585CF0"/>
    <w:rsid w:val="00586BFC"/>
    <w:rsid w:val="005870CC"/>
    <w:rsid w:val="005904C4"/>
    <w:rsid w:val="00590F37"/>
    <w:rsid w:val="005928A2"/>
    <w:rsid w:val="005A151E"/>
    <w:rsid w:val="005A3F0F"/>
    <w:rsid w:val="005B0B13"/>
    <w:rsid w:val="005B2728"/>
    <w:rsid w:val="005B37AC"/>
    <w:rsid w:val="005B4A43"/>
    <w:rsid w:val="005C14E0"/>
    <w:rsid w:val="005C3BE6"/>
    <w:rsid w:val="005C3C61"/>
    <w:rsid w:val="005C3D89"/>
    <w:rsid w:val="005C4116"/>
    <w:rsid w:val="005C5551"/>
    <w:rsid w:val="005C5629"/>
    <w:rsid w:val="005C61EA"/>
    <w:rsid w:val="005C7CA5"/>
    <w:rsid w:val="005D0664"/>
    <w:rsid w:val="005D313B"/>
    <w:rsid w:val="005D3281"/>
    <w:rsid w:val="005D7BED"/>
    <w:rsid w:val="005E1DE1"/>
    <w:rsid w:val="005E2549"/>
    <w:rsid w:val="005E290B"/>
    <w:rsid w:val="005E3275"/>
    <w:rsid w:val="005E4EA4"/>
    <w:rsid w:val="005E6E0F"/>
    <w:rsid w:val="005F1309"/>
    <w:rsid w:val="005F199B"/>
    <w:rsid w:val="005F2DA0"/>
    <w:rsid w:val="005F4293"/>
    <w:rsid w:val="005F4779"/>
    <w:rsid w:val="005F73C0"/>
    <w:rsid w:val="00606E63"/>
    <w:rsid w:val="00611232"/>
    <w:rsid w:val="0061133E"/>
    <w:rsid w:val="00611D3A"/>
    <w:rsid w:val="00611D84"/>
    <w:rsid w:val="00611E8F"/>
    <w:rsid w:val="006121EA"/>
    <w:rsid w:val="00615931"/>
    <w:rsid w:val="00616D71"/>
    <w:rsid w:val="00617D5F"/>
    <w:rsid w:val="00620969"/>
    <w:rsid w:val="006226FF"/>
    <w:rsid w:val="00624169"/>
    <w:rsid w:val="00626080"/>
    <w:rsid w:val="006266DD"/>
    <w:rsid w:val="00627DFE"/>
    <w:rsid w:val="00627E02"/>
    <w:rsid w:val="006304A0"/>
    <w:rsid w:val="006314AC"/>
    <w:rsid w:val="00631A40"/>
    <w:rsid w:val="00631F80"/>
    <w:rsid w:val="00632CE8"/>
    <w:rsid w:val="0063335B"/>
    <w:rsid w:val="0063341B"/>
    <w:rsid w:val="00635250"/>
    <w:rsid w:val="006355C5"/>
    <w:rsid w:val="006356B4"/>
    <w:rsid w:val="00636736"/>
    <w:rsid w:val="00636CAF"/>
    <w:rsid w:val="006403B9"/>
    <w:rsid w:val="00640DFB"/>
    <w:rsid w:val="00643028"/>
    <w:rsid w:val="00644274"/>
    <w:rsid w:val="0064592D"/>
    <w:rsid w:val="00650890"/>
    <w:rsid w:val="006545DF"/>
    <w:rsid w:val="00656297"/>
    <w:rsid w:val="006569FF"/>
    <w:rsid w:val="006570A7"/>
    <w:rsid w:val="0065740E"/>
    <w:rsid w:val="006621B8"/>
    <w:rsid w:val="006622D8"/>
    <w:rsid w:val="00662D7F"/>
    <w:rsid w:val="00662F31"/>
    <w:rsid w:val="00663E97"/>
    <w:rsid w:val="00664516"/>
    <w:rsid w:val="00664E79"/>
    <w:rsid w:val="00666367"/>
    <w:rsid w:val="0066638B"/>
    <w:rsid w:val="00667399"/>
    <w:rsid w:val="00670CF7"/>
    <w:rsid w:val="00670D65"/>
    <w:rsid w:val="0067129A"/>
    <w:rsid w:val="00672B02"/>
    <w:rsid w:val="006764FD"/>
    <w:rsid w:val="00676540"/>
    <w:rsid w:val="0067692B"/>
    <w:rsid w:val="006776A6"/>
    <w:rsid w:val="00677D8D"/>
    <w:rsid w:val="00683A18"/>
    <w:rsid w:val="00683E16"/>
    <w:rsid w:val="006841C6"/>
    <w:rsid w:val="006847D7"/>
    <w:rsid w:val="0068559F"/>
    <w:rsid w:val="0068581B"/>
    <w:rsid w:val="006904DF"/>
    <w:rsid w:val="00690695"/>
    <w:rsid w:val="00690D90"/>
    <w:rsid w:val="006922B3"/>
    <w:rsid w:val="0069368A"/>
    <w:rsid w:val="00694AEA"/>
    <w:rsid w:val="006970A6"/>
    <w:rsid w:val="0069764F"/>
    <w:rsid w:val="006A0202"/>
    <w:rsid w:val="006A159D"/>
    <w:rsid w:val="006A25B9"/>
    <w:rsid w:val="006A2DB5"/>
    <w:rsid w:val="006A3488"/>
    <w:rsid w:val="006A3B20"/>
    <w:rsid w:val="006A4A7B"/>
    <w:rsid w:val="006A5A45"/>
    <w:rsid w:val="006A763B"/>
    <w:rsid w:val="006B1E4D"/>
    <w:rsid w:val="006B20FD"/>
    <w:rsid w:val="006B22C2"/>
    <w:rsid w:val="006B2442"/>
    <w:rsid w:val="006B4586"/>
    <w:rsid w:val="006B5718"/>
    <w:rsid w:val="006B58B8"/>
    <w:rsid w:val="006B7B93"/>
    <w:rsid w:val="006B7F73"/>
    <w:rsid w:val="006C026E"/>
    <w:rsid w:val="006C0DA8"/>
    <w:rsid w:val="006C1B2B"/>
    <w:rsid w:val="006C2508"/>
    <w:rsid w:val="006C27DC"/>
    <w:rsid w:val="006C2F20"/>
    <w:rsid w:val="006C40A5"/>
    <w:rsid w:val="006C46D5"/>
    <w:rsid w:val="006C47E7"/>
    <w:rsid w:val="006C779C"/>
    <w:rsid w:val="006D1093"/>
    <w:rsid w:val="006D14EF"/>
    <w:rsid w:val="006D2827"/>
    <w:rsid w:val="006D3A69"/>
    <w:rsid w:val="006D5A4E"/>
    <w:rsid w:val="006E0D7C"/>
    <w:rsid w:val="006E1823"/>
    <w:rsid w:val="006E2F8A"/>
    <w:rsid w:val="006E39AA"/>
    <w:rsid w:val="006E470B"/>
    <w:rsid w:val="006E6B55"/>
    <w:rsid w:val="006E6B6C"/>
    <w:rsid w:val="006F1CCF"/>
    <w:rsid w:val="006F2469"/>
    <w:rsid w:val="006F2BDF"/>
    <w:rsid w:val="006F5C2E"/>
    <w:rsid w:val="00702BF8"/>
    <w:rsid w:val="0070331A"/>
    <w:rsid w:val="00704625"/>
    <w:rsid w:val="00705402"/>
    <w:rsid w:val="0070583D"/>
    <w:rsid w:val="00707508"/>
    <w:rsid w:val="007109F1"/>
    <w:rsid w:val="00710A7C"/>
    <w:rsid w:val="007115A7"/>
    <w:rsid w:val="007128E1"/>
    <w:rsid w:val="00712928"/>
    <w:rsid w:val="00713218"/>
    <w:rsid w:val="00714950"/>
    <w:rsid w:val="00714B36"/>
    <w:rsid w:val="007157DC"/>
    <w:rsid w:val="00715DAA"/>
    <w:rsid w:val="00716708"/>
    <w:rsid w:val="007202ED"/>
    <w:rsid w:val="00720B54"/>
    <w:rsid w:val="00723B5C"/>
    <w:rsid w:val="00724030"/>
    <w:rsid w:val="00724714"/>
    <w:rsid w:val="00724D38"/>
    <w:rsid w:val="00724FAD"/>
    <w:rsid w:val="00726272"/>
    <w:rsid w:val="00733188"/>
    <w:rsid w:val="00733295"/>
    <w:rsid w:val="00735D23"/>
    <w:rsid w:val="00735F34"/>
    <w:rsid w:val="007379C5"/>
    <w:rsid w:val="00741D08"/>
    <w:rsid w:val="00742319"/>
    <w:rsid w:val="00742684"/>
    <w:rsid w:val="00742BDF"/>
    <w:rsid w:val="00744E62"/>
    <w:rsid w:val="00745E0A"/>
    <w:rsid w:val="00746A08"/>
    <w:rsid w:val="00746C4E"/>
    <w:rsid w:val="00747573"/>
    <w:rsid w:val="00747BFA"/>
    <w:rsid w:val="00750529"/>
    <w:rsid w:val="007508F5"/>
    <w:rsid w:val="0075148B"/>
    <w:rsid w:val="007527EC"/>
    <w:rsid w:val="00754ABE"/>
    <w:rsid w:val="00755FB7"/>
    <w:rsid w:val="00757311"/>
    <w:rsid w:val="007576BB"/>
    <w:rsid w:val="00763286"/>
    <w:rsid w:val="007644BA"/>
    <w:rsid w:val="007662CD"/>
    <w:rsid w:val="00766753"/>
    <w:rsid w:val="00766EC7"/>
    <w:rsid w:val="00767E0E"/>
    <w:rsid w:val="00767F9F"/>
    <w:rsid w:val="0077267B"/>
    <w:rsid w:val="00772692"/>
    <w:rsid w:val="00773D7D"/>
    <w:rsid w:val="007744D2"/>
    <w:rsid w:val="00775636"/>
    <w:rsid w:val="00780B72"/>
    <w:rsid w:val="00780F89"/>
    <w:rsid w:val="00782D25"/>
    <w:rsid w:val="007834CB"/>
    <w:rsid w:val="00786182"/>
    <w:rsid w:val="007878C2"/>
    <w:rsid w:val="00790800"/>
    <w:rsid w:val="00790F59"/>
    <w:rsid w:val="00793733"/>
    <w:rsid w:val="00793842"/>
    <w:rsid w:val="007960F2"/>
    <w:rsid w:val="00796505"/>
    <w:rsid w:val="00797548"/>
    <w:rsid w:val="007A0ED3"/>
    <w:rsid w:val="007A182B"/>
    <w:rsid w:val="007A1E5E"/>
    <w:rsid w:val="007A2AD3"/>
    <w:rsid w:val="007A48C3"/>
    <w:rsid w:val="007A7DC5"/>
    <w:rsid w:val="007B3F0F"/>
    <w:rsid w:val="007B3F37"/>
    <w:rsid w:val="007B5730"/>
    <w:rsid w:val="007B5937"/>
    <w:rsid w:val="007B68EB"/>
    <w:rsid w:val="007B7938"/>
    <w:rsid w:val="007C074C"/>
    <w:rsid w:val="007C2420"/>
    <w:rsid w:val="007C2ADA"/>
    <w:rsid w:val="007C354E"/>
    <w:rsid w:val="007C3B96"/>
    <w:rsid w:val="007C4C96"/>
    <w:rsid w:val="007C4FA3"/>
    <w:rsid w:val="007C7289"/>
    <w:rsid w:val="007C77FA"/>
    <w:rsid w:val="007D0305"/>
    <w:rsid w:val="007D312A"/>
    <w:rsid w:val="007D3A8E"/>
    <w:rsid w:val="007D514A"/>
    <w:rsid w:val="007D5E25"/>
    <w:rsid w:val="007D5F51"/>
    <w:rsid w:val="007D698F"/>
    <w:rsid w:val="007D7B15"/>
    <w:rsid w:val="007E1034"/>
    <w:rsid w:val="007E2CEF"/>
    <w:rsid w:val="007E2F89"/>
    <w:rsid w:val="007E30B3"/>
    <w:rsid w:val="007E46D7"/>
    <w:rsid w:val="007E6EB5"/>
    <w:rsid w:val="007F171D"/>
    <w:rsid w:val="007F190F"/>
    <w:rsid w:val="007F1B62"/>
    <w:rsid w:val="007F3184"/>
    <w:rsid w:val="007F3674"/>
    <w:rsid w:val="007F7AC4"/>
    <w:rsid w:val="008007E0"/>
    <w:rsid w:val="00802D01"/>
    <w:rsid w:val="00803A39"/>
    <w:rsid w:val="008073CF"/>
    <w:rsid w:val="00807588"/>
    <w:rsid w:val="00807873"/>
    <w:rsid w:val="00807914"/>
    <w:rsid w:val="00810235"/>
    <w:rsid w:val="00810291"/>
    <w:rsid w:val="00810444"/>
    <w:rsid w:val="00810954"/>
    <w:rsid w:val="00813EE6"/>
    <w:rsid w:val="00813F20"/>
    <w:rsid w:val="00816237"/>
    <w:rsid w:val="00816DF5"/>
    <w:rsid w:val="008205AE"/>
    <w:rsid w:val="008207B1"/>
    <w:rsid w:val="0082103F"/>
    <w:rsid w:val="00822FD1"/>
    <w:rsid w:val="0082308F"/>
    <w:rsid w:val="00823DCA"/>
    <w:rsid w:val="00826A50"/>
    <w:rsid w:val="008325CD"/>
    <w:rsid w:val="0083526A"/>
    <w:rsid w:val="008363C6"/>
    <w:rsid w:val="00837CF6"/>
    <w:rsid w:val="008407C9"/>
    <w:rsid w:val="008419AE"/>
    <w:rsid w:val="00841B92"/>
    <w:rsid w:val="00846781"/>
    <w:rsid w:val="00847855"/>
    <w:rsid w:val="0085048D"/>
    <w:rsid w:val="008507F4"/>
    <w:rsid w:val="0085172F"/>
    <w:rsid w:val="00853EF8"/>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49BE"/>
    <w:rsid w:val="00875377"/>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7C6D"/>
    <w:rsid w:val="00897FCE"/>
    <w:rsid w:val="008A06CF"/>
    <w:rsid w:val="008A1C59"/>
    <w:rsid w:val="008A242C"/>
    <w:rsid w:val="008A35AE"/>
    <w:rsid w:val="008A78E7"/>
    <w:rsid w:val="008B0312"/>
    <w:rsid w:val="008B1664"/>
    <w:rsid w:val="008B3AF0"/>
    <w:rsid w:val="008B5579"/>
    <w:rsid w:val="008C351E"/>
    <w:rsid w:val="008C39E6"/>
    <w:rsid w:val="008C430C"/>
    <w:rsid w:val="008C4F5F"/>
    <w:rsid w:val="008C5568"/>
    <w:rsid w:val="008C63AA"/>
    <w:rsid w:val="008C6EB5"/>
    <w:rsid w:val="008D01BE"/>
    <w:rsid w:val="008D0750"/>
    <w:rsid w:val="008D2AE7"/>
    <w:rsid w:val="008D2F44"/>
    <w:rsid w:val="008D39FE"/>
    <w:rsid w:val="008D452A"/>
    <w:rsid w:val="008D5D8D"/>
    <w:rsid w:val="008D61EC"/>
    <w:rsid w:val="008E1C53"/>
    <w:rsid w:val="008E2AF8"/>
    <w:rsid w:val="008E4C75"/>
    <w:rsid w:val="008E4DDF"/>
    <w:rsid w:val="008E56AE"/>
    <w:rsid w:val="008E70BE"/>
    <w:rsid w:val="008F00BB"/>
    <w:rsid w:val="008F1843"/>
    <w:rsid w:val="008F30BD"/>
    <w:rsid w:val="008F327F"/>
    <w:rsid w:val="008F38B1"/>
    <w:rsid w:val="008F3FD1"/>
    <w:rsid w:val="008F7A29"/>
    <w:rsid w:val="009001F0"/>
    <w:rsid w:val="00900F54"/>
    <w:rsid w:val="00903277"/>
    <w:rsid w:val="009066B1"/>
    <w:rsid w:val="00906B2C"/>
    <w:rsid w:val="00906CE9"/>
    <w:rsid w:val="00910EE7"/>
    <w:rsid w:val="0091127E"/>
    <w:rsid w:val="009121A9"/>
    <w:rsid w:val="009137BB"/>
    <w:rsid w:val="00913F61"/>
    <w:rsid w:val="0091432B"/>
    <w:rsid w:val="009147DC"/>
    <w:rsid w:val="00915261"/>
    <w:rsid w:val="00915B8D"/>
    <w:rsid w:val="00920AD7"/>
    <w:rsid w:val="00920BE7"/>
    <w:rsid w:val="00921E4C"/>
    <w:rsid w:val="009243B7"/>
    <w:rsid w:val="0092478D"/>
    <w:rsid w:val="00924A60"/>
    <w:rsid w:val="00925AA3"/>
    <w:rsid w:val="009265B7"/>
    <w:rsid w:val="00926E79"/>
    <w:rsid w:val="00933367"/>
    <w:rsid w:val="00933F22"/>
    <w:rsid w:val="00933FB6"/>
    <w:rsid w:val="00934201"/>
    <w:rsid w:val="0093570E"/>
    <w:rsid w:val="009400AE"/>
    <w:rsid w:val="00943099"/>
    <w:rsid w:val="00943414"/>
    <w:rsid w:val="00945578"/>
    <w:rsid w:val="0094591D"/>
    <w:rsid w:val="00945ADF"/>
    <w:rsid w:val="00947603"/>
    <w:rsid w:val="009507D0"/>
    <w:rsid w:val="00950BA5"/>
    <w:rsid w:val="00953CE2"/>
    <w:rsid w:val="00953E4A"/>
    <w:rsid w:val="00955A3D"/>
    <w:rsid w:val="00955C59"/>
    <w:rsid w:val="00955E3B"/>
    <w:rsid w:val="00956C6C"/>
    <w:rsid w:val="00956D45"/>
    <w:rsid w:val="00960478"/>
    <w:rsid w:val="00960637"/>
    <w:rsid w:val="0096193D"/>
    <w:rsid w:val="0096226A"/>
    <w:rsid w:val="00964760"/>
    <w:rsid w:val="00966033"/>
    <w:rsid w:val="00970C3C"/>
    <w:rsid w:val="0097233F"/>
    <w:rsid w:val="00973BFD"/>
    <w:rsid w:val="00976CF3"/>
    <w:rsid w:val="00981862"/>
    <w:rsid w:val="009829D8"/>
    <w:rsid w:val="009835D2"/>
    <w:rsid w:val="00983B9C"/>
    <w:rsid w:val="00984194"/>
    <w:rsid w:val="009845E8"/>
    <w:rsid w:val="009868CE"/>
    <w:rsid w:val="00986E20"/>
    <w:rsid w:val="0098770E"/>
    <w:rsid w:val="009878EF"/>
    <w:rsid w:val="00987BFE"/>
    <w:rsid w:val="009909B1"/>
    <w:rsid w:val="00991F4B"/>
    <w:rsid w:val="00992154"/>
    <w:rsid w:val="00992BEA"/>
    <w:rsid w:val="009958BA"/>
    <w:rsid w:val="00995AC0"/>
    <w:rsid w:val="0099608E"/>
    <w:rsid w:val="009A0B9A"/>
    <w:rsid w:val="009A0EFD"/>
    <w:rsid w:val="009A1413"/>
    <w:rsid w:val="009A1571"/>
    <w:rsid w:val="009A15B8"/>
    <w:rsid w:val="009A1885"/>
    <w:rsid w:val="009A2734"/>
    <w:rsid w:val="009A5B3A"/>
    <w:rsid w:val="009A6BE9"/>
    <w:rsid w:val="009A7A59"/>
    <w:rsid w:val="009A7C40"/>
    <w:rsid w:val="009B0B15"/>
    <w:rsid w:val="009B17DE"/>
    <w:rsid w:val="009B2408"/>
    <w:rsid w:val="009B3D15"/>
    <w:rsid w:val="009B419A"/>
    <w:rsid w:val="009B52F9"/>
    <w:rsid w:val="009B74DD"/>
    <w:rsid w:val="009C2DA4"/>
    <w:rsid w:val="009C37E3"/>
    <w:rsid w:val="009C6BF2"/>
    <w:rsid w:val="009D15BB"/>
    <w:rsid w:val="009D1F83"/>
    <w:rsid w:val="009D2FEB"/>
    <w:rsid w:val="009D4284"/>
    <w:rsid w:val="009D44A3"/>
    <w:rsid w:val="009D4A57"/>
    <w:rsid w:val="009D4DB9"/>
    <w:rsid w:val="009D5BA8"/>
    <w:rsid w:val="009D611E"/>
    <w:rsid w:val="009D70F0"/>
    <w:rsid w:val="009E1D7A"/>
    <w:rsid w:val="009E1E65"/>
    <w:rsid w:val="009E2660"/>
    <w:rsid w:val="009E3E8F"/>
    <w:rsid w:val="009E57D8"/>
    <w:rsid w:val="009E7C59"/>
    <w:rsid w:val="009F284B"/>
    <w:rsid w:val="009F30D6"/>
    <w:rsid w:val="009F3B27"/>
    <w:rsid w:val="009F3D12"/>
    <w:rsid w:val="009F4B1D"/>
    <w:rsid w:val="009F5617"/>
    <w:rsid w:val="009F6FE2"/>
    <w:rsid w:val="00A012C3"/>
    <w:rsid w:val="00A01BDD"/>
    <w:rsid w:val="00A02A99"/>
    <w:rsid w:val="00A02BE4"/>
    <w:rsid w:val="00A0354E"/>
    <w:rsid w:val="00A047B2"/>
    <w:rsid w:val="00A0556B"/>
    <w:rsid w:val="00A0568C"/>
    <w:rsid w:val="00A05B0A"/>
    <w:rsid w:val="00A06107"/>
    <w:rsid w:val="00A06A40"/>
    <w:rsid w:val="00A1075A"/>
    <w:rsid w:val="00A118B5"/>
    <w:rsid w:val="00A118EC"/>
    <w:rsid w:val="00A12C1E"/>
    <w:rsid w:val="00A152C3"/>
    <w:rsid w:val="00A15597"/>
    <w:rsid w:val="00A17416"/>
    <w:rsid w:val="00A220B7"/>
    <w:rsid w:val="00A23624"/>
    <w:rsid w:val="00A23840"/>
    <w:rsid w:val="00A23BE5"/>
    <w:rsid w:val="00A242D1"/>
    <w:rsid w:val="00A24E9C"/>
    <w:rsid w:val="00A255F0"/>
    <w:rsid w:val="00A2669F"/>
    <w:rsid w:val="00A271CD"/>
    <w:rsid w:val="00A27E93"/>
    <w:rsid w:val="00A31C99"/>
    <w:rsid w:val="00A3467C"/>
    <w:rsid w:val="00A35E70"/>
    <w:rsid w:val="00A40677"/>
    <w:rsid w:val="00A41377"/>
    <w:rsid w:val="00A43A9A"/>
    <w:rsid w:val="00A43C00"/>
    <w:rsid w:val="00A45CD6"/>
    <w:rsid w:val="00A46440"/>
    <w:rsid w:val="00A4668D"/>
    <w:rsid w:val="00A47269"/>
    <w:rsid w:val="00A4753B"/>
    <w:rsid w:val="00A47B07"/>
    <w:rsid w:val="00A5073F"/>
    <w:rsid w:val="00A51350"/>
    <w:rsid w:val="00A5150F"/>
    <w:rsid w:val="00A51655"/>
    <w:rsid w:val="00A52CC9"/>
    <w:rsid w:val="00A53CAC"/>
    <w:rsid w:val="00A53CFB"/>
    <w:rsid w:val="00A54D28"/>
    <w:rsid w:val="00A54D87"/>
    <w:rsid w:val="00A55399"/>
    <w:rsid w:val="00A5588E"/>
    <w:rsid w:val="00A55E1F"/>
    <w:rsid w:val="00A56C01"/>
    <w:rsid w:val="00A578EC"/>
    <w:rsid w:val="00A618D6"/>
    <w:rsid w:val="00A61ED0"/>
    <w:rsid w:val="00A61FE9"/>
    <w:rsid w:val="00A626F3"/>
    <w:rsid w:val="00A704EA"/>
    <w:rsid w:val="00A70FB8"/>
    <w:rsid w:val="00A72402"/>
    <w:rsid w:val="00A73D7D"/>
    <w:rsid w:val="00A75A7C"/>
    <w:rsid w:val="00A7732F"/>
    <w:rsid w:val="00A80790"/>
    <w:rsid w:val="00A81636"/>
    <w:rsid w:val="00A81CDA"/>
    <w:rsid w:val="00A81E60"/>
    <w:rsid w:val="00A84719"/>
    <w:rsid w:val="00A847ED"/>
    <w:rsid w:val="00A84A07"/>
    <w:rsid w:val="00A868EE"/>
    <w:rsid w:val="00A9199D"/>
    <w:rsid w:val="00A9222E"/>
    <w:rsid w:val="00A94362"/>
    <w:rsid w:val="00A94D67"/>
    <w:rsid w:val="00A94F9E"/>
    <w:rsid w:val="00A97C14"/>
    <w:rsid w:val="00AA248A"/>
    <w:rsid w:val="00AA27C4"/>
    <w:rsid w:val="00AA2EDC"/>
    <w:rsid w:val="00AA31AF"/>
    <w:rsid w:val="00AA3D28"/>
    <w:rsid w:val="00AA5606"/>
    <w:rsid w:val="00AA7F55"/>
    <w:rsid w:val="00AB04A1"/>
    <w:rsid w:val="00AB0695"/>
    <w:rsid w:val="00AB0DAF"/>
    <w:rsid w:val="00AB1AE1"/>
    <w:rsid w:val="00AB2480"/>
    <w:rsid w:val="00AC0517"/>
    <w:rsid w:val="00AC171F"/>
    <w:rsid w:val="00AC1EA8"/>
    <w:rsid w:val="00AC2872"/>
    <w:rsid w:val="00AC3909"/>
    <w:rsid w:val="00AC4314"/>
    <w:rsid w:val="00AC4628"/>
    <w:rsid w:val="00AC6F1B"/>
    <w:rsid w:val="00AC73B5"/>
    <w:rsid w:val="00AC75B1"/>
    <w:rsid w:val="00AC7EC2"/>
    <w:rsid w:val="00AD0917"/>
    <w:rsid w:val="00AD0D2D"/>
    <w:rsid w:val="00AD1481"/>
    <w:rsid w:val="00AD1E4E"/>
    <w:rsid w:val="00AD287C"/>
    <w:rsid w:val="00AD2E46"/>
    <w:rsid w:val="00AD38CD"/>
    <w:rsid w:val="00AD3981"/>
    <w:rsid w:val="00AD47C1"/>
    <w:rsid w:val="00AD4F57"/>
    <w:rsid w:val="00AD599E"/>
    <w:rsid w:val="00AD6639"/>
    <w:rsid w:val="00AD7BD5"/>
    <w:rsid w:val="00AE0221"/>
    <w:rsid w:val="00AE14C9"/>
    <w:rsid w:val="00AE296F"/>
    <w:rsid w:val="00AE4906"/>
    <w:rsid w:val="00AE4AF4"/>
    <w:rsid w:val="00AE53A6"/>
    <w:rsid w:val="00AE59CB"/>
    <w:rsid w:val="00AE7C70"/>
    <w:rsid w:val="00AF2CB3"/>
    <w:rsid w:val="00AF2F60"/>
    <w:rsid w:val="00AF43B8"/>
    <w:rsid w:val="00AF5008"/>
    <w:rsid w:val="00AF6522"/>
    <w:rsid w:val="00AF69E1"/>
    <w:rsid w:val="00AF7720"/>
    <w:rsid w:val="00B01262"/>
    <w:rsid w:val="00B0356C"/>
    <w:rsid w:val="00B03A6B"/>
    <w:rsid w:val="00B03F47"/>
    <w:rsid w:val="00B05137"/>
    <w:rsid w:val="00B073F5"/>
    <w:rsid w:val="00B07DF1"/>
    <w:rsid w:val="00B1386F"/>
    <w:rsid w:val="00B14678"/>
    <w:rsid w:val="00B152E0"/>
    <w:rsid w:val="00B16A93"/>
    <w:rsid w:val="00B17298"/>
    <w:rsid w:val="00B17511"/>
    <w:rsid w:val="00B1789D"/>
    <w:rsid w:val="00B223AD"/>
    <w:rsid w:val="00B22E6D"/>
    <w:rsid w:val="00B24931"/>
    <w:rsid w:val="00B25B05"/>
    <w:rsid w:val="00B25DAD"/>
    <w:rsid w:val="00B25F35"/>
    <w:rsid w:val="00B2746E"/>
    <w:rsid w:val="00B3049E"/>
    <w:rsid w:val="00B30730"/>
    <w:rsid w:val="00B31924"/>
    <w:rsid w:val="00B32D3C"/>
    <w:rsid w:val="00B3479C"/>
    <w:rsid w:val="00B35A96"/>
    <w:rsid w:val="00B36369"/>
    <w:rsid w:val="00B4138C"/>
    <w:rsid w:val="00B418D0"/>
    <w:rsid w:val="00B42F4F"/>
    <w:rsid w:val="00B44A01"/>
    <w:rsid w:val="00B44B77"/>
    <w:rsid w:val="00B459B2"/>
    <w:rsid w:val="00B45BC5"/>
    <w:rsid w:val="00B5076E"/>
    <w:rsid w:val="00B5167C"/>
    <w:rsid w:val="00B51797"/>
    <w:rsid w:val="00B52447"/>
    <w:rsid w:val="00B52F4C"/>
    <w:rsid w:val="00B53145"/>
    <w:rsid w:val="00B53312"/>
    <w:rsid w:val="00B5370D"/>
    <w:rsid w:val="00B54140"/>
    <w:rsid w:val="00B55D2A"/>
    <w:rsid w:val="00B60A20"/>
    <w:rsid w:val="00B61503"/>
    <w:rsid w:val="00B61A93"/>
    <w:rsid w:val="00B6289B"/>
    <w:rsid w:val="00B62D16"/>
    <w:rsid w:val="00B64751"/>
    <w:rsid w:val="00B669BE"/>
    <w:rsid w:val="00B66B97"/>
    <w:rsid w:val="00B671D1"/>
    <w:rsid w:val="00B7134C"/>
    <w:rsid w:val="00B729AF"/>
    <w:rsid w:val="00B72E30"/>
    <w:rsid w:val="00B73042"/>
    <w:rsid w:val="00B732E0"/>
    <w:rsid w:val="00B752AA"/>
    <w:rsid w:val="00B76012"/>
    <w:rsid w:val="00B7687F"/>
    <w:rsid w:val="00B76EFC"/>
    <w:rsid w:val="00B8057D"/>
    <w:rsid w:val="00B80DBF"/>
    <w:rsid w:val="00B80DF3"/>
    <w:rsid w:val="00B82369"/>
    <w:rsid w:val="00B8563D"/>
    <w:rsid w:val="00B86F3B"/>
    <w:rsid w:val="00B87808"/>
    <w:rsid w:val="00B87FB2"/>
    <w:rsid w:val="00B902F5"/>
    <w:rsid w:val="00B9339E"/>
    <w:rsid w:val="00B93F89"/>
    <w:rsid w:val="00B951F8"/>
    <w:rsid w:val="00B974D0"/>
    <w:rsid w:val="00B978F4"/>
    <w:rsid w:val="00BA03BD"/>
    <w:rsid w:val="00BA0700"/>
    <w:rsid w:val="00BA0EB1"/>
    <w:rsid w:val="00BA1F33"/>
    <w:rsid w:val="00BA1FB0"/>
    <w:rsid w:val="00BA2C7E"/>
    <w:rsid w:val="00BA4263"/>
    <w:rsid w:val="00BA7045"/>
    <w:rsid w:val="00BB3470"/>
    <w:rsid w:val="00BB4567"/>
    <w:rsid w:val="00BB4F78"/>
    <w:rsid w:val="00BB5A93"/>
    <w:rsid w:val="00BB5E91"/>
    <w:rsid w:val="00BB60C2"/>
    <w:rsid w:val="00BB74BD"/>
    <w:rsid w:val="00BC10DB"/>
    <w:rsid w:val="00BC14AA"/>
    <w:rsid w:val="00BC1B04"/>
    <w:rsid w:val="00BC1D1B"/>
    <w:rsid w:val="00BC3602"/>
    <w:rsid w:val="00BC4599"/>
    <w:rsid w:val="00BC6DF2"/>
    <w:rsid w:val="00BC7DCE"/>
    <w:rsid w:val="00BD08EC"/>
    <w:rsid w:val="00BD16F2"/>
    <w:rsid w:val="00BD34C3"/>
    <w:rsid w:val="00BD34D7"/>
    <w:rsid w:val="00BD5303"/>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4C"/>
    <w:rsid w:val="00BF2D6C"/>
    <w:rsid w:val="00BF2F6F"/>
    <w:rsid w:val="00BF43D4"/>
    <w:rsid w:val="00BF50C2"/>
    <w:rsid w:val="00BF5340"/>
    <w:rsid w:val="00BF65FE"/>
    <w:rsid w:val="00C00139"/>
    <w:rsid w:val="00C003B7"/>
    <w:rsid w:val="00C02479"/>
    <w:rsid w:val="00C024A8"/>
    <w:rsid w:val="00C033D8"/>
    <w:rsid w:val="00C05261"/>
    <w:rsid w:val="00C0707D"/>
    <w:rsid w:val="00C07786"/>
    <w:rsid w:val="00C07ABB"/>
    <w:rsid w:val="00C10335"/>
    <w:rsid w:val="00C115BF"/>
    <w:rsid w:val="00C123A4"/>
    <w:rsid w:val="00C14B70"/>
    <w:rsid w:val="00C15010"/>
    <w:rsid w:val="00C15CD8"/>
    <w:rsid w:val="00C16824"/>
    <w:rsid w:val="00C17083"/>
    <w:rsid w:val="00C173F7"/>
    <w:rsid w:val="00C204C2"/>
    <w:rsid w:val="00C21D10"/>
    <w:rsid w:val="00C23EBA"/>
    <w:rsid w:val="00C24767"/>
    <w:rsid w:val="00C24C28"/>
    <w:rsid w:val="00C27EA3"/>
    <w:rsid w:val="00C301A4"/>
    <w:rsid w:val="00C32BF8"/>
    <w:rsid w:val="00C33649"/>
    <w:rsid w:val="00C33E67"/>
    <w:rsid w:val="00C36B63"/>
    <w:rsid w:val="00C3709F"/>
    <w:rsid w:val="00C37C3E"/>
    <w:rsid w:val="00C40199"/>
    <w:rsid w:val="00C4042C"/>
    <w:rsid w:val="00C42AA3"/>
    <w:rsid w:val="00C42C0E"/>
    <w:rsid w:val="00C42FF6"/>
    <w:rsid w:val="00C43B3A"/>
    <w:rsid w:val="00C460B3"/>
    <w:rsid w:val="00C474D1"/>
    <w:rsid w:val="00C50504"/>
    <w:rsid w:val="00C51D97"/>
    <w:rsid w:val="00C526DF"/>
    <w:rsid w:val="00C527B7"/>
    <w:rsid w:val="00C61562"/>
    <w:rsid w:val="00C62E5D"/>
    <w:rsid w:val="00C63375"/>
    <w:rsid w:val="00C6352A"/>
    <w:rsid w:val="00C635BF"/>
    <w:rsid w:val="00C65341"/>
    <w:rsid w:val="00C65955"/>
    <w:rsid w:val="00C66711"/>
    <w:rsid w:val="00C6729F"/>
    <w:rsid w:val="00C67748"/>
    <w:rsid w:val="00C70DBE"/>
    <w:rsid w:val="00C711BD"/>
    <w:rsid w:val="00C72791"/>
    <w:rsid w:val="00C732B8"/>
    <w:rsid w:val="00C7350E"/>
    <w:rsid w:val="00C73BE9"/>
    <w:rsid w:val="00C74564"/>
    <w:rsid w:val="00C75080"/>
    <w:rsid w:val="00C77457"/>
    <w:rsid w:val="00C80029"/>
    <w:rsid w:val="00C83BC5"/>
    <w:rsid w:val="00C85D12"/>
    <w:rsid w:val="00C870A6"/>
    <w:rsid w:val="00C87A11"/>
    <w:rsid w:val="00C87B59"/>
    <w:rsid w:val="00C909D3"/>
    <w:rsid w:val="00C9361B"/>
    <w:rsid w:val="00C966CC"/>
    <w:rsid w:val="00C96DE5"/>
    <w:rsid w:val="00C978F8"/>
    <w:rsid w:val="00CA1F0D"/>
    <w:rsid w:val="00CA23F8"/>
    <w:rsid w:val="00CA2DAA"/>
    <w:rsid w:val="00CA5A48"/>
    <w:rsid w:val="00CA75D2"/>
    <w:rsid w:val="00CA7D87"/>
    <w:rsid w:val="00CB0C08"/>
    <w:rsid w:val="00CB39BE"/>
    <w:rsid w:val="00CB538C"/>
    <w:rsid w:val="00CB68B6"/>
    <w:rsid w:val="00CC241E"/>
    <w:rsid w:val="00CC3223"/>
    <w:rsid w:val="00CC41B3"/>
    <w:rsid w:val="00CC4DE7"/>
    <w:rsid w:val="00CC4F39"/>
    <w:rsid w:val="00CC7481"/>
    <w:rsid w:val="00CD0273"/>
    <w:rsid w:val="00CD10B9"/>
    <w:rsid w:val="00CD27FC"/>
    <w:rsid w:val="00CD3EEF"/>
    <w:rsid w:val="00CD6062"/>
    <w:rsid w:val="00CD7BAD"/>
    <w:rsid w:val="00CE265D"/>
    <w:rsid w:val="00CE2EB4"/>
    <w:rsid w:val="00CE3B0B"/>
    <w:rsid w:val="00CE6242"/>
    <w:rsid w:val="00CE717A"/>
    <w:rsid w:val="00CE7F42"/>
    <w:rsid w:val="00CF0D20"/>
    <w:rsid w:val="00CF1101"/>
    <w:rsid w:val="00CF117F"/>
    <w:rsid w:val="00CF3AF8"/>
    <w:rsid w:val="00CF420F"/>
    <w:rsid w:val="00CF5942"/>
    <w:rsid w:val="00CF5DD2"/>
    <w:rsid w:val="00CF6042"/>
    <w:rsid w:val="00CF674C"/>
    <w:rsid w:val="00CF7DF6"/>
    <w:rsid w:val="00D0090C"/>
    <w:rsid w:val="00D01E87"/>
    <w:rsid w:val="00D03B02"/>
    <w:rsid w:val="00D05DF6"/>
    <w:rsid w:val="00D06954"/>
    <w:rsid w:val="00D0768A"/>
    <w:rsid w:val="00D07842"/>
    <w:rsid w:val="00D10C9F"/>
    <w:rsid w:val="00D1207A"/>
    <w:rsid w:val="00D12CFE"/>
    <w:rsid w:val="00D12FC9"/>
    <w:rsid w:val="00D140A5"/>
    <w:rsid w:val="00D159DD"/>
    <w:rsid w:val="00D16524"/>
    <w:rsid w:val="00D17355"/>
    <w:rsid w:val="00D217B9"/>
    <w:rsid w:val="00D23EB6"/>
    <w:rsid w:val="00D2404B"/>
    <w:rsid w:val="00D24759"/>
    <w:rsid w:val="00D25301"/>
    <w:rsid w:val="00D31178"/>
    <w:rsid w:val="00D316B9"/>
    <w:rsid w:val="00D34526"/>
    <w:rsid w:val="00D34557"/>
    <w:rsid w:val="00D34D98"/>
    <w:rsid w:val="00D35F2D"/>
    <w:rsid w:val="00D415A4"/>
    <w:rsid w:val="00D41AD2"/>
    <w:rsid w:val="00D41E5C"/>
    <w:rsid w:val="00D4258B"/>
    <w:rsid w:val="00D42731"/>
    <w:rsid w:val="00D42A0F"/>
    <w:rsid w:val="00D44456"/>
    <w:rsid w:val="00D52869"/>
    <w:rsid w:val="00D54244"/>
    <w:rsid w:val="00D547D6"/>
    <w:rsid w:val="00D5480C"/>
    <w:rsid w:val="00D5558B"/>
    <w:rsid w:val="00D623C6"/>
    <w:rsid w:val="00D63A5F"/>
    <w:rsid w:val="00D64769"/>
    <w:rsid w:val="00D656FC"/>
    <w:rsid w:val="00D65E2B"/>
    <w:rsid w:val="00D66816"/>
    <w:rsid w:val="00D70E09"/>
    <w:rsid w:val="00D72C66"/>
    <w:rsid w:val="00D74240"/>
    <w:rsid w:val="00D74A91"/>
    <w:rsid w:val="00D75D79"/>
    <w:rsid w:val="00D76DE5"/>
    <w:rsid w:val="00D76E94"/>
    <w:rsid w:val="00D775FD"/>
    <w:rsid w:val="00D8105A"/>
    <w:rsid w:val="00D8126F"/>
    <w:rsid w:val="00D82BF2"/>
    <w:rsid w:val="00D830D1"/>
    <w:rsid w:val="00D84737"/>
    <w:rsid w:val="00D8487E"/>
    <w:rsid w:val="00D848AE"/>
    <w:rsid w:val="00D84D36"/>
    <w:rsid w:val="00D87F39"/>
    <w:rsid w:val="00D904EB"/>
    <w:rsid w:val="00D9109C"/>
    <w:rsid w:val="00D928CA"/>
    <w:rsid w:val="00D93AC9"/>
    <w:rsid w:val="00D93E46"/>
    <w:rsid w:val="00D94808"/>
    <w:rsid w:val="00DA08DA"/>
    <w:rsid w:val="00DA2AD6"/>
    <w:rsid w:val="00DA320A"/>
    <w:rsid w:val="00DA37C8"/>
    <w:rsid w:val="00DA643D"/>
    <w:rsid w:val="00DA697B"/>
    <w:rsid w:val="00DA6AE7"/>
    <w:rsid w:val="00DA6D91"/>
    <w:rsid w:val="00DA7E15"/>
    <w:rsid w:val="00DB058F"/>
    <w:rsid w:val="00DB1F4C"/>
    <w:rsid w:val="00DB275C"/>
    <w:rsid w:val="00DB5553"/>
    <w:rsid w:val="00DB6126"/>
    <w:rsid w:val="00DB6FC4"/>
    <w:rsid w:val="00DC029F"/>
    <w:rsid w:val="00DC17E8"/>
    <w:rsid w:val="00DC1CCA"/>
    <w:rsid w:val="00DC2D8C"/>
    <w:rsid w:val="00DC6418"/>
    <w:rsid w:val="00DC74B1"/>
    <w:rsid w:val="00DD0390"/>
    <w:rsid w:val="00DD2390"/>
    <w:rsid w:val="00DD23AA"/>
    <w:rsid w:val="00DD2653"/>
    <w:rsid w:val="00DD3B86"/>
    <w:rsid w:val="00DD4322"/>
    <w:rsid w:val="00DE2C24"/>
    <w:rsid w:val="00DE4389"/>
    <w:rsid w:val="00DE4A02"/>
    <w:rsid w:val="00DE5B81"/>
    <w:rsid w:val="00DF0C34"/>
    <w:rsid w:val="00DF1873"/>
    <w:rsid w:val="00DF25A7"/>
    <w:rsid w:val="00DF33F7"/>
    <w:rsid w:val="00DF4C0C"/>
    <w:rsid w:val="00DF552A"/>
    <w:rsid w:val="00DF5910"/>
    <w:rsid w:val="00DF59D6"/>
    <w:rsid w:val="00DF6C33"/>
    <w:rsid w:val="00DF721A"/>
    <w:rsid w:val="00DF72C7"/>
    <w:rsid w:val="00E00BEA"/>
    <w:rsid w:val="00E00CEE"/>
    <w:rsid w:val="00E01424"/>
    <w:rsid w:val="00E058DA"/>
    <w:rsid w:val="00E06660"/>
    <w:rsid w:val="00E07261"/>
    <w:rsid w:val="00E0777C"/>
    <w:rsid w:val="00E11D0D"/>
    <w:rsid w:val="00E11D4F"/>
    <w:rsid w:val="00E171F9"/>
    <w:rsid w:val="00E200C8"/>
    <w:rsid w:val="00E2139E"/>
    <w:rsid w:val="00E22AE4"/>
    <w:rsid w:val="00E25D2E"/>
    <w:rsid w:val="00E25D4B"/>
    <w:rsid w:val="00E26A26"/>
    <w:rsid w:val="00E26E7B"/>
    <w:rsid w:val="00E27BC1"/>
    <w:rsid w:val="00E30FBE"/>
    <w:rsid w:val="00E3237C"/>
    <w:rsid w:val="00E332B4"/>
    <w:rsid w:val="00E358C0"/>
    <w:rsid w:val="00E3632E"/>
    <w:rsid w:val="00E366D0"/>
    <w:rsid w:val="00E37585"/>
    <w:rsid w:val="00E3758E"/>
    <w:rsid w:val="00E405A1"/>
    <w:rsid w:val="00E44D0A"/>
    <w:rsid w:val="00E44E91"/>
    <w:rsid w:val="00E452E7"/>
    <w:rsid w:val="00E4602A"/>
    <w:rsid w:val="00E472E2"/>
    <w:rsid w:val="00E47C2D"/>
    <w:rsid w:val="00E5197C"/>
    <w:rsid w:val="00E5223F"/>
    <w:rsid w:val="00E52978"/>
    <w:rsid w:val="00E5520F"/>
    <w:rsid w:val="00E55F1A"/>
    <w:rsid w:val="00E56DD7"/>
    <w:rsid w:val="00E57D59"/>
    <w:rsid w:val="00E625CD"/>
    <w:rsid w:val="00E62620"/>
    <w:rsid w:val="00E638AC"/>
    <w:rsid w:val="00E64C4D"/>
    <w:rsid w:val="00E6666C"/>
    <w:rsid w:val="00E67CFD"/>
    <w:rsid w:val="00E70193"/>
    <w:rsid w:val="00E72C5E"/>
    <w:rsid w:val="00E733F0"/>
    <w:rsid w:val="00E73671"/>
    <w:rsid w:val="00E7474B"/>
    <w:rsid w:val="00E74C7F"/>
    <w:rsid w:val="00E758D8"/>
    <w:rsid w:val="00E7592D"/>
    <w:rsid w:val="00E77B0C"/>
    <w:rsid w:val="00E77D8C"/>
    <w:rsid w:val="00E77E93"/>
    <w:rsid w:val="00E84757"/>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B22DB"/>
    <w:rsid w:val="00EB3AF3"/>
    <w:rsid w:val="00EB60D5"/>
    <w:rsid w:val="00EB618C"/>
    <w:rsid w:val="00EC1430"/>
    <w:rsid w:val="00EC195E"/>
    <w:rsid w:val="00EC3830"/>
    <w:rsid w:val="00EC43F6"/>
    <w:rsid w:val="00ED03ED"/>
    <w:rsid w:val="00ED1588"/>
    <w:rsid w:val="00ED15F2"/>
    <w:rsid w:val="00ED1881"/>
    <w:rsid w:val="00ED511E"/>
    <w:rsid w:val="00EE0921"/>
    <w:rsid w:val="00EE3A99"/>
    <w:rsid w:val="00EE4482"/>
    <w:rsid w:val="00EE502A"/>
    <w:rsid w:val="00EE5D81"/>
    <w:rsid w:val="00EF022A"/>
    <w:rsid w:val="00EF215A"/>
    <w:rsid w:val="00EF4DEB"/>
    <w:rsid w:val="00EF4F46"/>
    <w:rsid w:val="00EF557F"/>
    <w:rsid w:val="00EF5E9C"/>
    <w:rsid w:val="00EF5EEA"/>
    <w:rsid w:val="00EF66CD"/>
    <w:rsid w:val="00EF6D77"/>
    <w:rsid w:val="00F00E77"/>
    <w:rsid w:val="00F025E3"/>
    <w:rsid w:val="00F03767"/>
    <w:rsid w:val="00F0437F"/>
    <w:rsid w:val="00F05A5F"/>
    <w:rsid w:val="00F11B8C"/>
    <w:rsid w:val="00F135A6"/>
    <w:rsid w:val="00F13C12"/>
    <w:rsid w:val="00F1506C"/>
    <w:rsid w:val="00F15198"/>
    <w:rsid w:val="00F16674"/>
    <w:rsid w:val="00F1673D"/>
    <w:rsid w:val="00F233AF"/>
    <w:rsid w:val="00F2368E"/>
    <w:rsid w:val="00F271A5"/>
    <w:rsid w:val="00F27BDE"/>
    <w:rsid w:val="00F27DB3"/>
    <w:rsid w:val="00F31957"/>
    <w:rsid w:val="00F31EB9"/>
    <w:rsid w:val="00F32141"/>
    <w:rsid w:val="00F32B20"/>
    <w:rsid w:val="00F33A24"/>
    <w:rsid w:val="00F360A9"/>
    <w:rsid w:val="00F364A2"/>
    <w:rsid w:val="00F36ED1"/>
    <w:rsid w:val="00F40E6C"/>
    <w:rsid w:val="00F412AF"/>
    <w:rsid w:val="00F515AF"/>
    <w:rsid w:val="00F52BBD"/>
    <w:rsid w:val="00F5308E"/>
    <w:rsid w:val="00F53688"/>
    <w:rsid w:val="00F61081"/>
    <w:rsid w:val="00F61A9E"/>
    <w:rsid w:val="00F61FA2"/>
    <w:rsid w:val="00F6436E"/>
    <w:rsid w:val="00F664BB"/>
    <w:rsid w:val="00F6683D"/>
    <w:rsid w:val="00F672E6"/>
    <w:rsid w:val="00F72BFC"/>
    <w:rsid w:val="00F73609"/>
    <w:rsid w:val="00F73C67"/>
    <w:rsid w:val="00F73CED"/>
    <w:rsid w:val="00F751F0"/>
    <w:rsid w:val="00F75C8B"/>
    <w:rsid w:val="00F775C5"/>
    <w:rsid w:val="00F77CD9"/>
    <w:rsid w:val="00F811E8"/>
    <w:rsid w:val="00F818EB"/>
    <w:rsid w:val="00F82F40"/>
    <w:rsid w:val="00F84FA1"/>
    <w:rsid w:val="00F8694D"/>
    <w:rsid w:val="00F86C8B"/>
    <w:rsid w:val="00F87C0F"/>
    <w:rsid w:val="00F900FD"/>
    <w:rsid w:val="00F90283"/>
    <w:rsid w:val="00F90AA5"/>
    <w:rsid w:val="00F91BE9"/>
    <w:rsid w:val="00F9235F"/>
    <w:rsid w:val="00F93341"/>
    <w:rsid w:val="00F93F7C"/>
    <w:rsid w:val="00F9507F"/>
    <w:rsid w:val="00F96845"/>
    <w:rsid w:val="00FA254A"/>
    <w:rsid w:val="00FA4BF8"/>
    <w:rsid w:val="00FA5761"/>
    <w:rsid w:val="00FA63EC"/>
    <w:rsid w:val="00FB4390"/>
    <w:rsid w:val="00FB5267"/>
    <w:rsid w:val="00FB5DEA"/>
    <w:rsid w:val="00FB62D9"/>
    <w:rsid w:val="00FB7A46"/>
    <w:rsid w:val="00FC0B23"/>
    <w:rsid w:val="00FC0F7A"/>
    <w:rsid w:val="00FC12D6"/>
    <w:rsid w:val="00FC1B00"/>
    <w:rsid w:val="00FC3BA9"/>
    <w:rsid w:val="00FC444F"/>
    <w:rsid w:val="00FC515A"/>
    <w:rsid w:val="00FC6D67"/>
    <w:rsid w:val="00FC70E5"/>
    <w:rsid w:val="00FC74E6"/>
    <w:rsid w:val="00FC75E1"/>
    <w:rsid w:val="00FD1736"/>
    <w:rsid w:val="00FD1AE0"/>
    <w:rsid w:val="00FD3A90"/>
    <w:rsid w:val="00FD7EB5"/>
    <w:rsid w:val="00FE109A"/>
    <w:rsid w:val="00FE10FA"/>
    <w:rsid w:val="00FE49FE"/>
    <w:rsid w:val="00FE5370"/>
    <w:rsid w:val="00FE54F3"/>
    <w:rsid w:val="00FE5E1F"/>
    <w:rsid w:val="00FE63B3"/>
    <w:rsid w:val="00FE7366"/>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yperlink" Target="http://www.pasto.gov.co/%20tramites%20y%20servicio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18</Pages>
  <Words>4363</Words>
  <Characters>24000</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usuario</cp:lastModifiedBy>
  <cp:revision>3</cp:revision>
  <cp:lastPrinted>2019-07-26T00:01:00Z</cp:lastPrinted>
  <dcterms:created xsi:type="dcterms:W3CDTF">2019-07-31T23:39:00Z</dcterms:created>
  <dcterms:modified xsi:type="dcterms:W3CDTF">2019-08-02T04:02:00Z</dcterms:modified>
</cp:coreProperties>
</file>