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7BBA" w:rsidRDefault="00A97BBA" w:rsidP="00852CE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0820541"/>
      <w:bookmarkStart w:id="1" w:name="_Hlk5981333"/>
      <w:bookmarkStart w:id="2" w:name="_Hlk5981318"/>
      <w:bookmarkStart w:id="3" w:name="_Hlk4518008"/>
      <w:bookmarkStart w:id="4" w:name="_Hlk970156"/>
      <w:bookmarkStart w:id="5" w:name="_Hlk520907147"/>
      <w:r>
        <w:rPr>
          <w:rFonts w:ascii="Century Gothic" w:eastAsia="Calibri" w:hAnsi="Century Gothic" w:cs="Calibri"/>
          <w:b/>
          <w:bCs/>
          <w:sz w:val="22"/>
          <w:szCs w:val="22"/>
          <w:lang w:eastAsia="ar-SA"/>
        </w:rPr>
        <w:t>A BUEN RITMO AVANZA</w:t>
      </w:r>
      <w:r w:rsidR="006829AC">
        <w:rPr>
          <w:rFonts w:ascii="Century Gothic" w:eastAsia="Calibri" w:hAnsi="Century Gothic" w:cs="Calibri"/>
          <w:b/>
          <w:bCs/>
          <w:sz w:val="22"/>
          <w:szCs w:val="22"/>
          <w:lang w:eastAsia="ar-SA"/>
        </w:rPr>
        <w:t xml:space="preserve">N </w:t>
      </w:r>
      <w:r>
        <w:rPr>
          <w:rFonts w:ascii="Century Gothic" w:eastAsia="Calibri" w:hAnsi="Century Gothic" w:cs="Calibri"/>
          <w:b/>
          <w:bCs/>
          <w:sz w:val="22"/>
          <w:szCs w:val="22"/>
          <w:lang w:eastAsia="ar-SA"/>
        </w:rPr>
        <w:t>LAS OBRAS</w:t>
      </w:r>
      <w:r w:rsidR="006F0AD3">
        <w:rPr>
          <w:rFonts w:ascii="Century Gothic" w:eastAsia="Calibri" w:hAnsi="Century Gothic" w:cs="Calibri"/>
          <w:b/>
          <w:bCs/>
          <w:sz w:val="22"/>
          <w:szCs w:val="22"/>
          <w:lang w:eastAsia="ar-SA"/>
        </w:rPr>
        <w:t xml:space="preserve"> QUE EJECUTA EMPOPASTO</w:t>
      </w:r>
      <w:r>
        <w:rPr>
          <w:rFonts w:ascii="Century Gothic" w:eastAsia="Calibri" w:hAnsi="Century Gothic" w:cs="Calibri"/>
          <w:b/>
          <w:bCs/>
          <w:sz w:val="22"/>
          <w:szCs w:val="22"/>
          <w:lang w:eastAsia="ar-SA"/>
        </w:rPr>
        <w:t xml:space="preserve"> SOBRE LA CARRERA 27</w:t>
      </w:r>
      <w:r w:rsidR="00852CEA">
        <w:rPr>
          <w:rFonts w:ascii="Century Gothic" w:eastAsia="Calibri" w:hAnsi="Century Gothic" w:cs="Calibri"/>
          <w:b/>
          <w:bCs/>
          <w:sz w:val="22"/>
          <w:szCs w:val="22"/>
          <w:lang w:eastAsia="ar-SA"/>
        </w:rPr>
        <w:t xml:space="preserve"> EN SUS FASES II Y III </w:t>
      </w:r>
    </w:p>
    <w:p w:rsidR="00852CEA" w:rsidRDefault="00495F2F" w:rsidP="007E024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2729865"/>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isita obra cra 27.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2729865"/>
                    </a:xfrm>
                    <a:prstGeom prst="rect">
                      <a:avLst/>
                    </a:prstGeom>
                  </pic:spPr>
                </pic:pic>
              </a:graphicData>
            </a:graphic>
          </wp:inline>
        </w:drawing>
      </w:r>
    </w:p>
    <w:p w:rsidR="00616C9D" w:rsidRPr="00751A9D" w:rsidRDefault="00616C9D" w:rsidP="00A97BB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51A9D">
        <w:rPr>
          <w:rFonts w:ascii="Century Gothic" w:eastAsia="Calibri" w:hAnsi="Century Gothic" w:cs="Calibri"/>
          <w:bCs/>
          <w:sz w:val="22"/>
          <w:szCs w:val="22"/>
          <w:lang w:eastAsia="ar-SA"/>
        </w:rPr>
        <w:t>El alcalde de Pasto</w:t>
      </w:r>
      <w:r w:rsidR="004655EA">
        <w:rPr>
          <w:rFonts w:ascii="Century Gothic" w:eastAsia="Calibri" w:hAnsi="Century Gothic" w:cs="Calibri"/>
          <w:bCs/>
          <w:sz w:val="22"/>
          <w:szCs w:val="22"/>
          <w:lang w:eastAsia="ar-SA"/>
        </w:rPr>
        <w:t>,</w:t>
      </w:r>
      <w:r w:rsidRPr="00751A9D">
        <w:rPr>
          <w:rFonts w:ascii="Century Gothic" w:eastAsia="Calibri" w:hAnsi="Century Gothic" w:cs="Calibri"/>
          <w:bCs/>
          <w:sz w:val="22"/>
          <w:szCs w:val="22"/>
          <w:lang w:eastAsia="ar-SA"/>
        </w:rPr>
        <w:t xml:space="preserve"> Pedro Vicente Obando Ordóñez, junto al </w:t>
      </w:r>
      <w:r w:rsidR="004655EA">
        <w:rPr>
          <w:rFonts w:ascii="Century Gothic" w:eastAsia="Calibri" w:hAnsi="Century Gothic" w:cs="Calibri"/>
          <w:bCs/>
          <w:sz w:val="22"/>
          <w:szCs w:val="22"/>
          <w:lang w:eastAsia="ar-SA"/>
        </w:rPr>
        <w:t xml:space="preserve">gerente de </w:t>
      </w:r>
      <w:proofErr w:type="spellStart"/>
      <w:r w:rsidR="004655EA">
        <w:rPr>
          <w:rFonts w:ascii="Century Gothic" w:eastAsia="Calibri" w:hAnsi="Century Gothic" w:cs="Calibri"/>
          <w:bCs/>
          <w:sz w:val="22"/>
          <w:szCs w:val="22"/>
          <w:lang w:eastAsia="ar-SA"/>
        </w:rPr>
        <w:t>Empopasto</w:t>
      </w:r>
      <w:proofErr w:type="spellEnd"/>
      <w:r w:rsidR="004655EA">
        <w:rPr>
          <w:rFonts w:ascii="Century Gothic" w:eastAsia="Calibri" w:hAnsi="Century Gothic" w:cs="Calibri"/>
          <w:bCs/>
          <w:sz w:val="22"/>
          <w:szCs w:val="22"/>
          <w:lang w:eastAsia="ar-SA"/>
        </w:rPr>
        <w:t xml:space="preserve"> Oscar Parra Erazo y su </w:t>
      </w:r>
      <w:r w:rsidRPr="00751A9D">
        <w:rPr>
          <w:rFonts w:ascii="Century Gothic" w:eastAsia="Calibri" w:hAnsi="Century Gothic" w:cs="Calibri"/>
          <w:bCs/>
          <w:sz w:val="22"/>
          <w:szCs w:val="22"/>
          <w:lang w:eastAsia="ar-SA"/>
        </w:rPr>
        <w:t xml:space="preserve">equipo </w:t>
      </w:r>
      <w:r w:rsidR="004655EA">
        <w:rPr>
          <w:rFonts w:ascii="Century Gothic" w:eastAsia="Calibri" w:hAnsi="Century Gothic" w:cs="Calibri"/>
          <w:bCs/>
          <w:sz w:val="22"/>
          <w:szCs w:val="22"/>
          <w:lang w:eastAsia="ar-SA"/>
        </w:rPr>
        <w:t>de trabajo</w:t>
      </w:r>
      <w:r w:rsidRPr="00751A9D">
        <w:rPr>
          <w:rFonts w:ascii="Century Gothic" w:eastAsia="Calibri" w:hAnsi="Century Gothic" w:cs="Calibri"/>
          <w:bCs/>
          <w:sz w:val="22"/>
          <w:szCs w:val="22"/>
          <w:lang w:eastAsia="ar-SA"/>
        </w:rPr>
        <w:t>, recorrieron las obras que actualmente se ejecutan sobre la carrera 27. Los trabajos contemplados en la fase II</w:t>
      </w:r>
      <w:r w:rsidR="0035442D" w:rsidRPr="00751A9D">
        <w:rPr>
          <w:rFonts w:ascii="Century Gothic" w:eastAsia="Calibri" w:hAnsi="Century Gothic" w:cs="Calibri"/>
          <w:bCs/>
          <w:sz w:val="22"/>
          <w:szCs w:val="22"/>
          <w:lang w:eastAsia="ar-SA"/>
        </w:rPr>
        <w:t xml:space="preserve"> y III, entre las calles 16 y 10, avanzan en un 32% y esperan culminarse en el mes de noviembre.</w:t>
      </w:r>
    </w:p>
    <w:p w:rsidR="0035442D" w:rsidRDefault="0035442D" w:rsidP="00A97BB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51A9D">
        <w:rPr>
          <w:rFonts w:ascii="Century Gothic" w:eastAsia="Calibri" w:hAnsi="Century Gothic" w:cs="Calibri"/>
          <w:bCs/>
          <w:sz w:val="22"/>
          <w:szCs w:val="22"/>
          <w:lang w:eastAsia="ar-SA"/>
        </w:rPr>
        <w:t xml:space="preserve">Durante el recorrido, el mandatario local resaltó </w:t>
      </w:r>
      <w:r w:rsidR="00751A9D" w:rsidRPr="00751A9D">
        <w:rPr>
          <w:rFonts w:ascii="Century Gothic" w:eastAsia="Calibri" w:hAnsi="Century Gothic" w:cs="Calibri"/>
          <w:bCs/>
          <w:sz w:val="22"/>
          <w:szCs w:val="22"/>
          <w:lang w:eastAsia="ar-SA"/>
        </w:rPr>
        <w:t>la labor</w:t>
      </w:r>
      <w:r w:rsidRPr="00751A9D">
        <w:rPr>
          <w:rFonts w:ascii="Century Gothic" w:eastAsia="Calibri" w:hAnsi="Century Gothic" w:cs="Calibri"/>
          <w:bCs/>
          <w:sz w:val="22"/>
          <w:szCs w:val="22"/>
          <w:lang w:eastAsia="ar-SA"/>
        </w:rPr>
        <w:t xml:space="preserve"> desarrollado por </w:t>
      </w:r>
      <w:proofErr w:type="spellStart"/>
      <w:r w:rsidRPr="00751A9D">
        <w:rPr>
          <w:rFonts w:ascii="Century Gothic" w:eastAsia="Calibri" w:hAnsi="Century Gothic" w:cs="Calibri"/>
          <w:bCs/>
          <w:sz w:val="22"/>
          <w:szCs w:val="22"/>
          <w:lang w:eastAsia="ar-SA"/>
        </w:rPr>
        <w:t>Empopasto</w:t>
      </w:r>
      <w:proofErr w:type="spellEnd"/>
      <w:r w:rsidR="00751A9D" w:rsidRPr="00751A9D">
        <w:rPr>
          <w:rFonts w:ascii="Century Gothic" w:eastAsia="Calibri" w:hAnsi="Century Gothic" w:cs="Calibri"/>
          <w:bCs/>
          <w:sz w:val="22"/>
          <w:szCs w:val="22"/>
          <w:lang w:eastAsia="ar-SA"/>
        </w:rPr>
        <w:t xml:space="preserve"> que permite el ahorro del tiempo previsto en el cronograma de trabajo. “Se avanza de una manera muy responsable y ganando el tiempo previsto en la programación inicial. Ya tenemos la fase I terminada en su totalidad, y la fase IV está lista para que Avante inicie la pavimentación. Hoy pudimos recorrer la tercera fase, entre las calles 16 y 13, que pronto será culminada. Esperamos que la totalidad de la obra por parte de </w:t>
      </w:r>
      <w:proofErr w:type="spellStart"/>
      <w:r w:rsidR="00751A9D" w:rsidRPr="00751A9D">
        <w:rPr>
          <w:rFonts w:ascii="Century Gothic" w:eastAsia="Calibri" w:hAnsi="Century Gothic" w:cs="Calibri"/>
          <w:bCs/>
          <w:sz w:val="22"/>
          <w:szCs w:val="22"/>
          <w:lang w:eastAsia="ar-SA"/>
        </w:rPr>
        <w:t>Empopasto</w:t>
      </w:r>
      <w:proofErr w:type="spellEnd"/>
      <w:r w:rsidR="00751A9D" w:rsidRPr="00751A9D">
        <w:rPr>
          <w:rFonts w:ascii="Century Gothic" w:eastAsia="Calibri" w:hAnsi="Century Gothic" w:cs="Calibri"/>
          <w:bCs/>
          <w:sz w:val="22"/>
          <w:szCs w:val="22"/>
          <w:lang w:eastAsia="ar-SA"/>
        </w:rPr>
        <w:t xml:space="preserve"> sea entregada en esta vigencia”, sostuvo.</w:t>
      </w:r>
    </w:p>
    <w:p w:rsidR="00952B58" w:rsidRDefault="00952B58" w:rsidP="00A97BB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Esta obra, además de mejorar la movilidad, busca solucionar las dificultades que se presenta</w:t>
      </w:r>
      <w:r w:rsidR="0047391D">
        <w:rPr>
          <w:rFonts w:ascii="Century Gothic" w:eastAsia="Calibri" w:hAnsi="Century Gothic" w:cs="Calibri"/>
          <w:bCs/>
          <w:sz w:val="22"/>
          <w:szCs w:val="22"/>
          <w:lang w:eastAsia="ar-SA"/>
        </w:rPr>
        <w:t>n</w:t>
      </w:r>
      <w:r>
        <w:rPr>
          <w:rFonts w:ascii="Century Gothic" w:eastAsia="Calibri" w:hAnsi="Century Gothic" w:cs="Calibri"/>
          <w:bCs/>
          <w:sz w:val="22"/>
          <w:szCs w:val="22"/>
          <w:lang w:eastAsia="ar-SA"/>
        </w:rPr>
        <w:t xml:space="preserve"> en sectores aledaños a la carrera 27, a través de la canalización de la quebrada </w:t>
      </w:r>
      <w:proofErr w:type="spellStart"/>
      <w:r>
        <w:rPr>
          <w:rFonts w:ascii="Century Gothic" w:eastAsia="Calibri" w:hAnsi="Century Gothic" w:cs="Calibri"/>
          <w:bCs/>
          <w:sz w:val="22"/>
          <w:szCs w:val="22"/>
          <w:lang w:eastAsia="ar-SA"/>
        </w:rPr>
        <w:t>Mijitayo</w:t>
      </w:r>
      <w:proofErr w:type="spellEnd"/>
      <w:r>
        <w:rPr>
          <w:rFonts w:ascii="Century Gothic" w:eastAsia="Calibri" w:hAnsi="Century Gothic" w:cs="Calibri"/>
          <w:bCs/>
          <w:sz w:val="22"/>
          <w:szCs w:val="22"/>
          <w:lang w:eastAsia="ar-SA"/>
        </w:rPr>
        <w:t xml:space="preserve"> y su tratamiento técnico para evitar inundaciones. “Esto debe darle tranquilidad a la ciudadanía porque hay un trabajo muy serio, que también solucionará las problemáticas que se presentaban por el desbordamiento de la quebrada y las consecuencias que causan en l</w:t>
      </w:r>
      <w:r w:rsidR="00725DC8">
        <w:rPr>
          <w:rFonts w:ascii="Century Gothic" w:eastAsia="Calibri" w:hAnsi="Century Gothic" w:cs="Calibri"/>
          <w:bCs/>
          <w:sz w:val="22"/>
          <w:szCs w:val="22"/>
          <w:lang w:eastAsia="ar-SA"/>
        </w:rPr>
        <w:t>o</w:t>
      </w:r>
      <w:r>
        <w:rPr>
          <w:rFonts w:ascii="Century Gothic" w:eastAsia="Calibri" w:hAnsi="Century Gothic" w:cs="Calibri"/>
          <w:bCs/>
          <w:sz w:val="22"/>
          <w:szCs w:val="22"/>
          <w:lang w:eastAsia="ar-SA"/>
        </w:rPr>
        <w:t xml:space="preserve">s habitantes de este lugar”, </w:t>
      </w:r>
      <w:r w:rsidR="00180C90">
        <w:rPr>
          <w:rFonts w:ascii="Century Gothic" w:eastAsia="Calibri" w:hAnsi="Century Gothic" w:cs="Calibri"/>
          <w:bCs/>
          <w:sz w:val="22"/>
          <w:szCs w:val="22"/>
          <w:lang w:eastAsia="ar-SA"/>
        </w:rPr>
        <w:t>agregó el alcalde de Pasto.</w:t>
      </w:r>
    </w:p>
    <w:p w:rsidR="00616C9D" w:rsidRDefault="00616C9D" w:rsidP="00A97BB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51A9D">
        <w:rPr>
          <w:rFonts w:ascii="Century Gothic" w:eastAsia="Calibri" w:hAnsi="Century Gothic" w:cs="Calibri"/>
          <w:bCs/>
          <w:sz w:val="22"/>
          <w:szCs w:val="22"/>
          <w:lang w:eastAsia="ar-SA"/>
        </w:rPr>
        <w:t>La fase III de esta obra transversal para Pasto, tiene una inversión directa por parte del Municipio de 8.000 millones de pesos. El buen uso de los recursos ha permitido un ahorro de cerca de $ 1.000 millones que permitirán la ejecución de obras adicionales sobre la carrera 27.</w:t>
      </w:r>
      <w:r w:rsidR="00180C90">
        <w:rPr>
          <w:rFonts w:ascii="Century Gothic" w:eastAsia="Calibri" w:hAnsi="Century Gothic" w:cs="Calibri"/>
          <w:bCs/>
          <w:sz w:val="22"/>
          <w:szCs w:val="22"/>
          <w:lang w:eastAsia="ar-SA"/>
        </w:rPr>
        <w:t xml:space="preserve">  “</w:t>
      </w:r>
      <w:r w:rsidR="00852CEA">
        <w:rPr>
          <w:rFonts w:ascii="Century Gothic" w:eastAsia="Calibri" w:hAnsi="Century Gothic" w:cs="Calibri"/>
          <w:bCs/>
          <w:sz w:val="22"/>
          <w:szCs w:val="22"/>
          <w:lang w:eastAsia="ar-SA"/>
        </w:rPr>
        <w:t xml:space="preserve">La obra avanza en positivo ritmo, con un porcentaje del 5% delante de lo programado, una situación que no ocurre frecuentemente en Colombia, pero que en Pasto lo estamos haciendo. Estamos </w:t>
      </w:r>
      <w:r w:rsidR="00852CEA">
        <w:rPr>
          <w:rFonts w:ascii="Century Gothic" w:eastAsia="Calibri" w:hAnsi="Century Gothic" w:cs="Calibri"/>
          <w:bCs/>
          <w:sz w:val="22"/>
          <w:szCs w:val="22"/>
          <w:lang w:eastAsia="ar-SA"/>
        </w:rPr>
        <w:lastRenderedPageBreak/>
        <w:t xml:space="preserve">muy animados para continuar con este proyecto de ciudad, ambiental, vial que cuenta con grandes esfuerzos financieros del Municipio de Pasto”, puntualizó el gerente de </w:t>
      </w:r>
      <w:proofErr w:type="spellStart"/>
      <w:r w:rsidR="00852CEA">
        <w:rPr>
          <w:rFonts w:ascii="Century Gothic" w:eastAsia="Calibri" w:hAnsi="Century Gothic" w:cs="Calibri"/>
          <w:bCs/>
          <w:sz w:val="22"/>
          <w:szCs w:val="22"/>
          <w:lang w:eastAsia="ar-SA"/>
        </w:rPr>
        <w:t>Empopasto</w:t>
      </w:r>
      <w:proofErr w:type="spellEnd"/>
      <w:r w:rsidR="00852CEA">
        <w:rPr>
          <w:rFonts w:ascii="Century Gothic" w:eastAsia="Calibri" w:hAnsi="Century Gothic" w:cs="Calibri"/>
          <w:bCs/>
          <w:sz w:val="22"/>
          <w:szCs w:val="22"/>
          <w:lang w:eastAsia="ar-SA"/>
        </w:rPr>
        <w:t xml:space="preserve"> Oscar Parra </w:t>
      </w:r>
      <w:proofErr w:type="spellStart"/>
      <w:r w:rsidR="00852CEA">
        <w:rPr>
          <w:rFonts w:ascii="Century Gothic" w:eastAsia="Calibri" w:hAnsi="Century Gothic" w:cs="Calibri"/>
          <w:bCs/>
          <w:sz w:val="22"/>
          <w:szCs w:val="22"/>
          <w:lang w:eastAsia="ar-SA"/>
        </w:rPr>
        <w:t>Eraso</w:t>
      </w:r>
      <w:proofErr w:type="spellEnd"/>
      <w:r w:rsidR="00852CEA">
        <w:rPr>
          <w:rFonts w:ascii="Century Gothic" w:eastAsia="Calibri" w:hAnsi="Century Gothic" w:cs="Calibri"/>
          <w:bCs/>
          <w:sz w:val="22"/>
          <w:szCs w:val="22"/>
          <w:lang w:eastAsia="ar-SA"/>
        </w:rPr>
        <w:t xml:space="preserve">. </w:t>
      </w:r>
    </w:p>
    <w:p w:rsidR="006F0AD3" w:rsidRPr="006F0AD3" w:rsidRDefault="006F0AD3" w:rsidP="006F0AD3">
      <w:pPr>
        <w:pStyle w:val="Sinespaciado"/>
        <w:jc w:val="both"/>
        <w:rPr>
          <w:rFonts w:ascii="Century Gothic" w:eastAsia="Calibri" w:hAnsi="Century Gothic" w:cs="Calibri"/>
          <w:b/>
          <w:sz w:val="18"/>
          <w:szCs w:val="18"/>
          <w:lang w:val="es-ES_tradnl" w:eastAsia="ar-SA"/>
        </w:rPr>
      </w:pPr>
      <w:r w:rsidRPr="006F0AD3">
        <w:rPr>
          <w:rFonts w:ascii="Century Gothic" w:eastAsia="Calibri" w:hAnsi="Century Gothic" w:cs="Calibri"/>
          <w:b/>
          <w:sz w:val="18"/>
          <w:szCs w:val="18"/>
          <w:lang w:val="es-ES_tradnl" w:eastAsia="ar-SA"/>
        </w:rPr>
        <w:t>Información: Gerente de EMPOPASTO S.A. E.S.P, Oscar Parra Erazo. Celular: 3225685744</w:t>
      </w:r>
    </w:p>
    <w:p w:rsidR="00852CEA" w:rsidRDefault="00852CEA" w:rsidP="00852CEA">
      <w:pPr>
        <w:pStyle w:val="Prrafodelista"/>
        <w:shd w:val="clear" w:color="auto" w:fill="FFFFFF"/>
        <w:spacing w:line="253" w:lineRule="atLeast"/>
        <w:jc w:val="center"/>
        <w:rPr>
          <w:rFonts w:ascii="Century Gothic" w:hAnsi="Century Gothic" w:cs="Calibri"/>
          <w:i/>
          <w:lang w:val="es-ES_tradnl" w:eastAsia="ar-SA"/>
        </w:rPr>
      </w:pPr>
      <w:r w:rsidRPr="00737A59">
        <w:rPr>
          <w:rFonts w:ascii="Century Gothic" w:hAnsi="Century Gothic" w:cs="Calibri"/>
          <w:i/>
          <w:lang w:val="es-ES_tradnl" w:eastAsia="ar-SA"/>
        </w:rPr>
        <w:t>Somos constructores de paz</w:t>
      </w:r>
    </w:p>
    <w:p w:rsidR="00A97BBA" w:rsidRDefault="00A97BBA" w:rsidP="006F0AD3">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6F0AD3" w:rsidRDefault="006F0AD3" w:rsidP="006F0AD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6F0AD3">
        <w:rPr>
          <w:rFonts w:ascii="Century Gothic" w:eastAsia="Calibri" w:hAnsi="Century Gothic" w:cs="Calibri"/>
          <w:b/>
          <w:bCs/>
          <w:sz w:val="22"/>
          <w:szCs w:val="22"/>
          <w:lang w:eastAsia="ar-SA"/>
        </w:rPr>
        <w:t>ALCALDIA DE PASTO APOYA LA CAMPAÑA DE DIFUSIÓN DEL CÓDIGO NACIONAL DE POLICIA Y CONVIVENCIA</w:t>
      </w:r>
    </w:p>
    <w:p w:rsidR="006F0AD3" w:rsidRDefault="006F0AD3" w:rsidP="006F0AD3">
      <w:pPr>
        <w:pStyle w:val="NormalWeb"/>
        <w:shd w:val="clear" w:color="auto" w:fill="FFFFFF"/>
        <w:spacing w:before="0" w:beforeAutospacing="0" w:after="90" w:afterAutospacing="0" w:line="240" w:lineRule="auto"/>
        <w:jc w:val="center"/>
        <w:rPr>
          <w:rFonts w:ascii="Century Gothic" w:eastAsia="Calibri" w:hAnsi="Century Gothic" w:cs="Calibri"/>
          <w:b/>
          <w:bCs/>
          <w:noProof/>
          <w:sz w:val="22"/>
          <w:szCs w:val="22"/>
          <w:lang w:eastAsia="ar-SA"/>
        </w:rPr>
      </w:pPr>
    </w:p>
    <w:p w:rsidR="006F0AD3" w:rsidRPr="006F0AD3" w:rsidRDefault="006F0AD3" w:rsidP="006F0AD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2795451"/>
            <wp:effectExtent l="0" t="0" r="6350" b="508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DIGO DE POLICÍA.jpeg"/>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b="33601"/>
                    <a:stretch/>
                  </pic:blipFill>
                  <pic:spPr bwMode="auto">
                    <a:xfrm>
                      <a:off x="0" y="0"/>
                      <a:ext cx="5613400" cy="279545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6F0AD3" w:rsidRPr="006F0AD3" w:rsidRDefault="006F0AD3" w:rsidP="006F0AD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F0AD3">
        <w:rPr>
          <w:rFonts w:ascii="Century Gothic" w:eastAsia="Calibri" w:hAnsi="Century Gothic" w:cs="Calibri"/>
          <w:bCs/>
          <w:sz w:val="22"/>
          <w:szCs w:val="22"/>
          <w:lang w:eastAsia="ar-SA"/>
        </w:rPr>
        <w:t>Comprometida con la adecuada difusión del Código Nacional de Policía y Convivencia, como instrumento de preservación de la vida y la sana convivencia ciudadana, la Alcaldía de Pasto, a través de la Secretaría de Gobierno, en cabeza de Carolina Rueda, acompañó el lanzamiento de la campaña</w:t>
      </w:r>
      <w:r>
        <w:rPr>
          <w:rFonts w:ascii="Century Gothic" w:eastAsia="Calibri" w:hAnsi="Century Gothic" w:cs="Calibri"/>
          <w:bCs/>
          <w:sz w:val="22"/>
          <w:szCs w:val="22"/>
          <w:lang w:eastAsia="ar-SA"/>
        </w:rPr>
        <w:t xml:space="preserve"> de la Policía </w:t>
      </w:r>
      <w:proofErr w:type="spellStart"/>
      <w:r>
        <w:rPr>
          <w:rFonts w:ascii="Century Gothic" w:eastAsia="Calibri" w:hAnsi="Century Gothic" w:cs="Calibri"/>
          <w:bCs/>
          <w:sz w:val="22"/>
          <w:szCs w:val="22"/>
          <w:lang w:eastAsia="ar-SA"/>
        </w:rPr>
        <w:t>Metrpolitana</w:t>
      </w:r>
      <w:proofErr w:type="spellEnd"/>
      <w:r>
        <w:rPr>
          <w:rFonts w:ascii="Century Gothic" w:eastAsia="Calibri" w:hAnsi="Century Gothic" w:cs="Calibri"/>
          <w:bCs/>
          <w:sz w:val="22"/>
          <w:szCs w:val="22"/>
          <w:lang w:eastAsia="ar-SA"/>
        </w:rPr>
        <w:t>, denominada</w:t>
      </w:r>
      <w:r w:rsidRPr="006F0AD3">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w:t>
      </w:r>
      <w:r w:rsidRPr="006F0AD3">
        <w:rPr>
          <w:rFonts w:ascii="Century Gothic" w:eastAsia="Calibri" w:hAnsi="Century Gothic" w:cs="Calibri"/>
          <w:bCs/>
          <w:sz w:val="22"/>
          <w:szCs w:val="22"/>
          <w:lang w:eastAsia="ar-SA"/>
        </w:rPr>
        <w:t>Todos tenemos derechos y deberes</w:t>
      </w:r>
      <w:r>
        <w:rPr>
          <w:rFonts w:ascii="Century Gothic" w:eastAsia="Calibri" w:hAnsi="Century Gothic" w:cs="Calibri"/>
          <w:bCs/>
          <w:sz w:val="22"/>
          <w:szCs w:val="22"/>
          <w:lang w:eastAsia="ar-SA"/>
        </w:rPr>
        <w:t xml:space="preserve">’, </w:t>
      </w:r>
      <w:r w:rsidRPr="006F0AD3">
        <w:rPr>
          <w:rFonts w:ascii="Century Gothic" w:eastAsia="Calibri" w:hAnsi="Century Gothic" w:cs="Calibri"/>
          <w:bCs/>
          <w:sz w:val="22"/>
          <w:szCs w:val="22"/>
          <w:lang w:eastAsia="ar-SA"/>
        </w:rPr>
        <w:t xml:space="preserve">que busca que la comunidad se apropie </w:t>
      </w:r>
      <w:r>
        <w:rPr>
          <w:rFonts w:ascii="Century Gothic" w:eastAsia="Calibri" w:hAnsi="Century Gothic" w:cs="Calibri"/>
          <w:bCs/>
          <w:sz w:val="22"/>
          <w:szCs w:val="22"/>
          <w:lang w:eastAsia="ar-SA"/>
        </w:rPr>
        <w:t xml:space="preserve">de la norma, </w:t>
      </w:r>
      <w:r w:rsidRPr="006F0AD3">
        <w:rPr>
          <w:rFonts w:ascii="Century Gothic" w:eastAsia="Calibri" w:hAnsi="Century Gothic" w:cs="Calibri"/>
          <w:bCs/>
          <w:sz w:val="22"/>
          <w:szCs w:val="22"/>
          <w:lang w:eastAsia="ar-SA"/>
        </w:rPr>
        <w:t>conozca sus obligaciones y derechos como ciudadanos.</w:t>
      </w:r>
    </w:p>
    <w:p w:rsidR="006F0AD3" w:rsidRDefault="006F0AD3" w:rsidP="006F0AD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F0AD3">
        <w:rPr>
          <w:rFonts w:ascii="Century Gothic" w:eastAsia="Calibri" w:hAnsi="Century Gothic" w:cs="Calibri"/>
          <w:bCs/>
          <w:sz w:val="22"/>
          <w:szCs w:val="22"/>
          <w:lang w:eastAsia="ar-SA"/>
        </w:rPr>
        <w:t xml:space="preserve">Esta campaña, se articula con los esfuerzos que la </w:t>
      </w:r>
      <w:r>
        <w:rPr>
          <w:rFonts w:ascii="Century Gothic" w:eastAsia="Calibri" w:hAnsi="Century Gothic" w:cs="Calibri"/>
          <w:bCs/>
          <w:sz w:val="22"/>
          <w:szCs w:val="22"/>
          <w:lang w:eastAsia="ar-SA"/>
        </w:rPr>
        <w:t>A</w:t>
      </w:r>
      <w:r w:rsidRPr="006F0AD3">
        <w:rPr>
          <w:rFonts w:ascii="Century Gothic" w:eastAsia="Calibri" w:hAnsi="Century Gothic" w:cs="Calibri"/>
          <w:bCs/>
          <w:sz w:val="22"/>
          <w:szCs w:val="22"/>
          <w:lang w:eastAsia="ar-SA"/>
        </w:rPr>
        <w:t xml:space="preserve">dministración </w:t>
      </w:r>
      <w:r>
        <w:rPr>
          <w:rFonts w:ascii="Century Gothic" w:eastAsia="Calibri" w:hAnsi="Century Gothic" w:cs="Calibri"/>
          <w:bCs/>
          <w:sz w:val="22"/>
          <w:szCs w:val="22"/>
          <w:lang w:eastAsia="ar-SA"/>
        </w:rPr>
        <w:t>M</w:t>
      </w:r>
      <w:r w:rsidRPr="006F0AD3">
        <w:rPr>
          <w:rFonts w:ascii="Century Gothic" w:eastAsia="Calibri" w:hAnsi="Century Gothic" w:cs="Calibri"/>
          <w:bCs/>
          <w:sz w:val="22"/>
          <w:szCs w:val="22"/>
          <w:lang w:eastAsia="ar-SA"/>
        </w:rPr>
        <w:t xml:space="preserve">unicipal viene liderando y que están enfocados en mejorar la convivencia y seguridad en el municipio, así como en </w:t>
      </w:r>
      <w:r>
        <w:rPr>
          <w:rFonts w:ascii="Century Gothic" w:eastAsia="Calibri" w:hAnsi="Century Gothic" w:cs="Calibri"/>
          <w:bCs/>
          <w:sz w:val="22"/>
          <w:szCs w:val="22"/>
          <w:lang w:eastAsia="ar-SA"/>
        </w:rPr>
        <w:t>sensibilizar</w:t>
      </w:r>
      <w:r w:rsidRPr="006F0AD3">
        <w:rPr>
          <w:rFonts w:ascii="Century Gothic" w:eastAsia="Calibri" w:hAnsi="Century Gothic" w:cs="Calibri"/>
          <w:bCs/>
          <w:sz w:val="22"/>
          <w:szCs w:val="22"/>
          <w:lang w:eastAsia="ar-SA"/>
        </w:rPr>
        <w:t xml:space="preserve"> a la población sobre la preservación de la vida como un derecho fundamental de todos los ciudadanos. “</w:t>
      </w:r>
      <w:r>
        <w:rPr>
          <w:rFonts w:ascii="Century Gothic" w:eastAsia="Calibri" w:hAnsi="Century Gothic" w:cs="Calibri"/>
          <w:bCs/>
          <w:sz w:val="22"/>
          <w:szCs w:val="22"/>
          <w:lang w:eastAsia="ar-SA"/>
        </w:rPr>
        <w:t>E</w:t>
      </w:r>
      <w:r w:rsidRPr="006F0AD3">
        <w:rPr>
          <w:rFonts w:ascii="Century Gothic" w:eastAsia="Calibri" w:hAnsi="Century Gothic" w:cs="Calibri"/>
          <w:bCs/>
          <w:sz w:val="22"/>
          <w:szCs w:val="22"/>
          <w:lang w:eastAsia="ar-SA"/>
        </w:rPr>
        <w:t xml:space="preserve">stamos unidos con la </w:t>
      </w:r>
      <w:r>
        <w:rPr>
          <w:rFonts w:ascii="Century Gothic" w:eastAsia="Calibri" w:hAnsi="Century Gothic" w:cs="Calibri"/>
          <w:bCs/>
          <w:sz w:val="22"/>
          <w:szCs w:val="22"/>
          <w:lang w:eastAsia="ar-SA"/>
        </w:rPr>
        <w:t>Alcaldía de Pasto</w:t>
      </w:r>
      <w:r w:rsidRPr="006F0AD3">
        <w:rPr>
          <w:rFonts w:ascii="Century Gothic" w:eastAsia="Calibri" w:hAnsi="Century Gothic" w:cs="Calibri"/>
          <w:bCs/>
          <w:sz w:val="22"/>
          <w:szCs w:val="22"/>
          <w:lang w:eastAsia="ar-SA"/>
        </w:rPr>
        <w:t xml:space="preserve"> para desarrollar los planes y programas, especialmente los fines de semana</w:t>
      </w:r>
      <w:r>
        <w:rPr>
          <w:rFonts w:ascii="Century Gothic" w:eastAsia="Calibri" w:hAnsi="Century Gothic" w:cs="Calibri"/>
          <w:bCs/>
          <w:sz w:val="22"/>
          <w:szCs w:val="22"/>
          <w:lang w:eastAsia="ar-SA"/>
        </w:rPr>
        <w:t xml:space="preserve"> para mitigar las situaciones que se pueden presentar en todos los sectores del municipio”, precisó el comandante de la Policía Metropolitana c</w:t>
      </w:r>
      <w:r w:rsidRPr="006F0AD3">
        <w:rPr>
          <w:rFonts w:ascii="Century Gothic" w:eastAsia="Calibri" w:hAnsi="Century Gothic" w:cs="Calibri"/>
          <w:bCs/>
          <w:sz w:val="22"/>
          <w:szCs w:val="22"/>
          <w:lang w:eastAsia="ar-SA"/>
        </w:rPr>
        <w:t xml:space="preserve">oronel </w:t>
      </w:r>
      <w:proofErr w:type="spellStart"/>
      <w:r w:rsidRPr="006F0AD3">
        <w:rPr>
          <w:rFonts w:ascii="Century Gothic" w:eastAsia="Calibri" w:hAnsi="Century Gothic" w:cs="Calibri"/>
          <w:bCs/>
          <w:sz w:val="22"/>
          <w:szCs w:val="22"/>
          <w:lang w:eastAsia="ar-SA"/>
        </w:rPr>
        <w:t>Herbet</w:t>
      </w:r>
      <w:proofErr w:type="spellEnd"/>
      <w:r w:rsidRPr="006F0AD3">
        <w:rPr>
          <w:rFonts w:ascii="Century Gothic" w:eastAsia="Calibri" w:hAnsi="Century Gothic" w:cs="Calibri"/>
          <w:bCs/>
          <w:sz w:val="22"/>
          <w:szCs w:val="22"/>
          <w:lang w:eastAsia="ar-SA"/>
        </w:rPr>
        <w:t xml:space="preserve"> Benavides</w:t>
      </w:r>
      <w:r>
        <w:rPr>
          <w:rFonts w:ascii="Century Gothic" w:eastAsia="Calibri" w:hAnsi="Century Gothic" w:cs="Calibri"/>
          <w:bCs/>
          <w:sz w:val="22"/>
          <w:szCs w:val="22"/>
          <w:lang w:eastAsia="ar-SA"/>
        </w:rPr>
        <w:t xml:space="preserve">. </w:t>
      </w:r>
    </w:p>
    <w:p w:rsidR="006F0AD3" w:rsidRDefault="006F0AD3" w:rsidP="006F0AD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F0AD3">
        <w:rPr>
          <w:rFonts w:ascii="Century Gothic" w:eastAsia="Calibri" w:hAnsi="Century Gothic" w:cs="Calibri"/>
          <w:bCs/>
          <w:sz w:val="22"/>
          <w:szCs w:val="22"/>
          <w:lang w:eastAsia="ar-SA"/>
        </w:rPr>
        <w:t xml:space="preserve">Al término de la jornada, desde la Secretaría de Gobierno se renovó el compromiso con el mejoramiento en los indicadores de seguridad del municipio y </w:t>
      </w:r>
      <w:r w:rsidRPr="006F0AD3">
        <w:rPr>
          <w:rFonts w:ascii="Century Gothic" w:eastAsia="Calibri" w:hAnsi="Century Gothic" w:cs="Calibri"/>
          <w:bCs/>
          <w:sz w:val="22"/>
          <w:szCs w:val="22"/>
          <w:lang w:eastAsia="ar-SA"/>
        </w:rPr>
        <w:lastRenderedPageBreak/>
        <w:t xml:space="preserve">con el trabajo mancomunado con la Policía Metropolitana en aras de promover la sana convivencia como la mejor herramienta para preservar la vida </w:t>
      </w:r>
      <w:r>
        <w:rPr>
          <w:rFonts w:ascii="Century Gothic" w:eastAsia="Calibri" w:hAnsi="Century Gothic" w:cs="Calibri"/>
          <w:bCs/>
          <w:sz w:val="22"/>
          <w:szCs w:val="22"/>
          <w:lang w:eastAsia="ar-SA"/>
        </w:rPr>
        <w:t xml:space="preserve">en el territorio. </w:t>
      </w:r>
    </w:p>
    <w:p w:rsidR="006F0AD3" w:rsidRDefault="006F0AD3" w:rsidP="006F0AD3">
      <w:pPr>
        <w:pStyle w:val="Sinespaciado"/>
        <w:jc w:val="both"/>
        <w:rPr>
          <w:rFonts w:ascii="Century Gothic" w:eastAsia="Calibri" w:hAnsi="Century Gothic" w:cs="Calibri"/>
          <w:b/>
          <w:sz w:val="18"/>
          <w:szCs w:val="18"/>
          <w:lang w:val="es-ES_tradnl" w:eastAsia="ar-SA"/>
        </w:rPr>
      </w:pPr>
      <w:r w:rsidRPr="006F0AD3">
        <w:rPr>
          <w:rFonts w:ascii="Century Gothic" w:eastAsia="Calibri" w:hAnsi="Century Gothic" w:cs="Calibri"/>
          <w:b/>
          <w:sz w:val="18"/>
          <w:szCs w:val="18"/>
          <w:lang w:val="es-ES_tradnl" w:eastAsia="ar-SA"/>
        </w:rPr>
        <w:t xml:space="preserve">Información: Secretario de Gobierno Carolina Rueda Noguera. Celular: 3137652534 </w:t>
      </w:r>
    </w:p>
    <w:p w:rsidR="006F0AD3" w:rsidRDefault="006F0AD3" w:rsidP="006F0AD3">
      <w:pPr>
        <w:pStyle w:val="Prrafodelista"/>
        <w:shd w:val="clear" w:color="auto" w:fill="FFFFFF"/>
        <w:spacing w:line="253" w:lineRule="atLeast"/>
        <w:jc w:val="center"/>
        <w:rPr>
          <w:rFonts w:ascii="Century Gothic" w:hAnsi="Century Gothic" w:cs="Calibri"/>
          <w:i/>
          <w:lang w:val="es-ES_tradnl" w:eastAsia="ar-SA"/>
        </w:rPr>
      </w:pPr>
      <w:r w:rsidRPr="00737A59">
        <w:rPr>
          <w:rFonts w:ascii="Century Gothic" w:hAnsi="Century Gothic" w:cs="Calibri"/>
          <w:i/>
          <w:lang w:val="es-ES_tradnl" w:eastAsia="ar-SA"/>
        </w:rPr>
        <w:t>Somos constructores de paz</w:t>
      </w:r>
    </w:p>
    <w:p w:rsidR="006F0AD3" w:rsidRDefault="006F0AD3" w:rsidP="006F0AD3">
      <w:pPr>
        <w:pStyle w:val="Sinespaciado"/>
        <w:jc w:val="both"/>
        <w:rPr>
          <w:rFonts w:cs="Tahoma"/>
          <w:b/>
          <w:sz w:val="18"/>
          <w:szCs w:val="18"/>
        </w:rPr>
      </w:pPr>
    </w:p>
    <w:p w:rsidR="00E04830" w:rsidRDefault="00E04830" w:rsidP="00E04830">
      <w:pPr>
        <w:tabs>
          <w:tab w:val="left" w:pos="2310"/>
        </w:tabs>
        <w:jc w:val="center"/>
        <w:rPr>
          <w:rFonts w:ascii="Century Gothic" w:hAnsi="Century Gothic" w:cs="Arial"/>
          <w:b/>
          <w:sz w:val="20"/>
          <w:szCs w:val="20"/>
        </w:rPr>
      </w:pPr>
      <w:r>
        <w:rPr>
          <w:rFonts w:ascii="Century Gothic" w:hAnsi="Century Gothic" w:cs="Arial"/>
          <w:b/>
          <w:sz w:val="20"/>
          <w:szCs w:val="20"/>
          <w:lang w:val="es-CO"/>
        </w:rPr>
        <w:t>HASTA HOY SE LLEVARÁ A CABO</w:t>
      </w:r>
      <w:r>
        <w:rPr>
          <w:rFonts w:ascii="Century Gothic" w:hAnsi="Century Gothic" w:cs="Arial"/>
          <w:b/>
          <w:sz w:val="20"/>
          <w:szCs w:val="20"/>
        </w:rPr>
        <w:t xml:space="preserve"> LA II FERIA DE ARTE, ARTESANÍA Y DISEÑO EN LA CASONA TAMINANGO</w:t>
      </w:r>
    </w:p>
    <w:p w:rsidR="00E04830" w:rsidRDefault="00E04830" w:rsidP="00E04830">
      <w:pPr>
        <w:tabs>
          <w:tab w:val="left" w:pos="2310"/>
        </w:tabs>
        <w:jc w:val="center"/>
        <w:rPr>
          <w:rFonts w:ascii="Century Gothic" w:hAnsi="Century Gothic" w:cs="Arial"/>
          <w:b/>
          <w:sz w:val="20"/>
          <w:szCs w:val="20"/>
        </w:rPr>
      </w:pPr>
      <w:r>
        <w:rPr>
          <w:rFonts w:ascii="Century Gothic" w:hAnsi="Century Gothic" w:cs="Arial"/>
          <w:b/>
          <w:noProof/>
          <w:sz w:val="20"/>
          <w:szCs w:val="20"/>
          <w:lang w:val="es-ES" w:eastAsia="es-ES"/>
        </w:rPr>
        <w:drawing>
          <wp:inline distT="0" distB="0" distL="0" distR="0">
            <wp:extent cx="2610586" cy="3729537"/>
            <wp:effectExtent l="0" t="0" r="0" b="444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Image 2019-07-29 at 2.26.59 PM.jpe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flipH="1">
                      <a:off x="0" y="0"/>
                      <a:ext cx="2615861" cy="3737073"/>
                    </a:xfrm>
                    <a:prstGeom prst="rect">
                      <a:avLst/>
                    </a:prstGeom>
                  </pic:spPr>
                </pic:pic>
              </a:graphicData>
            </a:graphic>
          </wp:inline>
        </w:drawing>
      </w:r>
    </w:p>
    <w:p w:rsidR="00FC0574" w:rsidRDefault="00FC0574" w:rsidP="00FC057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La Alcaldía de Pasto, a través de la Secretaría de Cultura, invita a la Segunda Feria de Arte, Artesanía y Diseño que se llevará </w:t>
      </w:r>
      <w:r w:rsidR="00E04830">
        <w:rPr>
          <w:rFonts w:ascii="Century Gothic" w:eastAsia="Calibri" w:hAnsi="Century Gothic" w:cs="Calibri"/>
          <w:bCs/>
          <w:sz w:val="22"/>
          <w:szCs w:val="22"/>
          <w:lang w:eastAsia="ar-SA"/>
        </w:rPr>
        <w:t>a cabo hasta hoy</w:t>
      </w:r>
      <w:r>
        <w:rPr>
          <w:rFonts w:ascii="Century Gothic" w:eastAsia="Calibri" w:hAnsi="Century Gothic" w:cs="Calibri"/>
          <w:bCs/>
          <w:sz w:val="22"/>
          <w:szCs w:val="22"/>
          <w:lang w:eastAsia="ar-SA"/>
        </w:rPr>
        <w:t xml:space="preserve"> 7 de agosto en la Casona </w:t>
      </w:r>
      <w:proofErr w:type="spellStart"/>
      <w:r>
        <w:rPr>
          <w:rFonts w:ascii="Century Gothic" w:eastAsia="Calibri" w:hAnsi="Century Gothic" w:cs="Calibri"/>
          <w:bCs/>
          <w:sz w:val="22"/>
          <w:szCs w:val="22"/>
          <w:lang w:eastAsia="ar-SA"/>
        </w:rPr>
        <w:t>Taminango</w:t>
      </w:r>
      <w:proofErr w:type="spellEnd"/>
      <w:r>
        <w:rPr>
          <w:rFonts w:ascii="Century Gothic" w:eastAsia="Calibri" w:hAnsi="Century Gothic" w:cs="Calibri"/>
          <w:bCs/>
          <w:sz w:val="22"/>
          <w:szCs w:val="22"/>
          <w:lang w:eastAsia="ar-SA"/>
        </w:rPr>
        <w:t>. La feria incluye muestra de 164 expositores de diseño, fotografía, artesanías, pintura, gastronomía, además de pasarela de moda con productos regionales y presentación de grupos musicales.</w:t>
      </w:r>
    </w:p>
    <w:p w:rsidR="00FC0574" w:rsidRDefault="00FC0574" w:rsidP="00FC057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La feria de Arte, Artesanía y Diseño se realiza anualmente con el fin de promocionar, por medio de puntos de venta temporales exitosos en otros países del mundo, el trabajo artístico de Creadores Culturales del municipio de Pasto y fortalecer la producción y venta local de diferentes técnicas artísticas, además de contribuir a la conexión entre la cultura y sus mayores exponentes con la ciudadanía, logrando posicionarla al alcance de todos(as).</w:t>
      </w:r>
    </w:p>
    <w:p w:rsidR="00FC0574" w:rsidRDefault="00FC0574" w:rsidP="00FC057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Para la segunda versión de la feria, se incluye la exposición de obras de todo el sector artístico con los más destacados pintores, fotógrafos, diseñadores, músicos </w:t>
      </w:r>
      <w:r>
        <w:rPr>
          <w:rFonts w:ascii="Century Gothic" w:eastAsia="Calibri" w:hAnsi="Century Gothic" w:cs="Calibri"/>
          <w:bCs/>
          <w:sz w:val="22"/>
          <w:szCs w:val="22"/>
          <w:lang w:eastAsia="ar-SA"/>
        </w:rPr>
        <w:lastRenderedPageBreak/>
        <w:t>y artesanos del municipio, además la comunidad podrá disfrutar de la presentación de grupos musicales, muestra gastronómica y la pasarela de moda con joyería, bisutería y tejidos con modelos regionales.</w:t>
      </w:r>
    </w:p>
    <w:p w:rsidR="00FC0574" w:rsidRDefault="00FC0574" w:rsidP="00FC057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Entre los artistas destacados se encuentran, pintores como Jaime Guevara, Fabián Paz, </w:t>
      </w:r>
      <w:proofErr w:type="spellStart"/>
      <w:r>
        <w:rPr>
          <w:rFonts w:ascii="Century Gothic" w:eastAsia="Calibri" w:hAnsi="Century Gothic" w:cs="Calibri"/>
          <w:bCs/>
          <w:sz w:val="22"/>
          <w:szCs w:val="22"/>
          <w:lang w:eastAsia="ar-SA"/>
        </w:rPr>
        <w:t>July</w:t>
      </w:r>
      <w:proofErr w:type="spellEnd"/>
      <w:r>
        <w:rPr>
          <w:rFonts w:ascii="Century Gothic" w:eastAsia="Calibri" w:hAnsi="Century Gothic" w:cs="Calibri"/>
          <w:bCs/>
          <w:sz w:val="22"/>
          <w:szCs w:val="22"/>
          <w:lang w:eastAsia="ar-SA"/>
        </w:rPr>
        <w:t xml:space="preserve"> Rosero, María Rosero, Gabriela Guerrero, Rocío Alvarado; fotógrafos como Luis Ponce, Edith Coca, Pablo Villota, Darío Enríquez; diseñadores como Ana Estefanía </w:t>
      </w:r>
      <w:proofErr w:type="spellStart"/>
      <w:r>
        <w:rPr>
          <w:rFonts w:ascii="Century Gothic" w:eastAsia="Calibri" w:hAnsi="Century Gothic" w:cs="Calibri"/>
          <w:bCs/>
          <w:sz w:val="22"/>
          <w:szCs w:val="22"/>
          <w:lang w:eastAsia="ar-SA"/>
        </w:rPr>
        <w:t>Villacres</w:t>
      </w:r>
      <w:proofErr w:type="spellEnd"/>
      <w:r>
        <w:rPr>
          <w:rFonts w:ascii="Century Gothic" w:eastAsia="Calibri" w:hAnsi="Century Gothic" w:cs="Calibri"/>
          <w:bCs/>
          <w:sz w:val="22"/>
          <w:szCs w:val="22"/>
          <w:lang w:eastAsia="ar-SA"/>
        </w:rPr>
        <w:t xml:space="preserve">, Jaime Guevara; Artistas en Tamo como </w:t>
      </w:r>
      <w:proofErr w:type="spellStart"/>
      <w:r>
        <w:rPr>
          <w:rFonts w:ascii="Century Gothic" w:eastAsia="Calibri" w:hAnsi="Century Gothic" w:cs="Calibri"/>
          <w:bCs/>
          <w:sz w:val="22"/>
          <w:szCs w:val="22"/>
          <w:lang w:eastAsia="ar-SA"/>
        </w:rPr>
        <w:t>Fredy</w:t>
      </w:r>
      <w:proofErr w:type="spellEnd"/>
      <w:r>
        <w:rPr>
          <w:rFonts w:ascii="Century Gothic" w:eastAsia="Calibri" w:hAnsi="Century Gothic" w:cs="Calibri"/>
          <w:bCs/>
          <w:sz w:val="22"/>
          <w:szCs w:val="22"/>
          <w:lang w:eastAsia="ar-SA"/>
        </w:rPr>
        <w:t xml:space="preserve"> Chávez, </w:t>
      </w:r>
      <w:proofErr w:type="spellStart"/>
      <w:r>
        <w:rPr>
          <w:rFonts w:ascii="Century Gothic" w:eastAsia="Calibri" w:hAnsi="Century Gothic" w:cs="Calibri"/>
          <w:bCs/>
          <w:sz w:val="22"/>
          <w:szCs w:val="22"/>
          <w:lang w:eastAsia="ar-SA"/>
        </w:rPr>
        <w:t>Janeth</w:t>
      </w:r>
      <w:proofErr w:type="spellEnd"/>
      <w:r>
        <w:rPr>
          <w:rFonts w:ascii="Century Gothic" w:eastAsia="Calibri" w:hAnsi="Century Gothic" w:cs="Calibri"/>
          <w:bCs/>
          <w:sz w:val="22"/>
          <w:szCs w:val="22"/>
          <w:lang w:eastAsia="ar-SA"/>
        </w:rPr>
        <w:t xml:space="preserve"> </w:t>
      </w:r>
      <w:proofErr w:type="spellStart"/>
      <w:r>
        <w:rPr>
          <w:rFonts w:ascii="Century Gothic" w:eastAsia="Calibri" w:hAnsi="Century Gothic" w:cs="Calibri"/>
          <w:bCs/>
          <w:sz w:val="22"/>
          <w:szCs w:val="22"/>
          <w:lang w:eastAsia="ar-SA"/>
        </w:rPr>
        <w:t>Cuchala</w:t>
      </w:r>
      <w:proofErr w:type="spellEnd"/>
      <w:r>
        <w:rPr>
          <w:rFonts w:ascii="Century Gothic" w:eastAsia="Calibri" w:hAnsi="Century Gothic" w:cs="Calibri"/>
          <w:bCs/>
          <w:sz w:val="22"/>
          <w:szCs w:val="22"/>
          <w:lang w:eastAsia="ar-SA"/>
        </w:rPr>
        <w:t xml:space="preserve">, Carolina </w:t>
      </w:r>
      <w:proofErr w:type="spellStart"/>
      <w:r>
        <w:rPr>
          <w:rFonts w:ascii="Century Gothic" w:eastAsia="Calibri" w:hAnsi="Century Gothic" w:cs="Calibri"/>
          <w:bCs/>
          <w:sz w:val="22"/>
          <w:szCs w:val="22"/>
          <w:lang w:eastAsia="ar-SA"/>
        </w:rPr>
        <w:t>Farinango</w:t>
      </w:r>
      <w:proofErr w:type="spellEnd"/>
      <w:r>
        <w:rPr>
          <w:rFonts w:ascii="Century Gothic" w:eastAsia="Calibri" w:hAnsi="Century Gothic" w:cs="Calibri"/>
          <w:bCs/>
          <w:sz w:val="22"/>
          <w:szCs w:val="22"/>
          <w:lang w:eastAsia="ar-SA"/>
        </w:rPr>
        <w:t xml:space="preserve">; expertas en tejido, Sonia </w:t>
      </w:r>
      <w:proofErr w:type="spellStart"/>
      <w:r>
        <w:rPr>
          <w:rFonts w:ascii="Century Gothic" w:eastAsia="Calibri" w:hAnsi="Century Gothic" w:cs="Calibri"/>
          <w:bCs/>
          <w:sz w:val="22"/>
          <w:szCs w:val="22"/>
          <w:lang w:eastAsia="ar-SA"/>
        </w:rPr>
        <w:t>Calvache</w:t>
      </w:r>
      <w:proofErr w:type="spellEnd"/>
      <w:r>
        <w:rPr>
          <w:rFonts w:ascii="Century Gothic" w:eastAsia="Calibri" w:hAnsi="Century Gothic" w:cs="Calibri"/>
          <w:bCs/>
          <w:sz w:val="22"/>
          <w:szCs w:val="22"/>
          <w:lang w:eastAsia="ar-SA"/>
        </w:rPr>
        <w:t xml:space="preserve">, Ana Calle, </w:t>
      </w:r>
      <w:proofErr w:type="spellStart"/>
      <w:r>
        <w:rPr>
          <w:rFonts w:ascii="Century Gothic" w:eastAsia="Calibri" w:hAnsi="Century Gothic" w:cs="Calibri"/>
          <w:bCs/>
          <w:sz w:val="22"/>
          <w:szCs w:val="22"/>
          <w:lang w:eastAsia="ar-SA"/>
        </w:rPr>
        <w:t>Jackelin</w:t>
      </w:r>
      <w:proofErr w:type="spellEnd"/>
      <w:r>
        <w:rPr>
          <w:rFonts w:ascii="Century Gothic" w:eastAsia="Calibri" w:hAnsi="Century Gothic" w:cs="Calibri"/>
          <w:bCs/>
          <w:sz w:val="22"/>
          <w:szCs w:val="22"/>
          <w:lang w:eastAsia="ar-SA"/>
        </w:rPr>
        <w:t xml:space="preserve"> Paz, Sonia Arellano; en Joyería artistas como Camila Montés, Karen Chamorro, </w:t>
      </w:r>
      <w:proofErr w:type="spellStart"/>
      <w:r>
        <w:rPr>
          <w:rFonts w:ascii="Century Gothic" w:eastAsia="Calibri" w:hAnsi="Century Gothic" w:cs="Calibri"/>
          <w:bCs/>
          <w:sz w:val="22"/>
          <w:szCs w:val="22"/>
          <w:lang w:eastAsia="ar-SA"/>
        </w:rPr>
        <w:t>Yesenia</w:t>
      </w:r>
      <w:proofErr w:type="spellEnd"/>
      <w:r>
        <w:rPr>
          <w:rFonts w:ascii="Century Gothic" w:eastAsia="Calibri" w:hAnsi="Century Gothic" w:cs="Calibri"/>
          <w:bCs/>
          <w:sz w:val="22"/>
          <w:szCs w:val="22"/>
          <w:lang w:eastAsia="ar-SA"/>
        </w:rPr>
        <w:t xml:space="preserve"> Chamorro, Verónica </w:t>
      </w:r>
      <w:proofErr w:type="spellStart"/>
      <w:r>
        <w:rPr>
          <w:rFonts w:ascii="Century Gothic" w:eastAsia="Calibri" w:hAnsi="Century Gothic" w:cs="Calibri"/>
          <w:bCs/>
          <w:sz w:val="22"/>
          <w:szCs w:val="22"/>
          <w:lang w:eastAsia="ar-SA"/>
        </w:rPr>
        <w:t>Moncayo</w:t>
      </w:r>
      <w:proofErr w:type="spellEnd"/>
      <w:r>
        <w:rPr>
          <w:rFonts w:ascii="Century Gothic" w:eastAsia="Calibri" w:hAnsi="Century Gothic" w:cs="Calibri"/>
          <w:bCs/>
          <w:sz w:val="22"/>
          <w:szCs w:val="22"/>
          <w:lang w:eastAsia="ar-SA"/>
        </w:rPr>
        <w:t xml:space="preserve">; artistas de Bisutería como Patricia Guerrero, </w:t>
      </w:r>
      <w:proofErr w:type="spellStart"/>
      <w:r>
        <w:rPr>
          <w:rFonts w:ascii="Century Gothic" w:eastAsia="Calibri" w:hAnsi="Century Gothic" w:cs="Calibri"/>
          <w:bCs/>
          <w:sz w:val="22"/>
          <w:szCs w:val="22"/>
          <w:lang w:eastAsia="ar-SA"/>
        </w:rPr>
        <w:t>Leidy</w:t>
      </w:r>
      <w:proofErr w:type="spellEnd"/>
      <w:r>
        <w:rPr>
          <w:rFonts w:ascii="Century Gothic" w:eastAsia="Calibri" w:hAnsi="Century Gothic" w:cs="Calibri"/>
          <w:bCs/>
          <w:sz w:val="22"/>
          <w:szCs w:val="22"/>
          <w:lang w:eastAsia="ar-SA"/>
        </w:rPr>
        <w:t xml:space="preserve"> Milena; talladores de Madera como Martha </w:t>
      </w:r>
      <w:proofErr w:type="spellStart"/>
      <w:r>
        <w:rPr>
          <w:rFonts w:ascii="Century Gothic" w:eastAsia="Calibri" w:hAnsi="Century Gothic" w:cs="Calibri"/>
          <w:bCs/>
          <w:sz w:val="22"/>
          <w:szCs w:val="22"/>
          <w:lang w:eastAsia="ar-SA"/>
        </w:rPr>
        <w:t>Cuacés</w:t>
      </w:r>
      <w:proofErr w:type="spellEnd"/>
      <w:r>
        <w:rPr>
          <w:rFonts w:ascii="Century Gothic" w:eastAsia="Calibri" w:hAnsi="Century Gothic" w:cs="Calibri"/>
          <w:bCs/>
          <w:sz w:val="22"/>
          <w:szCs w:val="22"/>
          <w:lang w:eastAsia="ar-SA"/>
        </w:rPr>
        <w:t xml:space="preserve">, Jaime </w:t>
      </w:r>
      <w:proofErr w:type="spellStart"/>
      <w:r>
        <w:rPr>
          <w:rFonts w:ascii="Century Gothic" w:eastAsia="Calibri" w:hAnsi="Century Gothic" w:cs="Calibri"/>
          <w:bCs/>
          <w:sz w:val="22"/>
          <w:szCs w:val="22"/>
          <w:lang w:eastAsia="ar-SA"/>
        </w:rPr>
        <w:t>Gelpud</w:t>
      </w:r>
      <w:proofErr w:type="spellEnd"/>
      <w:r>
        <w:rPr>
          <w:rFonts w:ascii="Century Gothic" w:eastAsia="Calibri" w:hAnsi="Century Gothic" w:cs="Calibri"/>
          <w:bCs/>
          <w:sz w:val="22"/>
          <w:szCs w:val="22"/>
          <w:lang w:eastAsia="ar-SA"/>
        </w:rPr>
        <w:t xml:space="preserve">, Elizabeth </w:t>
      </w:r>
      <w:proofErr w:type="spellStart"/>
      <w:r>
        <w:rPr>
          <w:rFonts w:ascii="Century Gothic" w:eastAsia="Calibri" w:hAnsi="Century Gothic" w:cs="Calibri"/>
          <w:bCs/>
          <w:sz w:val="22"/>
          <w:szCs w:val="22"/>
          <w:lang w:eastAsia="ar-SA"/>
        </w:rPr>
        <w:t>Cuacés</w:t>
      </w:r>
      <w:proofErr w:type="spellEnd"/>
      <w:r>
        <w:rPr>
          <w:rFonts w:ascii="Century Gothic" w:eastAsia="Calibri" w:hAnsi="Century Gothic" w:cs="Calibri"/>
          <w:bCs/>
          <w:sz w:val="22"/>
          <w:szCs w:val="22"/>
          <w:lang w:eastAsia="ar-SA"/>
        </w:rPr>
        <w:t xml:space="preserve"> y Edwin Ortega.</w:t>
      </w:r>
    </w:p>
    <w:p w:rsidR="00FC0574" w:rsidRDefault="00FC0574" w:rsidP="00FC057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La Secretaría de Cultura, busca por medio de esta vitrina de ventas novedosa elevar el nivel de vida de los creadores culturales, lograr su posicionamiento en mercados nacionales e internacionales y salvaguardar el Patrimonio Cultural del municipio, como manifestación vibrante de arte.</w:t>
      </w:r>
    </w:p>
    <w:p w:rsidR="00FC0574" w:rsidRDefault="00FC0574" w:rsidP="00FC0574">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Información: Secretario de Cultura, José Aguirre Oliva. Celular: 3012525802</w:t>
      </w:r>
    </w:p>
    <w:p w:rsidR="00FC0574" w:rsidRPr="00E04830" w:rsidRDefault="00FC0574" w:rsidP="00E04830">
      <w:pPr>
        <w:shd w:val="clear" w:color="auto" w:fill="FFFFFF"/>
        <w:spacing w:line="253" w:lineRule="atLeast"/>
        <w:jc w:val="center"/>
        <w:rPr>
          <w:rFonts w:ascii="Century Gothic" w:eastAsia="Calibri" w:hAnsi="Century Gothic" w:cs="Calibri"/>
          <w:i/>
          <w:lang w:val="es-ES_tradnl" w:eastAsia="ar-SA"/>
        </w:rPr>
      </w:pPr>
      <w:r>
        <w:rPr>
          <w:rFonts w:ascii="Century Gothic" w:eastAsia="Calibri" w:hAnsi="Century Gothic" w:cs="Calibri"/>
          <w:i/>
          <w:lang w:val="es-ES_tradnl" w:eastAsia="ar-SA"/>
        </w:rPr>
        <w:t>Somos constructores de paz</w:t>
      </w:r>
    </w:p>
    <w:p w:rsidR="00FC0574" w:rsidRPr="00041DA5" w:rsidRDefault="00FC0574" w:rsidP="006F0AD3">
      <w:pPr>
        <w:pStyle w:val="Sinespaciado"/>
        <w:jc w:val="both"/>
        <w:rPr>
          <w:rFonts w:cs="Tahoma"/>
          <w:b/>
          <w:sz w:val="18"/>
          <w:szCs w:val="18"/>
        </w:rPr>
      </w:pPr>
    </w:p>
    <w:p w:rsidR="00E04830" w:rsidRDefault="00FC0574" w:rsidP="00E0483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FC0574">
        <w:rPr>
          <w:rFonts w:ascii="Century Gothic" w:eastAsia="Calibri" w:hAnsi="Century Gothic" w:cs="Calibri"/>
          <w:b/>
          <w:bCs/>
          <w:sz w:val="22"/>
          <w:szCs w:val="22"/>
          <w:lang w:eastAsia="ar-SA"/>
        </w:rPr>
        <w:t>FINALIZÓ LA JORNADA DE RENDICIÓN DE CUENTAS DE INFANCIA EN EL SECTOR URBANO Y</w:t>
      </w:r>
      <w:r w:rsidR="00E04830">
        <w:rPr>
          <w:rFonts w:ascii="Century Gothic" w:eastAsia="Calibri" w:hAnsi="Century Gothic" w:cs="Calibri"/>
          <w:b/>
          <w:bCs/>
          <w:sz w:val="22"/>
          <w:szCs w:val="22"/>
          <w:lang w:eastAsia="ar-SA"/>
        </w:rPr>
        <w:t xml:space="preserve"> </w:t>
      </w:r>
      <w:r w:rsidRPr="00FC0574">
        <w:rPr>
          <w:rFonts w:ascii="Century Gothic" w:eastAsia="Calibri" w:hAnsi="Century Gothic" w:cs="Calibri"/>
          <w:b/>
          <w:bCs/>
          <w:sz w:val="22"/>
          <w:szCs w:val="22"/>
          <w:lang w:eastAsia="ar-SA"/>
        </w:rPr>
        <w:t>RURAL DEL MUNICIPIO</w:t>
      </w:r>
    </w:p>
    <w:p w:rsidR="00FC0574" w:rsidRPr="00FC0574" w:rsidRDefault="00FC0574" w:rsidP="00FC057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0574">
        <w:rPr>
          <w:rFonts w:ascii="Century Gothic" w:eastAsia="Calibri" w:hAnsi="Century Gothic" w:cs="Calibri"/>
          <w:bCs/>
          <w:sz w:val="22"/>
          <w:szCs w:val="22"/>
          <w:lang w:eastAsia="ar-SA"/>
        </w:rPr>
        <w:t xml:space="preserve">Alrededor de 60 niños y niñas de zona urbana y rural del municipio participaron en los diálogos poblacionales en el Marco de la rendición pública de cuentas para la garantía de derechos de primera infancia, infancia, adolescencia y juventud.  </w:t>
      </w:r>
    </w:p>
    <w:p w:rsidR="00FC0574" w:rsidRPr="00FC0574" w:rsidRDefault="00FC0574" w:rsidP="00FC057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0574">
        <w:rPr>
          <w:rFonts w:ascii="Century Gothic" w:eastAsia="Calibri" w:hAnsi="Century Gothic" w:cs="Calibri"/>
          <w:bCs/>
          <w:sz w:val="22"/>
          <w:szCs w:val="22"/>
          <w:lang w:eastAsia="ar-SA"/>
        </w:rPr>
        <w:t>En las instalaciones del colegio Eduardo Romo en el corregimiento de Buesaquillo y en la Fundación PROINCO de Pasto niños y niñas entre los 8 y 12 años entregaron sus aportes sobre la valoración del informe presentado por la administración municipal en cuanto a logros, retos y recomendaciones respecto a la garantía de derechos como</w:t>
      </w:r>
      <w:r>
        <w:rPr>
          <w:rFonts w:ascii="Century Gothic" w:eastAsia="Calibri" w:hAnsi="Century Gothic" w:cs="Calibri"/>
          <w:bCs/>
          <w:sz w:val="22"/>
          <w:szCs w:val="22"/>
          <w:lang w:eastAsia="ar-SA"/>
        </w:rPr>
        <w:t xml:space="preserve"> s</w:t>
      </w:r>
      <w:r w:rsidRPr="00FC0574">
        <w:rPr>
          <w:rFonts w:ascii="Century Gothic" w:eastAsia="Calibri" w:hAnsi="Century Gothic" w:cs="Calibri"/>
          <w:bCs/>
          <w:sz w:val="22"/>
          <w:szCs w:val="22"/>
          <w:lang w:eastAsia="ar-SA"/>
        </w:rPr>
        <w:t>alud, educación, medio ambiente, protección y recreación.</w:t>
      </w:r>
    </w:p>
    <w:p w:rsidR="00FC0574" w:rsidRPr="00FC0574" w:rsidRDefault="00FC0574" w:rsidP="00FC057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0574">
        <w:rPr>
          <w:rFonts w:ascii="Century Gothic" w:eastAsia="Calibri" w:hAnsi="Century Gothic" w:cs="Calibri"/>
          <w:bCs/>
          <w:sz w:val="22"/>
          <w:szCs w:val="22"/>
          <w:lang w:eastAsia="ar-SA"/>
        </w:rPr>
        <w:t xml:space="preserve">En esta jornada a través de actividades lúdicas los niños y niñas evaluaron a la Administración Municipal y las gestiones realizas para proteger sus derechos, además a través de una carta enviada al </w:t>
      </w:r>
      <w:r>
        <w:rPr>
          <w:rFonts w:ascii="Century Gothic" w:eastAsia="Calibri" w:hAnsi="Century Gothic" w:cs="Calibri"/>
          <w:bCs/>
          <w:sz w:val="22"/>
          <w:szCs w:val="22"/>
          <w:lang w:eastAsia="ar-SA"/>
        </w:rPr>
        <w:t>a</w:t>
      </w:r>
      <w:r w:rsidRPr="00FC0574">
        <w:rPr>
          <w:rFonts w:ascii="Century Gothic" w:eastAsia="Calibri" w:hAnsi="Century Gothic" w:cs="Calibri"/>
          <w:bCs/>
          <w:sz w:val="22"/>
          <w:szCs w:val="22"/>
          <w:lang w:eastAsia="ar-SA"/>
        </w:rPr>
        <w:t xml:space="preserve">lcalde Pedro Vicente Obando expresaron sus deseos y sus anhelos para que se siga avanzando en acciones que </w:t>
      </w:r>
      <w:r>
        <w:rPr>
          <w:rFonts w:ascii="Century Gothic" w:eastAsia="Calibri" w:hAnsi="Century Gothic" w:cs="Calibri"/>
          <w:bCs/>
          <w:sz w:val="22"/>
          <w:szCs w:val="22"/>
          <w:lang w:eastAsia="ar-SA"/>
        </w:rPr>
        <w:t xml:space="preserve">permitan el </w:t>
      </w:r>
      <w:r w:rsidRPr="00FC0574">
        <w:rPr>
          <w:rFonts w:ascii="Century Gothic" w:eastAsia="Calibri" w:hAnsi="Century Gothic" w:cs="Calibri"/>
          <w:bCs/>
          <w:sz w:val="22"/>
          <w:szCs w:val="22"/>
          <w:lang w:eastAsia="ar-SA"/>
        </w:rPr>
        <w:t xml:space="preserve">desarrollo integral a toda la población infantil de Pasto. </w:t>
      </w:r>
    </w:p>
    <w:p w:rsidR="00FC0574" w:rsidRDefault="00FC0574" w:rsidP="00FC057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0574">
        <w:rPr>
          <w:rFonts w:ascii="Century Gothic" w:eastAsia="Calibri" w:hAnsi="Century Gothic" w:cs="Calibri"/>
          <w:bCs/>
          <w:sz w:val="22"/>
          <w:szCs w:val="22"/>
          <w:lang w:eastAsia="ar-SA"/>
        </w:rPr>
        <w:t>Para Mónica Fajardo Cabrera</w:t>
      </w:r>
      <w:r>
        <w:rPr>
          <w:rFonts w:ascii="Century Gothic" w:eastAsia="Calibri" w:hAnsi="Century Gothic" w:cs="Calibri"/>
          <w:bCs/>
          <w:sz w:val="22"/>
          <w:szCs w:val="22"/>
          <w:lang w:eastAsia="ar-SA"/>
        </w:rPr>
        <w:t>,</w:t>
      </w:r>
      <w:r w:rsidRPr="00FC0574">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c</w:t>
      </w:r>
      <w:r w:rsidRPr="00FC0574">
        <w:rPr>
          <w:rFonts w:ascii="Century Gothic" w:eastAsia="Calibri" w:hAnsi="Century Gothic" w:cs="Calibri"/>
          <w:bCs/>
          <w:sz w:val="22"/>
          <w:szCs w:val="22"/>
          <w:lang w:eastAsia="ar-SA"/>
        </w:rPr>
        <w:t xml:space="preserve">oordinadora del proceso de políticas públicas de la </w:t>
      </w:r>
      <w:r>
        <w:rPr>
          <w:rFonts w:ascii="Century Gothic" w:eastAsia="Calibri" w:hAnsi="Century Gothic" w:cs="Calibri"/>
          <w:bCs/>
          <w:sz w:val="22"/>
          <w:szCs w:val="22"/>
          <w:lang w:eastAsia="ar-SA"/>
        </w:rPr>
        <w:t>S</w:t>
      </w:r>
      <w:r w:rsidRPr="00FC0574">
        <w:rPr>
          <w:rFonts w:ascii="Century Gothic" w:eastAsia="Calibri" w:hAnsi="Century Gothic" w:cs="Calibri"/>
          <w:bCs/>
          <w:sz w:val="22"/>
          <w:szCs w:val="22"/>
          <w:lang w:eastAsia="ar-SA"/>
        </w:rPr>
        <w:t>ecretar</w:t>
      </w:r>
      <w:r>
        <w:rPr>
          <w:rFonts w:ascii="Century Gothic" w:eastAsia="Calibri" w:hAnsi="Century Gothic" w:cs="Calibri"/>
          <w:bCs/>
          <w:sz w:val="22"/>
          <w:szCs w:val="22"/>
          <w:lang w:eastAsia="ar-SA"/>
        </w:rPr>
        <w:t>í</w:t>
      </w:r>
      <w:r w:rsidRPr="00FC0574">
        <w:rPr>
          <w:rFonts w:ascii="Century Gothic" w:eastAsia="Calibri" w:hAnsi="Century Gothic" w:cs="Calibri"/>
          <w:bCs/>
          <w:sz w:val="22"/>
          <w:szCs w:val="22"/>
          <w:lang w:eastAsia="ar-SA"/>
        </w:rPr>
        <w:t xml:space="preserve">a de </w:t>
      </w:r>
      <w:r>
        <w:rPr>
          <w:rFonts w:ascii="Century Gothic" w:eastAsia="Calibri" w:hAnsi="Century Gothic" w:cs="Calibri"/>
          <w:bCs/>
          <w:sz w:val="22"/>
          <w:szCs w:val="22"/>
          <w:lang w:eastAsia="ar-SA"/>
        </w:rPr>
        <w:t>B</w:t>
      </w:r>
      <w:r w:rsidRPr="00FC0574">
        <w:rPr>
          <w:rFonts w:ascii="Century Gothic" w:eastAsia="Calibri" w:hAnsi="Century Gothic" w:cs="Calibri"/>
          <w:bCs/>
          <w:sz w:val="22"/>
          <w:szCs w:val="22"/>
          <w:lang w:eastAsia="ar-SA"/>
        </w:rPr>
        <w:t xml:space="preserve">ienestar </w:t>
      </w:r>
      <w:r>
        <w:rPr>
          <w:rFonts w:ascii="Century Gothic" w:eastAsia="Calibri" w:hAnsi="Century Gothic" w:cs="Calibri"/>
          <w:bCs/>
          <w:sz w:val="22"/>
          <w:szCs w:val="22"/>
          <w:lang w:eastAsia="ar-SA"/>
        </w:rPr>
        <w:t>S</w:t>
      </w:r>
      <w:r w:rsidRPr="00FC0574">
        <w:rPr>
          <w:rFonts w:ascii="Century Gothic" w:eastAsia="Calibri" w:hAnsi="Century Gothic" w:cs="Calibri"/>
          <w:bCs/>
          <w:sz w:val="22"/>
          <w:szCs w:val="22"/>
          <w:lang w:eastAsia="ar-SA"/>
        </w:rPr>
        <w:t>ocial estas jornadas son vitales ya que se recoge el sentir de los niños y niñas para seguir mejorando</w:t>
      </w:r>
      <w:r>
        <w:rPr>
          <w:rFonts w:ascii="Century Gothic" w:eastAsia="Calibri" w:hAnsi="Century Gothic" w:cs="Calibri"/>
          <w:bCs/>
          <w:sz w:val="22"/>
          <w:szCs w:val="22"/>
          <w:lang w:eastAsia="ar-SA"/>
        </w:rPr>
        <w:t>.</w:t>
      </w:r>
      <w:r w:rsidRPr="00FC0574">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“La</w:t>
      </w:r>
      <w:r w:rsidRPr="00FC0574">
        <w:rPr>
          <w:rFonts w:ascii="Century Gothic" w:eastAsia="Calibri" w:hAnsi="Century Gothic" w:cs="Calibri"/>
          <w:bCs/>
          <w:sz w:val="22"/>
          <w:szCs w:val="22"/>
          <w:lang w:eastAsia="ar-SA"/>
        </w:rPr>
        <w:t xml:space="preserve"> participación se hizo a través de actividades lúdicas para lograr adentrase en el pensamiento y en el sentir de esta población con el fin de evidenciar si los derechos que están consignados en la </w:t>
      </w:r>
      <w:r>
        <w:rPr>
          <w:rFonts w:ascii="Century Gothic" w:eastAsia="Calibri" w:hAnsi="Century Gothic" w:cs="Calibri"/>
          <w:bCs/>
          <w:sz w:val="22"/>
          <w:szCs w:val="22"/>
          <w:lang w:eastAsia="ar-SA"/>
        </w:rPr>
        <w:t>C</w:t>
      </w:r>
      <w:r w:rsidRPr="00FC0574">
        <w:rPr>
          <w:rFonts w:ascii="Century Gothic" w:eastAsia="Calibri" w:hAnsi="Century Gothic" w:cs="Calibri"/>
          <w:bCs/>
          <w:sz w:val="22"/>
          <w:szCs w:val="22"/>
          <w:lang w:eastAsia="ar-SA"/>
        </w:rPr>
        <w:t xml:space="preserve">onstitución Política se están realizando a través de acciones en el municipio de </w:t>
      </w:r>
      <w:r>
        <w:rPr>
          <w:rFonts w:ascii="Century Gothic" w:eastAsia="Calibri" w:hAnsi="Century Gothic" w:cs="Calibri"/>
          <w:bCs/>
          <w:sz w:val="22"/>
          <w:szCs w:val="22"/>
          <w:lang w:eastAsia="ar-SA"/>
        </w:rPr>
        <w:t>P</w:t>
      </w:r>
      <w:r w:rsidRPr="00FC0574">
        <w:rPr>
          <w:rFonts w:ascii="Century Gothic" w:eastAsia="Calibri" w:hAnsi="Century Gothic" w:cs="Calibri"/>
          <w:bCs/>
          <w:sz w:val="22"/>
          <w:szCs w:val="22"/>
          <w:lang w:eastAsia="ar-SA"/>
        </w:rPr>
        <w:t xml:space="preserve">asto’’ </w:t>
      </w:r>
      <w:r>
        <w:rPr>
          <w:rFonts w:ascii="Century Gothic" w:eastAsia="Calibri" w:hAnsi="Century Gothic" w:cs="Calibri"/>
          <w:bCs/>
          <w:sz w:val="22"/>
          <w:szCs w:val="22"/>
          <w:lang w:eastAsia="ar-SA"/>
        </w:rPr>
        <w:t>expresó.</w:t>
      </w:r>
      <w:r w:rsidRPr="00FC0574">
        <w:rPr>
          <w:rFonts w:ascii="Century Gothic" w:eastAsia="Calibri" w:hAnsi="Century Gothic" w:cs="Calibri"/>
          <w:bCs/>
          <w:sz w:val="22"/>
          <w:szCs w:val="22"/>
          <w:lang w:eastAsia="ar-SA"/>
        </w:rPr>
        <w:t xml:space="preserve"> </w:t>
      </w:r>
    </w:p>
    <w:p w:rsidR="00FC0574" w:rsidRPr="00FC0574" w:rsidRDefault="00FC0574" w:rsidP="00FC0574">
      <w:pPr>
        <w:pStyle w:val="Sinespaciado"/>
        <w:jc w:val="both"/>
        <w:rPr>
          <w:rFonts w:ascii="Century Gothic" w:eastAsia="Calibri" w:hAnsi="Century Gothic" w:cs="Calibri"/>
          <w:b/>
          <w:sz w:val="18"/>
          <w:szCs w:val="18"/>
          <w:lang w:val="es-ES_tradnl" w:eastAsia="ar-SA"/>
        </w:rPr>
      </w:pPr>
      <w:r w:rsidRPr="00FC0574">
        <w:rPr>
          <w:rFonts w:ascii="Century Gothic" w:eastAsia="Calibri" w:hAnsi="Century Gothic" w:cs="Calibri"/>
          <w:b/>
          <w:sz w:val="18"/>
          <w:szCs w:val="18"/>
          <w:lang w:val="es-ES_tradnl" w:eastAsia="ar-SA"/>
        </w:rPr>
        <w:t xml:space="preserve">Información: Secretario de Bienestar Social, </w:t>
      </w:r>
      <w:proofErr w:type="spellStart"/>
      <w:r w:rsidRPr="00FC0574">
        <w:rPr>
          <w:rFonts w:ascii="Century Gothic" w:eastAsia="Calibri" w:hAnsi="Century Gothic" w:cs="Calibri"/>
          <w:b/>
          <w:sz w:val="18"/>
          <w:szCs w:val="18"/>
          <w:lang w:val="es-ES_tradnl" w:eastAsia="ar-SA"/>
        </w:rPr>
        <w:t>Arley</w:t>
      </w:r>
      <w:proofErr w:type="spellEnd"/>
      <w:r w:rsidRPr="00FC0574">
        <w:rPr>
          <w:rFonts w:ascii="Century Gothic" w:eastAsia="Calibri" w:hAnsi="Century Gothic" w:cs="Calibri"/>
          <w:b/>
          <w:sz w:val="18"/>
          <w:szCs w:val="18"/>
          <w:lang w:val="es-ES_tradnl" w:eastAsia="ar-SA"/>
        </w:rPr>
        <w:t xml:space="preserve"> Darío Bastidas</w:t>
      </w:r>
      <w:r>
        <w:rPr>
          <w:rFonts w:ascii="Century Gothic" w:eastAsia="Calibri" w:hAnsi="Century Gothic" w:cs="Calibri"/>
          <w:b/>
          <w:sz w:val="18"/>
          <w:szCs w:val="18"/>
          <w:lang w:val="es-ES_tradnl" w:eastAsia="ar-SA"/>
        </w:rPr>
        <w:t xml:space="preserve">. </w:t>
      </w:r>
      <w:r w:rsidRPr="00FC0574">
        <w:rPr>
          <w:rFonts w:ascii="Century Gothic" w:eastAsia="Calibri" w:hAnsi="Century Gothic" w:cs="Calibri"/>
          <w:b/>
          <w:sz w:val="18"/>
          <w:szCs w:val="18"/>
          <w:lang w:val="es-ES_tradnl" w:eastAsia="ar-SA"/>
        </w:rPr>
        <w:t>Celular: 3188342107, 3116145813</w:t>
      </w:r>
    </w:p>
    <w:p w:rsidR="006F0AD3" w:rsidRDefault="00FC0574" w:rsidP="00E04830">
      <w:pPr>
        <w:shd w:val="clear" w:color="auto" w:fill="FFFFFF"/>
        <w:spacing w:line="253" w:lineRule="atLeast"/>
        <w:jc w:val="center"/>
        <w:rPr>
          <w:rFonts w:ascii="Century Gothic" w:hAnsi="Century Gothic" w:cs="Calibri"/>
          <w:i/>
          <w:lang w:val="es-ES_tradnl" w:eastAsia="ar-SA"/>
        </w:rPr>
      </w:pPr>
      <w:r w:rsidRPr="00FC0574">
        <w:rPr>
          <w:rFonts w:ascii="Century Gothic" w:hAnsi="Century Gothic" w:cs="Calibri"/>
          <w:i/>
          <w:lang w:val="es-ES_tradnl" w:eastAsia="ar-SA"/>
        </w:rPr>
        <w:lastRenderedPageBreak/>
        <w:t>Somos constructores de paz</w:t>
      </w:r>
    </w:p>
    <w:p w:rsidR="004655EA" w:rsidRPr="00E04830" w:rsidRDefault="004655EA" w:rsidP="00E04830">
      <w:pPr>
        <w:shd w:val="clear" w:color="auto" w:fill="FFFFFF"/>
        <w:spacing w:line="253" w:lineRule="atLeast"/>
        <w:jc w:val="center"/>
        <w:rPr>
          <w:rFonts w:ascii="Century Gothic" w:hAnsi="Century Gothic" w:cs="Calibri"/>
          <w:i/>
          <w:lang w:val="es-ES_tradnl" w:eastAsia="ar-SA"/>
        </w:rPr>
      </w:pPr>
    </w:p>
    <w:p w:rsidR="00E04830" w:rsidRDefault="00E04830" w:rsidP="00E0483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ALCALDÍA DE PASTO INVITA A EXPOSICIÓN ARTÍSTICA DE MUJERES ‘IMAGINARIOS SOLUBLES’</w:t>
      </w:r>
    </w:p>
    <w:p w:rsidR="00E04830" w:rsidRDefault="00E04830" w:rsidP="00E0483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2981960"/>
            <wp:effectExtent l="0" t="0" r="6350" b="889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hatsApp Image 2019-07-31 at 5.59.06 PM.jpe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2981960"/>
                    </a:xfrm>
                    <a:prstGeom prst="rect">
                      <a:avLst/>
                    </a:prstGeom>
                  </pic:spPr>
                </pic:pic>
              </a:graphicData>
            </a:graphic>
          </wp:inline>
        </w:drawing>
      </w:r>
    </w:p>
    <w:p w:rsidR="00E04830" w:rsidRDefault="00E04830" w:rsidP="00E048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La Alcaldía de Pasto a través de la Secretaría de Cultura, invita a la apertura de la Exposición colectiva de mujeres artistas ‘Imaginarios solubles’, que se llevará a cabo mañana jueves 8 de agosto a las 7:00 p.m. en la galería “Pretexto Unidad de arte y creación” ubicada en la carrera 27 # 12-77 barrio San Felipe, junto al CISNA. Estos espacios de difusión y promoción cultural se desarrollan con el objetivo de acercar a la comunidad expresiones artísticas que fortalezcan su formación cultural y social, además de incentivar la creación de arte en la población más joven y empoderar a mujeres para la consecución y nacimiento de arte femenino.</w:t>
      </w:r>
    </w:p>
    <w:p w:rsidR="00E04830" w:rsidRDefault="00E04830" w:rsidP="00E048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Para esta oportunidad, la exposición anual involucra las obras de algunas de las artistas más reconocidas del municipio de Pasto como María Fernanda Patiño, Edith Guerrero </w:t>
      </w:r>
      <w:proofErr w:type="spellStart"/>
      <w:r>
        <w:rPr>
          <w:rFonts w:ascii="Century Gothic" w:eastAsia="Calibri" w:hAnsi="Century Gothic" w:cs="Calibri"/>
          <w:bCs/>
          <w:sz w:val="22"/>
          <w:szCs w:val="22"/>
          <w:lang w:eastAsia="ar-SA"/>
        </w:rPr>
        <w:t>Coka</w:t>
      </w:r>
      <w:proofErr w:type="spellEnd"/>
      <w:r>
        <w:rPr>
          <w:rFonts w:ascii="Century Gothic" w:eastAsia="Calibri" w:hAnsi="Century Gothic" w:cs="Calibri"/>
          <w:bCs/>
          <w:sz w:val="22"/>
          <w:szCs w:val="22"/>
          <w:lang w:eastAsia="ar-SA"/>
        </w:rPr>
        <w:t xml:space="preserve">, María Rosero, </w:t>
      </w:r>
      <w:proofErr w:type="spellStart"/>
      <w:r>
        <w:rPr>
          <w:rFonts w:ascii="Century Gothic" w:eastAsia="Calibri" w:hAnsi="Century Gothic" w:cs="Calibri"/>
          <w:bCs/>
          <w:sz w:val="22"/>
          <w:szCs w:val="22"/>
          <w:lang w:eastAsia="ar-SA"/>
        </w:rPr>
        <w:t>Yeraldin</w:t>
      </w:r>
      <w:proofErr w:type="spellEnd"/>
      <w:r>
        <w:rPr>
          <w:rFonts w:ascii="Century Gothic" w:eastAsia="Calibri" w:hAnsi="Century Gothic" w:cs="Calibri"/>
          <w:bCs/>
          <w:sz w:val="22"/>
          <w:szCs w:val="22"/>
          <w:lang w:eastAsia="ar-SA"/>
        </w:rPr>
        <w:t xml:space="preserve"> Rosero, Vivian Pantoja, Carolina Zambrano y Shirley </w:t>
      </w:r>
      <w:proofErr w:type="spellStart"/>
      <w:r>
        <w:rPr>
          <w:rFonts w:ascii="Century Gothic" w:eastAsia="Calibri" w:hAnsi="Century Gothic" w:cs="Calibri"/>
          <w:bCs/>
          <w:sz w:val="22"/>
          <w:szCs w:val="22"/>
          <w:lang w:eastAsia="ar-SA"/>
        </w:rPr>
        <w:t>Churta</w:t>
      </w:r>
      <w:proofErr w:type="spellEnd"/>
      <w:r>
        <w:rPr>
          <w:rFonts w:ascii="Century Gothic" w:eastAsia="Calibri" w:hAnsi="Century Gothic" w:cs="Calibri"/>
          <w:bCs/>
          <w:sz w:val="22"/>
          <w:szCs w:val="22"/>
          <w:lang w:eastAsia="ar-SA"/>
        </w:rPr>
        <w:t>; que por medio de su trabajo artístico denominado Experiencia habitada, transmiten la idea de construir, permanecer, persistir, abrigar, preservar, de fronteras, paisaje y lugar/no lugar, para pensar la idea de ‘el habitar’ como ‘el hogar’ y ‘el lugar de residencia’ es decir “estar en el mundo, como somos en el mundo”, en relación armoniosa con el entorno, los cuerpos, tiempos y la memoria.</w:t>
      </w:r>
    </w:p>
    <w:p w:rsidR="00E04830" w:rsidRDefault="00E04830" w:rsidP="00E04830">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Información: Secretario de Cultura, José Aguirre Oliva. Celular: 3012525802</w:t>
      </w:r>
      <w:r>
        <w:rPr>
          <w:rFonts w:ascii="Century Gothic" w:eastAsia="Calibri" w:hAnsi="Century Gothic" w:cs="Calibri"/>
          <w:b/>
          <w:sz w:val="18"/>
          <w:szCs w:val="18"/>
          <w:lang w:val="es-ES_tradnl" w:eastAsia="ar-SA"/>
        </w:rPr>
        <w:tab/>
      </w:r>
    </w:p>
    <w:p w:rsidR="00E04830" w:rsidRDefault="00E04830" w:rsidP="00E04830">
      <w:pPr>
        <w:shd w:val="clear" w:color="auto" w:fill="FFFFFF"/>
        <w:spacing w:line="253" w:lineRule="atLeast"/>
        <w:jc w:val="center"/>
        <w:rPr>
          <w:rFonts w:ascii="Century Gothic" w:eastAsia="Calibri" w:hAnsi="Century Gothic" w:cs="Calibri"/>
          <w:i/>
          <w:lang w:val="es-ES_tradnl" w:eastAsia="ar-SA"/>
        </w:rPr>
      </w:pPr>
      <w:r>
        <w:rPr>
          <w:rFonts w:ascii="Century Gothic" w:eastAsia="Calibri" w:hAnsi="Century Gothic" w:cs="Calibri"/>
          <w:i/>
          <w:lang w:val="es-ES_tradnl" w:eastAsia="ar-SA"/>
        </w:rPr>
        <w:t>Somos constructores de paz</w:t>
      </w:r>
    </w:p>
    <w:p w:rsidR="004655EA" w:rsidRPr="00E04830" w:rsidRDefault="004655EA" w:rsidP="00E04830">
      <w:pPr>
        <w:shd w:val="clear" w:color="auto" w:fill="FFFFFF"/>
        <w:spacing w:line="253" w:lineRule="atLeast"/>
        <w:jc w:val="center"/>
        <w:rPr>
          <w:rFonts w:ascii="Century Gothic" w:eastAsia="Calibri" w:hAnsi="Century Gothic" w:cs="Calibri"/>
          <w:i/>
          <w:lang w:val="es-ES_tradnl" w:eastAsia="ar-SA"/>
        </w:rPr>
      </w:pPr>
    </w:p>
    <w:p w:rsidR="00EB6046" w:rsidRDefault="00EB6046" w:rsidP="007E024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7E024A">
        <w:rPr>
          <w:rFonts w:ascii="Century Gothic" w:eastAsia="Calibri" w:hAnsi="Century Gothic" w:cs="Calibri"/>
          <w:b/>
          <w:bCs/>
          <w:sz w:val="22"/>
          <w:szCs w:val="22"/>
          <w:lang w:eastAsia="ar-SA"/>
        </w:rPr>
        <w:lastRenderedPageBreak/>
        <w:t>ALCALDE PEDRO VICENTE OBANDO ORDÓÑEZ, VISITÓ LOS BARRIOS BUENOS AIRES, BELLA VISTA Y LOMA DEL CARMEN DONDE HIZO IMPORTANTES ANUNCIOS</w:t>
      </w:r>
    </w:p>
    <w:p w:rsidR="007E024A" w:rsidRPr="007E024A" w:rsidRDefault="00816D3D" w:rsidP="007E024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lang w:val="es-ES" w:eastAsia="es-ES"/>
        </w:rPr>
        <w:drawing>
          <wp:inline distT="0" distB="0" distL="0" distR="0">
            <wp:extent cx="5419725" cy="3362325"/>
            <wp:effectExtent l="19050" t="0" r="9525"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5419725" cy="3362325"/>
                    </a:xfrm>
                    <a:prstGeom prst="rect">
                      <a:avLst/>
                    </a:prstGeom>
                    <a:noFill/>
                    <a:ln w="9525">
                      <a:noFill/>
                      <a:miter lim="800000"/>
                      <a:headEnd/>
                      <a:tailEnd/>
                    </a:ln>
                  </pic:spPr>
                </pic:pic>
              </a:graphicData>
            </a:graphic>
          </wp:inline>
        </w:drawing>
      </w:r>
    </w:p>
    <w:p w:rsidR="00EB6046" w:rsidRPr="007E024A" w:rsidRDefault="00EB6046" w:rsidP="007E02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E024A">
        <w:rPr>
          <w:rFonts w:ascii="Century Gothic" w:eastAsia="Calibri" w:hAnsi="Century Gothic" w:cs="Calibri"/>
          <w:bCs/>
          <w:sz w:val="22"/>
          <w:szCs w:val="22"/>
          <w:lang w:eastAsia="ar-SA"/>
        </w:rPr>
        <w:t xml:space="preserve">El </w:t>
      </w:r>
      <w:r w:rsidR="002057E0" w:rsidRPr="007E024A">
        <w:rPr>
          <w:rFonts w:ascii="Century Gothic" w:eastAsia="Calibri" w:hAnsi="Century Gothic" w:cs="Calibri"/>
          <w:bCs/>
          <w:sz w:val="22"/>
          <w:szCs w:val="22"/>
          <w:lang w:eastAsia="ar-SA"/>
        </w:rPr>
        <w:t>alcalde</w:t>
      </w:r>
      <w:r w:rsidRPr="007E024A">
        <w:rPr>
          <w:rFonts w:ascii="Century Gothic" w:eastAsia="Calibri" w:hAnsi="Century Gothic" w:cs="Calibri"/>
          <w:bCs/>
          <w:sz w:val="22"/>
          <w:szCs w:val="22"/>
          <w:lang w:eastAsia="ar-SA"/>
        </w:rPr>
        <w:t xml:space="preserve"> Pedro Vicente Obando Ordóñez, adelantó una agenda de trabajo en los barrios Buenos Aires, Bella Vista y Loma del Carmen, donde se han adelantado importantes gestiones, que propenden por el bienestar y el desarrollo de estos sectores del </w:t>
      </w:r>
      <w:r w:rsidR="002057E0" w:rsidRPr="007E024A">
        <w:rPr>
          <w:rFonts w:ascii="Century Gothic" w:eastAsia="Calibri" w:hAnsi="Century Gothic" w:cs="Calibri"/>
          <w:bCs/>
          <w:sz w:val="22"/>
          <w:szCs w:val="22"/>
          <w:lang w:eastAsia="ar-SA"/>
        </w:rPr>
        <w:t>m</w:t>
      </w:r>
      <w:r w:rsidRPr="007E024A">
        <w:rPr>
          <w:rFonts w:ascii="Century Gothic" w:eastAsia="Calibri" w:hAnsi="Century Gothic" w:cs="Calibri"/>
          <w:bCs/>
          <w:sz w:val="22"/>
          <w:szCs w:val="22"/>
          <w:lang w:eastAsia="ar-SA"/>
        </w:rPr>
        <w:t>unicipio.</w:t>
      </w:r>
    </w:p>
    <w:p w:rsidR="00EB6046" w:rsidRPr="007E024A" w:rsidRDefault="00EB6046" w:rsidP="007E02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E024A">
        <w:rPr>
          <w:rFonts w:ascii="Century Gothic" w:eastAsia="Calibri" w:hAnsi="Century Gothic" w:cs="Calibri"/>
          <w:bCs/>
          <w:sz w:val="22"/>
          <w:szCs w:val="22"/>
          <w:lang w:eastAsia="ar-SA"/>
        </w:rPr>
        <w:t>“Hemos estado en tres barrios, que tienen una gran proyección social, habitados por gente buena, honrada, trabajadora; donde el Gobierno Local ha hecho presencia y ha ratificado su apoyo”, dijo el alcalde Pedro Vicente Obando Ordóñez; quien durante su visita al barrio Loma del Carmen, donde se creó a la Junta de Acción Comunal, que viene trabajando desde el mes de mayo; anunció que la Alcaldía de Pasto, adelantará las gestiones, para adquirir una vivienda, para el funcionamiento del salón comunal; como un escenario de encuentro, donde también se promuevan actividades artísticas, culturales y de recreación.  </w:t>
      </w:r>
    </w:p>
    <w:p w:rsidR="00EB6046" w:rsidRPr="007E024A" w:rsidRDefault="00EB6046" w:rsidP="007E02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E024A">
        <w:rPr>
          <w:rFonts w:ascii="Century Gothic" w:eastAsia="Calibri" w:hAnsi="Century Gothic" w:cs="Calibri"/>
          <w:bCs/>
          <w:sz w:val="22"/>
          <w:szCs w:val="22"/>
          <w:lang w:eastAsia="ar-SA"/>
        </w:rPr>
        <w:t xml:space="preserve">El Burgomaestre, dijo que el reconocimiento a la Junta de Acción </w:t>
      </w:r>
      <w:r w:rsidR="002057E0" w:rsidRPr="007E024A">
        <w:rPr>
          <w:rFonts w:ascii="Century Gothic" w:eastAsia="Calibri" w:hAnsi="Century Gothic" w:cs="Calibri"/>
          <w:bCs/>
          <w:sz w:val="22"/>
          <w:szCs w:val="22"/>
          <w:lang w:eastAsia="ar-SA"/>
        </w:rPr>
        <w:t>Comunal</w:t>
      </w:r>
      <w:r w:rsidRPr="007E024A">
        <w:rPr>
          <w:rFonts w:ascii="Century Gothic" w:eastAsia="Calibri" w:hAnsi="Century Gothic" w:cs="Calibri"/>
          <w:bCs/>
          <w:sz w:val="22"/>
          <w:szCs w:val="22"/>
          <w:lang w:eastAsia="ar-SA"/>
        </w:rPr>
        <w:t xml:space="preserve"> es el primer paso para continuar apoyando a esta comunidad. “La Presidenta de la Junta, hablaba claramente de la necesidad de establecer una relación social mejor, de poder trabajar por los niños, los jóvenes; quienes necesitan mayores oportunidades </w:t>
      </w:r>
      <w:r w:rsidR="002057E0" w:rsidRPr="007E024A">
        <w:rPr>
          <w:rFonts w:ascii="Century Gothic" w:eastAsia="Calibri" w:hAnsi="Century Gothic" w:cs="Calibri"/>
          <w:bCs/>
          <w:sz w:val="22"/>
          <w:szCs w:val="22"/>
          <w:lang w:eastAsia="ar-SA"/>
        </w:rPr>
        <w:t>y eso</w:t>
      </w:r>
      <w:r w:rsidRPr="007E024A">
        <w:rPr>
          <w:rFonts w:ascii="Century Gothic" w:eastAsia="Calibri" w:hAnsi="Century Gothic" w:cs="Calibri"/>
          <w:bCs/>
          <w:sz w:val="22"/>
          <w:szCs w:val="22"/>
          <w:lang w:eastAsia="ar-SA"/>
        </w:rPr>
        <w:t xml:space="preserve"> es posible con el apoyo y presencia del Gobierno Municipal”, subrayó.</w:t>
      </w:r>
    </w:p>
    <w:p w:rsidR="00EB6046" w:rsidRPr="007E024A" w:rsidRDefault="00EB6046" w:rsidP="007E02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7E024A">
        <w:rPr>
          <w:rFonts w:ascii="Century Gothic" w:eastAsia="Calibri" w:hAnsi="Century Gothic" w:cs="Calibri"/>
          <w:bCs/>
          <w:sz w:val="22"/>
          <w:szCs w:val="22"/>
          <w:lang w:eastAsia="ar-SA"/>
        </w:rPr>
        <w:t>Deyanira</w:t>
      </w:r>
      <w:proofErr w:type="spellEnd"/>
      <w:r w:rsidRPr="007E024A">
        <w:rPr>
          <w:rFonts w:ascii="Century Gothic" w:eastAsia="Calibri" w:hAnsi="Century Gothic" w:cs="Calibri"/>
          <w:bCs/>
          <w:sz w:val="22"/>
          <w:szCs w:val="22"/>
          <w:lang w:eastAsia="ar-SA"/>
        </w:rPr>
        <w:t xml:space="preserve"> Erazo, </w:t>
      </w:r>
      <w:r w:rsidR="002057E0" w:rsidRPr="007E024A">
        <w:rPr>
          <w:rFonts w:ascii="Century Gothic" w:eastAsia="Calibri" w:hAnsi="Century Gothic" w:cs="Calibri"/>
          <w:bCs/>
          <w:sz w:val="22"/>
          <w:szCs w:val="22"/>
          <w:lang w:eastAsia="ar-SA"/>
        </w:rPr>
        <w:t>presidenta</w:t>
      </w:r>
      <w:r w:rsidRPr="007E024A">
        <w:rPr>
          <w:rFonts w:ascii="Century Gothic" w:eastAsia="Calibri" w:hAnsi="Century Gothic" w:cs="Calibri"/>
          <w:bCs/>
          <w:sz w:val="22"/>
          <w:szCs w:val="22"/>
          <w:lang w:eastAsia="ar-SA"/>
        </w:rPr>
        <w:t xml:space="preserve"> de la Junta de Acción Comunal del barrio Loma del Carmen, dijo que posterior al reconocimiento de la organización, se adelantarán las gestiones sociales para que lleguen mayores ayudas.  “Nuestro trabajo estará enfocado especialmente en los niños y jóvenes y sobre todo en eliminar el </w:t>
      </w:r>
      <w:r w:rsidRPr="007E024A">
        <w:rPr>
          <w:rFonts w:ascii="Century Gothic" w:eastAsia="Calibri" w:hAnsi="Century Gothic" w:cs="Calibri"/>
          <w:bCs/>
          <w:sz w:val="22"/>
          <w:szCs w:val="22"/>
          <w:lang w:eastAsia="ar-SA"/>
        </w:rPr>
        <w:lastRenderedPageBreak/>
        <w:t xml:space="preserve">estigma que tiene este barrio, donde hay un gran talento humano. Queremos sacar a relucir a </w:t>
      </w:r>
      <w:proofErr w:type="spellStart"/>
      <w:r w:rsidRPr="007E024A">
        <w:rPr>
          <w:rFonts w:ascii="Century Gothic" w:eastAsia="Calibri" w:hAnsi="Century Gothic" w:cs="Calibri"/>
          <w:bCs/>
          <w:sz w:val="22"/>
          <w:szCs w:val="22"/>
          <w:lang w:eastAsia="ar-SA"/>
        </w:rPr>
        <w:t>Marquetalia</w:t>
      </w:r>
      <w:proofErr w:type="spellEnd"/>
      <w:r w:rsidRPr="007E024A">
        <w:rPr>
          <w:rFonts w:ascii="Century Gothic" w:eastAsia="Calibri" w:hAnsi="Century Gothic" w:cs="Calibri"/>
          <w:bCs/>
          <w:sz w:val="22"/>
          <w:szCs w:val="22"/>
          <w:lang w:eastAsia="ar-SA"/>
        </w:rPr>
        <w:t xml:space="preserve"> y que las nuevas generaciones tengan un mejor porvenir”, aseguró la líder.</w:t>
      </w:r>
    </w:p>
    <w:p w:rsidR="00EB6046" w:rsidRPr="007E024A" w:rsidRDefault="00EB6046" w:rsidP="007E02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E024A">
        <w:rPr>
          <w:rFonts w:ascii="Century Gothic" w:eastAsia="Calibri" w:hAnsi="Century Gothic" w:cs="Calibri"/>
          <w:bCs/>
          <w:sz w:val="22"/>
          <w:szCs w:val="22"/>
          <w:lang w:eastAsia="ar-SA"/>
        </w:rPr>
        <w:t xml:space="preserve">El </w:t>
      </w:r>
      <w:r w:rsidR="002057E0" w:rsidRPr="007E024A">
        <w:rPr>
          <w:rFonts w:ascii="Century Gothic" w:eastAsia="Calibri" w:hAnsi="Century Gothic" w:cs="Calibri"/>
          <w:bCs/>
          <w:sz w:val="22"/>
          <w:szCs w:val="22"/>
          <w:lang w:eastAsia="ar-SA"/>
        </w:rPr>
        <w:t>alcalde</w:t>
      </w:r>
      <w:r w:rsidRPr="007E024A">
        <w:rPr>
          <w:rFonts w:ascii="Century Gothic" w:eastAsia="Calibri" w:hAnsi="Century Gothic" w:cs="Calibri"/>
          <w:bCs/>
          <w:sz w:val="22"/>
          <w:szCs w:val="22"/>
          <w:lang w:eastAsia="ar-SA"/>
        </w:rPr>
        <w:t xml:space="preserve"> Pedro Vicente Obando Ordóñez, también visitó </w:t>
      </w:r>
      <w:r w:rsidR="0009430C">
        <w:rPr>
          <w:rFonts w:ascii="Century Gothic" w:eastAsia="Calibri" w:hAnsi="Century Gothic" w:cs="Calibri"/>
          <w:bCs/>
          <w:sz w:val="22"/>
          <w:szCs w:val="22"/>
          <w:lang w:eastAsia="ar-SA"/>
        </w:rPr>
        <w:t xml:space="preserve">el barrio </w:t>
      </w:r>
      <w:r w:rsidRPr="007E024A">
        <w:rPr>
          <w:rFonts w:ascii="Century Gothic" w:eastAsia="Calibri" w:hAnsi="Century Gothic" w:cs="Calibri"/>
          <w:bCs/>
          <w:sz w:val="22"/>
          <w:szCs w:val="22"/>
          <w:lang w:eastAsia="ar-SA"/>
        </w:rPr>
        <w:t xml:space="preserve">Buenos Aires, donde se realizaron acciones que tuvieron como fin el levantamiento del embargo que tenía un predio del sector por más de $25 millones e informó que se adelantarán obras de infraestructura para adecuar </w:t>
      </w:r>
      <w:r w:rsidR="0009430C">
        <w:rPr>
          <w:rFonts w:ascii="Century Gothic" w:eastAsia="Calibri" w:hAnsi="Century Gothic" w:cs="Calibri"/>
          <w:bCs/>
          <w:sz w:val="22"/>
          <w:szCs w:val="22"/>
          <w:lang w:eastAsia="ar-SA"/>
        </w:rPr>
        <w:t xml:space="preserve">las </w:t>
      </w:r>
      <w:r w:rsidRPr="007E024A">
        <w:rPr>
          <w:rFonts w:ascii="Century Gothic" w:eastAsia="Calibri" w:hAnsi="Century Gothic" w:cs="Calibri"/>
          <w:bCs/>
          <w:sz w:val="22"/>
          <w:szCs w:val="22"/>
          <w:lang w:eastAsia="ar-SA"/>
        </w:rPr>
        <w:t>vías centrales.</w:t>
      </w:r>
    </w:p>
    <w:p w:rsidR="00EB6046" w:rsidRPr="007E024A" w:rsidRDefault="00EB6046" w:rsidP="007E02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E024A">
        <w:rPr>
          <w:rFonts w:ascii="Century Gothic" w:eastAsia="Calibri" w:hAnsi="Century Gothic" w:cs="Calibri"/>
          <w:bCs/>
          <w:sz w:val="22"/>
          <w:szCs w:val="22"/>
          <w:lang w:eastAsia="ar-SA"/>
        </w:rPr>
        <w:t xml:space="preserve">Durante su visita, los habitantes del </w:t>
      </w:r>
      <w:r w:rsidR="002057E0" w:rsidRPr="007E024A">
        <w:rPr>
          <w:rFonts w:ascii="Century Gothic" w:eastAsia="Calibri" w:hAnsi="Century Gothic" w:cs="Calibri"/>
          <w:bCs/>
          <w:sz w:val="22"/>
          <w:szCs w:val="22"/>
          <w:lang w:eastAsia="ar-SA"/>
        </w:rPr>
        <w:t>sector</w:t>
      </w:r>
      <w:r w:rsidRPr="007E024A">
        <w:rPr>
          <w:rFonts w:ascii="Century Gothic" w:eastAsia="Calibri" w:hAnsi="Century Gothic" w:cs="Calibri"/>
          <w:bCs/>
          <w:sz w:val="22"/>
          <w:szCs w:val="22"/>
          <w:lang w:eastAsia="ar-SA"/>
        </w:rPr>
        <w:t xml:space="preserve"> entregaron al mandatario local, una placa de reconocimiento, por su apoyo. Al respecto Amparo Sepúlveda Velásquez, </w:t>
      </w:r>
      <w:r w:rsidR="002057E0" w:rsidRPr="007E024A">
        <w:rPr>
          <w:rFonts w:ascii="Century Gothic" w:eastAsia="Calibri" w:hAnsi="Century Gothic" w:cs="Calibri"/>
          <w:bCs/>
          <w:sz w:val="22"/>
          <w:szCs w:val="22"/>
          <w:lang w:eastAsia="ar-SA"/>
        </w:rPr>
        <w:t>presidenta</w:t>
      </w:r>
      <w:r w:rsidRPr="007E024A">
        <w:rPr>
          <w:rFonts w:ascii="Century Gothic" w:eastAsia="Calibri" w:hAnsi="Century Gothic" w:cs="Calibri"/>
          <w:bCs/>
          <w:sz w:val="22"/>
          <w:szCs w:val="22"/>
          <w:lang w:eastAsia="ar-SA"/>
        </w:rPr>
        <w:t xml:space="preserve"> del barrio Buenos Aires, dijo “El alcalde adelantó las gestiones pertinentes para obtener los recursos, que permiten que </w:t>
      </w:r>
      <w:r w:rsidR="002057E0" w:rsidRPr="007E024A">
        <w:rPr>
          <w:rFonts w:ascii="Century Gothic" w:eastAsia="Calibri" w:hAnsi="Century Gothic" w:cs="Calibri"/>
          <w:bCs/>
          <w:sz w:val="22"/>
          <w:szCs w:val="22"/>
          <w:lang w:eastAsia="ar-SA"/>
        </w:rPr>
        <w:t>estemos al</w:t>
      </w:r>
      <w:r w:rsidRPr="007E024A">
        <w:rPr>
          <w:rFonts w:ascii="Century Gothic" w:eastAsia="Calibri" w:hAnsi="Century Gothic" w:cs="Calibri"/>
          <w:bCs/>
          <w:sz w:val="22"/>
          <w:szCs w:val="22"/>
          <w:lang w:eastAsia="ar-SA"/>
        </w:rPr>
        <w:t xml:space="preserve"> día con este proceso y hoy seamos un barrio”.</w:t>
      </w:r>
    </w:p>
    <w:p w:rsidR="00EB6046" w:rsidRPr="007E024A" w:rsidRDefault="00EB6046" w:rsidP="007E02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E024A">
        <w:rPr>
          <w:rFonts w:ascii="Century Gothic" w:eastAsia="Calibri" w:hAnsi="Century Gothic" w:cs="Calibri"/>
          <w:bCs/>
          <w:sz w:val="22"/>
          <w:szCs w:val="22"/>
          <w:lang w:eastAsia="ar-SA"/>
        </w:rPr>
        <w:t xml:space="preserve">En cumplimiento de la agenda de trabajo, el burgomaestre, visitó el barrio Bella Vista, donde la Alcaldía de Pasto a través de la Secretaría de Gobierno, entregó 20 </w:t>
      </w:r>
      <w:r w:rsidR="002057E0" w:rsidRPr="007E024A">
        <w:rPr>
          <w:rFonts w:ascii="Century Gothic" w:eastAsia="Calibri" w:hAnsi="Century Gothic" w:cs="Calibri"/>
          <w:bCs/>
          <w:sz w:val="22"/>
          <w:szCs w:val="22"/>
          <w:lang w:eastAsia="ar-SA"/>
        </w:rPr>
        <w:t>alarmas comunitarias</w:t>
      </w:r>
      <w:r w:rsidRPr="007E024A">
        <w:rPr>
          <w:rFonts w:ascii="Century Gothic" w:eastAsia="Calibri" w:hAnsi="Century Gothic" w:cs="Calibri"/>
          <w:bCs/>
          <w:sz w:val="22"/>
          <w:szCs w:val="22"/>
          <w:lang w:eastAsia="ar-SA"/>
        </w:rPr>
        <w:t xml:space="preserve"> y se ha fortalecido </w:t>
      </w:r>
      <w:r w:rsidR="002057E0" w:rsidRPr="007E024A">
        <w:rPr>
          <w:rFonts w:ascii="Century Gothic" w:eastAsia="Calibri" w:hAnsi="Century Gothic" w:cs="Calibri"/>
          <w:bCs/>
          <w:sz w:val="22"/>
          <w:szCs w:val="22"/>
          <w:lang w:eastAsia="ar-SA"/>
        </w:rPr>
        <w:t>la estrategia</w:t>
      </w:r>
      <w:r w:rsidRPr="007E024A">
        <w:rPr>
          <w:rFonts w:ascii="Century Gothic" w:eastAsia="Calibri" w:hAnsi="Century Gothic" w:cs="Calibri"/>
          <w:bCs/>
          <w:sz w:val="22"/>
          <w:szCs w:val="22"/>
          <w:lang w:eastAsia="ar-SA"/>
        </w:rPr>
        <w:t xml:space="preserve"> de Participación y Seguridad para la Convivencia Ciudadana y </w:t>
      </w:r>
      <w:r w:rsidRPr="0009430C">
        <w:rPr>
          <w:rFonts w:ascii="Century Gothic" w:eastAsia="Calibri" w:hAnsi="Century Gothic" w:cs="Calibri"/>
          <w:bCs/>
          <w:sz w:val="22"/>
          <w:szCs w:val="22"/>
          <w:lang w:eastAsia="ar-SA"/>
        </w:rPr>
        <w:t>Comités</w:t>
      </w:r>
      <w:r w:rsidRPr="007E024A">
        <w:rPr>
          <w:rFonts w:ascii="Century Gothic" w:eastAsia="Calibri" w:hAnsi="Century Gothic" w:cs="Calibri"/>
          <w:bCs/>
          <w:sz w:val="22"/>
          <w:szCs w:val="22"/>
          <w:lang w:eastAsia="ar-SA"/>
        </w:rPr>
        <w:t> de </w:t>
      </w:r>
      <w:r w:rsidRPr="0009430C">
        <w:rPr>
          <w:rFonts w:ascii="Century Gothic" w:eastAsia="Calibri" w:hAnsi="Century Gothic" w:cs="Calibri"/>
          <w:bCs/>
          <w:sz w:val="22"/>
          <w:szCs w:val="22"/>
          <w:lang w:eastAsia="ar-SA"/>
        </w:rPr>
        <w:t>Paz</w:t>
      </w:r>
      <w:r w:rsidRPr="007E024A">
        <w:rPr>
          <w:rFonts w:ascii="Century Gothic" w:eastAsia="Calibri" w:hAnsi="Century Gothic" w:cs="Calibri"/>
          <w:bCs/>
          <w:sz w:val="22"/>
          <w:szCs w:val="22"/>
          <w:lang w:eastAsia="ar-SA"/>
        </w:rPr>
        <w:t xml:space="preserve"> – </w:t>
      </w:r>
      <w:proofErr w:type="spellStart"/>
      <w:r w:rsidRPr="007E024A">
        <w:rPr>
          <w:rFonts w:ascii="Century Gothic" w:eastAsia="Calibri" w:hAnsi="Century Gothic" w:cs="Calibri"/>
          <w:bCs/>
          <w:sz w:val="22"/>
          <w:szCs w:val="22"/>
          <w:lang w:eastAsia="ar-SA"/>
        </w:rPr>
        <w:t>Code</w:t>
      </w:r>
      <w:r w:rsidRPr="0009430C">
        <w:rPr>
          <w:rFonts w:ascii="Century Gothic" w:eastAsia="Calibri" w:hAnsi="Century Gothic" w:cs="Calibri"/>
          <w:bCs/>
          <w:sz w:val="22"/>
          <w:szCs w:val="22"/>
          <w:lang w:eastAsia="ar-SA"/>
        </w:rPr>
        <w:t>paz</w:t>
      </w:r>
      <w:proofErr w:type="spellEnd"/>
      <w:r w:rsidRPr="007E024A">
        <w:rPr>
          <w:rFonts w:ascii="Century Gothic" w:eastAsia="Calibri" w:hAnsi="Century Gothic" w:cs="Calibri"/>
          <w:bCs/>
          <w:sz w:val="22"/>
          <w:szCs w:val="22"/>
          <w:lang w:eastAsia="ar-SA"/>
        </w:rPr>
        <w:t>.</w:t>
      </w:r>
    </w:p>
    <w:p w:rsidR="00EB6046" w:rsidRPr="007E024A" w:rsidRDefault="00EB6046" w:rsidP="007E02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E024A">
        <w:rPr>
          <w:rFonts w:ascii="Century Gothic" w:eastAsia="Calibri" w:hAnsi="Century Gothic" w:cs="Calibri"/>
          <w:bCs/>
          <w:sz w:val="22"/>
          <w:szCs w:val="22"/>
          <w:lang w:eastAsia="ar-SA"/>
        </w:rPr>
        <w:t xml:space="preserve">Víctor Hugo Domínguez, Subsecretario de Convivencia y Derechos </w:t>
      </w:r>
      <w:r w:rsidR="002057E0" w:rsidRPr="007E024A">
        <w:rPr>
          <w:rFonts w:ascii="Century Gothic" w:eastAsia="Calibri" w:hAnsi="Century Gothic" w:cs="Calibri"/>
          <w:bCs/>
          <w:sz w:val="22"/>
          <w:szCs w:val="22"/>
          <w:lang w:eastAsia="ar-SA"/>
        </w:rPr>
        <w:t>Humanos, dijo</w:t>
      </w:r>
      <w:r w:rsidRPr="007E024A">
        <w:rPr>
          <w:rFonts w:ascii="Century Gothic" w:eastAsia="Calibri" w:hAnsi="Century Gothic" w:cs="Calibri"/>
          <w:bCs/>
          <w:sz w:val="22"/>
          <w:szCs w:val="22"/>
          <w:lang w:eastAsia="ar-SA"/>
        </w:rPr>
        <w:t xml:space="preserve"> </w:t>
      </w:r>
      <w:r w:rsidR="0009430C" w:rsidRPr="007E024A">
        <w:rPr>
          <w:rFonts w:ascii="Century Gothic" w:eastAsia="Calibri" w:hAnsi="Century Gothic" w:cs="Calibri"/>
          <w:bCs/>
          <w:sz w:val="22"/>
          <w:szCs w:val="22"/>
          <w:lang w:eastAsia="ar-SA"/>
        </w:rPr>
        <w:t>que,</w:t>
      </w:r>
      <w:r w:rsidRPr="007E024A">
        <w:rPr>
          <w:rFonts w:ascii="Century Gothic" w:eastAsia="Calibri" w:hAnsi="Century Gothic" w:cs="Calibri"/>
          <w:bCs/>
          <w:sz w:val="22"/>
          <w:szCs w:val="22"/>
          <w:lang w:eastAsia="ar-SA"/>
        </w:rPr>
        <w:t xml:space="preserve"> en un trabajo articulado con la Junta de Acción Comunal del barrio, se han apoyado acciones que tienen como objetivo fortalecer la sana convivencia. “En el momento, se adelanta un campeonato en el que participan niños y jóvenes de la comuna y la premiación, será una salida a </w:t>
      </w:r>
      <w:proofErr w:type="spellStart"/>
      <w:r w:rsidRPr="007E024A">
        <w:rPr>
          <w:rFonts w:ascii="Century Gothic" w:eastAsia="Calibri" w:hAnsi="Century Gothic" w:cs="Calibri"/>
          <w:bCs/>
          <w:sz w:val="22"/>
          <w:szCs w:val="22"/>
          <w:lang w:eastAsia="ar-SA"/>
        </w:rPr>
        <w:t>Tumaco</w:t>
      </w:r>
      <w:proofErr w:type="spellEnd"/>
      <w:r w:rsidRPr="007E024A">
        <w:rPr>
          <w:rFonts w:ascii="Century Gothic" w:eastAsia="Calibri" w:hAnsi="Century Gothic" w:cs="Calibri"/>
          <w:bCs/>
          <w:sz w:val="22"/>
          <w:szCs w:val="22"/>
          <w:lang w:eastAsia="ar-SA"/>
        </w:rPr>
        <w:t>, en compañía de dos adultos, a quienes se les cubrirá los gastos de viaje”.</w:t>
      </w:r>
    </w:p>
    <w:p w:rsidR="00EB6046" w:rsidRDefault="002057E0" w:rsidP="002057E0">
      <w:pPr>
        <w:pStyle w:val="Prrafodelista"/>
        <w:shd w:val="clear" w:color="auto" w:fill="FFFFFF"/>
        <w:spacing w:line="253" w:lineRule="atLeast"/>
        <w:jc w:val="center"/>
        <w:rPr>
          <w:rFonts w:ascii="Century Gothic" w:hAnsi="Century Gothic" w:cs="Calibri"/>
          <w:i/>
          <w:lang w:val="es-ES_tradnl" w:eastAsia="ar-SA"/>
        </w:rPr>
      </w:pPr>
      <w:r w:rsidRPr="00737A59">
        <w:rPr>
          <w:rFonts w:ascii="Century Gothic" w:hAnsi="Century Gothic" w:cs="Calibri"/>
          <w:i/>
          <w:lang w:val="es-ES_tradnl" w:eastAsia="ar-SA"/>
        </w:rPr>
        <w:t>Somos constructores de paz</w:t>
      </w:r>
    </w:p>
    <w:p w:rsidR="00495F2F" w:rsidRDefault="00495F2F" w:rsidP="004655E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495F2F" w:rsidRDefault="00495F2F" w:rsidP="004655E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495F2F" w:rsidRDefault="00495F2F" w:rsidP="004655E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FA4E74" w:rsidRDefault="008F168B" w:rsidP="004655E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6" w:name="_GoBack"/>
      <w:bookmarkEnd w:id="6"/>
      <w:r w:rsidRPr="003C6782">
        <w:rPr>
          <w:rFonts w:ascii="Century Gothic" w:eastAsia="Calibri" w:hAnsi="Century Gothic" w:cs="Calibri"/>
          <w:b/>
          <w:bCs/>
          <w:sz w:val="22"/>
          <w:szCs w:val="22"/>
          <w:lang w:eastAsia="ar-SA"/>
        </w:rPr>
        <w:t>HASTA EL PRÓXIMO 9 DE AGOSTO LA COMUNIDAD DE PASTO PUEDE ENVIAR OBSERVACIONES AL PROYECTO DE RESOLUCIÓN DE INFORMCIÓN EXÓGENA</w:t>
      </w:r>
    </w:p>
    <w:p w:rsidR="003C6782" w:rsidRPr="003C6782" w:rsidRDefault="003C6782" w:rsidP="008F168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431536" cy="2130014"/>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formacion_exogena.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454585" cy="2139053"/>
                    </a:xfrm>
                    <a:prstGeom prst="rect">
                      <a:avLst/>
                    </a:prstGeom>
                  </pic:spPr>
                </pic:pic>
              </a:graphicData>
            </a:graphic>
          </wp:inline>
        </w:drawing>
      </w:r>
    </w:p>
    <w:p w:rsidR="00FA4E74" w:rsidRDefault="00FA4E74" w:rsidP="00FA4E7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lastRenderedPageBreak/>
        <w:t xml:space="preserve">La Alcaldía de Pasto </w:t>
      </w:r>
      <w:r w:rsidRPr="00FA4E74">
        <w:rPr>
          <w:rFonts w:ascii="Century Gothic" w:eastAsia="Calibri" w:hAnsi="Century Gothic" w:cs="Calibri"/>
          <w:bCs/>
          <w:sz w:val="22"/>
          <w:szCs w:val="22"/>
          <w:lang w:eastAsia="ar-SA"/>
        </w:rPr>
        <w:t>invita</w:t>
      </w:r>
      <w:r>
        <w:rPr>
          <w:rFonts w:ascii="Century Gothic" w:eastAsia="Calibri" w:hAnsi="Century Gothic" w:cs="Calibri"/>
          <w:bCs/>
          <w:sz w:val="22"/>
          <w:szCs w:val="22"/>
          <w:lang w:eastAsia="ar-SA"/>
        </w:rPr>
        <w:t xml:space="preserve"> </w:t>
      </w:r>
      <w:r w:rsidRPr="00FA4E74">
        <w:rPr>
          <w:rFonts w:ascii="Century Gothic" w:eastAsia="Calibri" w:hAnsi="Century Gothic" w:cs="Calibri"/>
          <w:bCs/>
          <w:sz w:val="22"/>
          <w:szCs w:val="22"/>
          <w:lang w:eastAsia="ar-SA"/>
        </w:rPr>
        <w:t>a la comunidad y en especial a los contribuyentes y no contribuyentes del impuesto de industria y comercio para que participen</w:t>
      </w:r>
      <w:r w:rsidR="00B51FCA">
        <w:rPr>
          <w:rFonts w:ascii="Century Gothic" w:eastAsia="Calibri" w:hAnsi="Century Gothic" w:cs="Calibri"/>
          <w:bCs/>
          <w:sz w:val="22"/>
          <w:szCs w:val="22"/>
          <w:lang w:eastAsia="ar-SA"/>
        </w:rPr>
        <w:t xml:space="preserve"> hasta el próximo 9 de agosto,</w:t>
      </w:r>
      <w:r w:rsidRPr="00FA4E74">
        <w:rPr>
          <w:rFonts w:ascii="Century Gothic" w:eastAsia="Calibri" w:hAnsi="Century Gothic" w:cs="Calibri"/>
          <w:bCs/>
          <w:sz w:val="22"/>
          <w:szCs w:val="22"/>
          <w:lang w:eastAsia="ar-SA"/>
        </w:rPr>
        <w:t xml:space="preserve"> con sus observaciones </w:t>
      </w:r>
      <w:r w:rsidR="00F8339C">
        <w:rPr>
          <w:rFonts w:ascii="Century Gothic" w:eastAsia="Calibri" w:hAnsi="Century Gothic" w:cs="Calibri"/>
          <w:bCs/>
          <w:sz w:val="22"/>
          <w:szCs w:val="22"/>
          <w:lang w:eastAsia="ar-SA"/>
        </w:rPr>
        <w:t>al</w:t>
      </w:r>
      <w:r w:rsidRPr="00FA4E74">
        <w:rPr>
          <w:rFonts w:ascii="Century Gothic" w:eastAsia="Calibri" w:hAnsi="Century Gothic" w:cs="Calibri"/>
          <w:bCs/>
          <w:sz w:val="22"/>
          <w:szCs w:val="22"/>
          <w:lang w:eastAsia="ar-SA"/>
        </w:rPr>
        <w:t xml:space="preserve"> proyecto de Resolución por medio del cual se establece el grupo de obligados a suministrar información tributaria - exógena a la Secretaria de Hacienda del municipio de Pasto, por el año gravable 2018.</w:t>
      </w:r>
    </w:p>
    <w:p w:rsidR="00FA004A" w:rsidRDefault="00FA004A" w:rsidP="00FA4E7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bookmarkStart w:id="7" w:name="_Hlk16004327"/>
      <w:r>
        <w:rPr>
          <w:rFonts w:ascii="Century Gothic" w:eastAsia="Calibri" w:hAnsi="Century Gothic" w:cs="Calibri"/>
          <w:bCs/>
          <w:sz w:val="22"/>
          <w:szCs w:val="22"/>
          <w:lang w:eastAsia="ar-SA"/>
        </w:rPr>
        <w:t xml:space="preserve">Por medio de este proyecto de resolución se establece el grupo de obligados a suministrar información tributaria – exógena a la Secretaría de Hacienda del municipio de Pasto, por el año gravable 2018, además se señala el contenido, las características de la información y se fijan los plazos para la entrega. </w:t>
      </w:r>
    </w:p>
    <w:bookmarkEnd w:id="7"/>
    <w:p w:rsidR="00B51FCA" w:rsidRDefault="00FA4E74" w:rsidP="00FA4E7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El municipio de Pasto, por primera vez está implementando el proyecto de resolución </w:t>
      </w:r>
      <w:r w:rsidR="008F168B">
        <w:rPr>
          <w:rFonts w:ascii="Century Gothic" w:eastAsia="Calibri" w:hAnsi="Century Gothic" w:cs="Calibri"/>
          <w:bCs/>
          <w:sz w:val="22"/>
          <w:szCs w:val="22"/>
          <w:lang w:eastAsia="ar-SA"/>
        </w:rPr>
        <w:t xml:space="preserve">de información </w:t>
      </w:r>
      <w:r>
        <w:rPr>
          <w:rFonts w:ascii="Century Gothic" w:eastAsia="Calibri" w:hAnsi="Century Gothic" w:cs="Calibri"/>
          <w:bCs/>
          <w:sz w:val="22"/>
          <w:szCs w:val="22"/>
          <w:lang w:eastAsia="ar-SA"/>
        </w:rPr>
        <w:t xml:space="preserve">exógena, </w:t>
      </w:r>
      <w:r w:rsidR="00FA004A">
        <w:rPr>
          <w:rFonts w:ascii="Century Gothic" w:eastAsia="Calibri" w:hAnsi="Century Gothic" w:cs="Calibri"/>
          <w:bCs/>
          <w:sz w:val="22"/>
          <w:szCs w:val="22"/>
          <w:lang w:eastAsia="ar-SA"/>
        </w:rPr>
        <w:t>que</w:t>
      </w:r>
      <w:r>
        <w:rPr>
          <w:rFonts w:ascii="Century Gothic" w:eastAsia="Calibri" w:hAnsi="Century Gothic" w:cs="Calibri"/>
          <w:bCs/>
          <w:sz w:val="22"/>
          <w:szCs w:val="22"/>
          <w:lang w:eastAsia="ar-SA"/>
        </w:rPr>
        <w:t xml:space="preserve"> puede ser </w:t>
      </w:r>
      <w:r w:rsidR="00FA004A">
        <w:rPr>
          <w:rFonts w:ascii="Century Gothic" w:eastAsia="Calibri" w:hAnsi="Century Gothic" w:cs="Calibri"/>
          <w:bCs/>
          <w:sz w:val="22"/>
          <w:szCs w:val="22"/>
          <w:lang w:eastAsia="ar-SA"/>
        </w:rPr>
        <w:t xml:space="preserve">vista a través de la página web </w:t>
      </w:r>
      <w:hyperlink r:id="rId13" w:history="1">
        <w:r w:rsidR="00FA004A" w:rsidRPr="00904192">
          <w:rPr>
            <w:rStyle w:val="Hipervnculo"/>
            <w:rFonts w:ascii="Century Gothic" w:eastAsia="Calibri" w:hAnsi="Century Gothic" w:cs="Calibri"/>
            <w:bCs/>
            <w:sz w:val="22"/>
            <w:szCs w:val="22"/>
            <w:lang w:eastAsia="ar-SA"/>
          </w:rPr>
          <w:t>www.pasto.gov.co</w:t>
        </w:r>
      </w:hyperlink>
      <w:r w:rsidR="00FA004A">
        <w:rPr>
          <w:rFonts w:ascii="Century Gothic" w:eastAsia="Calibri" w:hAnsi="Century Gothic" w:cs="Calibri"/>
          <w:bCs/>
          <w:sz w:val="22"/>
          <w:szCs w:val="22"/>
          <w:lang w:eastAsia="ar-SA"/>
        </w:rPr>
        <w:t xml:space="preserve"> y está clasificada por capítulos. El proceso está diseñado para recibir comentarios por parte de la ciudadanía para que posteriormente la Administración Municipal pueda conocer la opinión la comunidad. </w:t>
      </w:r>
    </w:p>
    <w:p w:rsidR="00B51FCA" w:rsidRDefault="00B51FCA" w:rsidP="00FA4E7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 “Una vez se tengan todos los comentarios que la ciudadanía le haga al proyecto de resolución, se realiza una verificación por parte de la oficina jurídica, el equipo de </w:t>
      </w:r>
      <w:bookmarkStart w:id="8" w:name="_Hlk16004373"/>
      <w:r>
        <w:rPr>
          <w:rFonts w:ascii="Century Gothic" w:eastAsia="Calibri" w:hAnsi="Century Gothic" w:cs="Calibri"/>
          <w:bCs/>
          <w:sz w:val="22"/>
          <w:szCs w:val="22"/>
          <w:lang w:eastAsia="ar-SA"/>
        </w:rPr>
        <w:t>fiscalización de industria y comercio y la Subsecretaría de Ingresos para darle el visto buen</w:t>
      </w:r>
      <w:r w:rsidR="00F8339C">
        <w:rPr>
          <w:rFonts w:ascii="Century Gothic" w:eastAsia="Calibri" w:hAnsi="Century Gothic" w:cs="Calibri"/>
          <w:bCs/>
          <w:sz w:val="22"/>
          <w:szCs w:val="22"/>
          <w:lang w:eastAsia="ar-SA"/>
        </w:rPr>
        <w:t>o,</w:t>
      </w:r>
      <w:r>
        <w:rPr>
          <w:rFonts w:ascii="Century Gothic" w:eastAsia="Calibri" w:hAnsi="Century Gothic" w:cs="Calibri"/>
          <w:bCs/>
          <w:sz w:val="22"/>
          <w:szCs w:val="22"/>
          <w:lang w:eastAsia="ar-SA"/>
        </w:rPr>
        <w:t xml:space="preserve"> poniendo en marcha la resolución</w:t>
      </w:r>
      <w:bookmarkEnd w:id="8"/>
      <w:r>
        <w:rPr>
          <w:rFonts w:ascii="Century Gothic" w:eastAsia="Calibri" w:hAnsi="Century Gothic" w:cs="Calibri"/>
          <w:bCs/>
          <w:sz w:val="22"/>
          <w:szCs w:val="22"/>
          <w:lang w:eastAsia="ar-SA"/>
        </w:rPr>
        <w:t xml:space="preserve">”, explicó Diana Torres, responsable de la información exógena. </w:t>
      </w:r>
    </w:p>
    <w:p w:rsidR="00B51FCA" w:rsidRDefault="00B51FCA" w:rsidP="00B51FC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La información exógena se implementa desde Secretaría de Hacienda, por medio de la Subsecretaría de Ingresos, para hacer cruces de información y determinar quiénes están cumpliendo con el pago del impuesto de industria y comercio, de esta manera se podrá detectar los omisos y a quienes hayan hecho sus declaraciones de renta de manera incorrecta, </w:t>
      </w:r>
      <w:r w:rsidR="00F8339C">
        <w:rPr>
          <w:rFonts w:ascii="Century Gothic" w:eastAsia="Calibri" w:hAnsi="Century Gothic" w:cs="Calibri"/>
          <w:bCs/>
          <w:sz w:val="22"/>
          <w:szCs w:val="22"/>
          <w:lang w:eastAsia="ar-SA"/>
        </w:rPr>
        <w:t>a fin de</w:t>
      </w:r>
      <w:r>
        <w:rPr>
          <w:rFonts w:ascii="Century Gothic" w:eastAsia="Calibri" w:hAnsi="Century Gothic" w:cs="Calibri"/>
          <w:bCs/>
          <w:sz w:val="22"/>
          <w:szCs w:val="22"/>
          <w:lang w:eastAsia="ar-SA"/>
        </w:rPr>
        <w:t xml:space="preserve"> disminuir la evasión del impuesto.</w:t>
      </w:r>
    </w:p>
    <w:p w:rsidR="00B51FCA" w:rsidRDefault="00B51FCA" w:rsidP="00B51FC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51FCA">
        <w:rPr>
          <w:rFonts w:ascii="Century Gothic" w:eastAsia="Calibri" w:hAnsi="Century Gothic" w:cs="Calibri"/>
          <w:bCs/>
          <w:sz w:val="22"/>
          <w:szCs w:val="22"/>
          <w:lang w:eastAsia="ar-SA"/>
        </w:rPr>
        <w:t xml:space="preserve">Los ciudadanos interesados en conocer el proyecto de resolución </w:t>
      </w:r>
      <w:r w:rsidR="00F8339C">
        <w:rPr>
          <w:rFonts w:ascii="Century Gothic" w:eastAsia="Calibri" w:hAnsi="Century Gothic" w:cs="Calibri"/>
          <w:bCs/>
          <w:sz w:val="22"/>
          <w:szCs w:val="22"/>
          <w:lang w:eastAsia="ar-SA"/>
        </w:rPr>
        <w:t xml:space="preserve">de información exógena </w:t>
      </w:r>
      <w:r w:rsidRPr="00B51FCA">
        <w:rPr>
          <w:rFonts w:ascii="Century Gothic" w:eastAsia="Calibri" w:hAnsi="Century Gothic" w:cs="Calibri"/>
          <w:bCs/>
          <w:sz w:val="22"/>
          <w:szCs w:val="22"/>
          <w:lang w:eastAsia="ar-SA"/>
        </w:rPr>
        <w:t>pueden acceder a la siguiente dirección:</w:t>
      </w:r>
    </w:p>
    <w:p w:rsidR="00B51FCA" w:rsidRDefault="00C2767A" w:rsidP="00B51FC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hyperlink r:id="rId14" w:history="1">
        <w:r w:rsidR="00B51FCA" w:rsidRPr="00904192">
          <w:rPr>
            <w:rStyle w:val="Hipervnculo"/>
            <w:rFonts w:ascii="Century Gothic" w:eastAsia="Calibri" w:hAnsi="Century Gothic" w:cs="Calibri"/>
            <w:bCs/>
            <w:sz w:val="22"/>
            <w:szCs w:val="22"/>
            <w:lang w:eastAsia="ar-SA"/>
          </w:rPr>
          <w:t>https://www.pasto.gov.co/index.php/resoluciones//resoluciones-2019?diwnload=14840:proyecto_resolucion_informacion_exogena_01_ago_2019ingresos</w:t>
        </w:r>
      </w:hyperlink>
    </w:p>
    <w:p w:rsidR="00FA4E74" w:rsidRDefault="00F8339C" w:rsidP="00F8339C">
      <w:pPr>
        <w:pStyle w:val="Prrafodelista"/>
        <w:shd w:val="clear" w:color="auto" w:fill="FFFFFF"/>
        <w:spacing w:line="253" w:lineRule="atLeast"/>
        <w:jc w:val="center"/>
        <w:rPr>
          <w:rFonts w:ascii="Century Gothic" w:hAnsi="Century Gothic" w:cs="Calibri"/>
          <w:i/>
          <w:lang w:val="es-ES_tradnl" w:eastAsia="ar-SA"/>
        </w:rPr>
      </w:pPr>
      <w:r w:rsidRPr="00737A59">
        <w:rPr>
          <w:rFonts w:ascii="Century Gothic" w:hAnsi="Century Gothic" w:cs="Calibri"/>
          <w:i/>
          <w:lang w:val="es-ES_tradnl" w:eastAsia="ar-SA"/>
        </w:rPr>
        <w:t>Somos constructores de paz</w:t>
      </w:r>
    </w:p>
    <w:p w:rsidR="0009430C" w:rsidRPr="00F8339C" w:rsidRDefault="0009430C" w:rsidP="00F8339C">
      <w:pPr>
        <w:pStyle w:val="Prrafodelista"/>
        <w:shd w:val="clear" w:color="auto" w:fill="FFFFFF"/>
        <w:spacing w:line="253" w:lineRule="atLeast"/>
        <w:jc w:val="center"/>
        <w:rPr>
          <w:rFonts w:ascii="Century Gothic" w:hAnsi="Century Gothic" w:cs="Calibri"/>
          <w:i/>
          <w:lang w:val="es-ES_tradnl" w:eastAsia="ar-SA"/>
        </w:rPr>
      </w:pPr>
    </w:p>
    <w:p w:rsidR="00816D3D" w:rsidRDefault="00816D3D">
      <w:pPr>
        <w:spacing w:after="200" w:line="288" w:lineRule="auto"/>
        <w:rPr>
          <w:rFonts w:ascii="Century Gothic" w:eastAsia="Calibri" w:hAnsi="Century Gothic" w:cs="Calibri"/>
          <w:b/>
          <w:bCs/>
          <w:lang w:val="es-CO" w:eastAsia="ar-SA"/>
        </w:rPr>
      </w:pPr>
      <w:r>
        <w:rPr>
          <w:rFonts w:ascii="Century Gothic" w:eastAsia="Calibri" w:hAnsi="Century Gothic" w:cs="Calibri"/>
          <w:b/>
          <w:bCs/>
          <w:lang w:val="es-CO" w:eastAsia="ar-SA"/>
        </w:rPr>
        <w:br w:type="page"/>
      </w:r>
    </w:p>
    <w:p w:rsidR="00AD7B83" w:rsidRDefault="00FA4E74" w:rsidP="00323609">
      <w:pPr>
        <w:jc w:val="center"/>
        <w:rPr>
          <w:rFonts w:ascii="Century Gothic" w:hAnsi="Century Gothic"/>
          <w:b/>
          <w:color w:val="000000"/>
          <w:shd w:val="clear" w:color="auto" w:fill="FFFFFF"/>
        </w:rPr>
      </w:pPr>
      <w:r w:rsidRPr="00F8339C">
        <w:rPr>
          <w:rFonts w:ascii="Century Gothic" w:eastAsia="Calibri" w:hAnsi="Century Gothic" w:cs="Calibri"/>
          <w:b/>
          <w:bCs/>
          <w:lang w:val="es-CO" w:eastAsia="ar-SA"/>
        </w:rPr>
        <w:lastRenderedPageBreak/>
        <w:t>USUARIOS DE LA PLAZA DE MERCADO EL TEJAR AGRADECIERON EL APOYO DE LA</w:t>
      </w:r>
      <w:r w:rsidRPr="00FA4E74">
        <w:rPr>
          <w:rFonts w:ascii="Century Gothic" w:hAnsi="Century Gothic"/>
          <w:b/>
          <w:color w:val="000000"/>
          <w:shd w:val="clear" w:color="auto" w:fill="FFFFFF"/>
        </w:rPr>
        <w:t xml:space="preserve"> ALCALDÍA DE PASTO PARA </w:t>
      </w:r>
      <w:r>
        <w:rPr>
          <w:rFonts w:ascii="Century Gothic" w:hAnsi="Century Gothic"/>
          <w:b/>
          <w:color w:val="000000"/>
          <w:shd w:val="clear" w:color="auto" w:fill="FFFFFF"/>
        </w:rPr>
        <w:t xml:space="preserve">AMPLIAR LA CUBIERTA DE </w:t>
      </w:r>
      <w:r w:rsidR="003C6782">
        <w:rPr>
          <w:rFonts w:ascii="Century Gothic" w:hAnsi="Century Gothic"/>
          <w:b/>
          <w:color w:val="000000"/>
          <w:shd w:val="clear" w:color="auto" w:fill="FFFFFF"/>
        </w:rPr>
        <w:t xml:space="preserve">ESTA </w:t>
      </w:r>
      <w:r>
        <w:rPr>
          <w:rFonts w:ascii="Century Gothic" w:hAnsi="Century Gothic"/>
          <w:b/>
          <w:color w:val="000000"/>
          <w:shd w:val="clear" w:color="auto" w:fill="FFFFFF"/>
        </w:rPr>
        <w:t>GALERÍA</w:t>
      </w:r>
    </w:p>
    <w:p w:rsidR="00F8339C" w:rsidRPr="00FA4E74" w:rsidRDefault="00F8339C" w:rsidP="00323609">
      <w:pPr>
        <w:jc w:val="center"/>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4220607" cy="3162113"/>
            <wp:effectExtent l="0" t="0" r="8890"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ubierta el tejar.jpe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226294" cy="3166374"/>
                    </a:xfrm>
                    <a:prstGeom prst="rect">
                      <a:avLst/>
                    </a:prstGeom>
                  </pic:spPr>
                </pic:pic>
              </a:graphicData>
            </a:graphic>
          </wp:inline>
        </w:drawing>
      </w:r>
    </w:p>
    <w:p w:rsidR="00AD7B83" w:rsidRPr="00FA4E74" w:rsidRDefault="00AD7B83" w:rsidP="00FA4E7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4E74">
        <w:rPr>
          <w:rFonts w:ascii="Century Gothic" w:eastAsia="Calibri" w:hAnsi="Century Gothic" w:cs="Calibri"/>
          <w:bCs/>
          <w:sz w:val="22"/>
          <w:szCs w:val="22"/>
          <w:lang w:eastAsia="ar-SA"/>
        </w:rPr>
        <w:t xml:space="preserve">Usuarios internos de la plaza de mercado El Tejar, destacaron el apoyo recibido por parte de la Administración Municipal para mitigar las necesidades de esta galería a través de la ampliación de la cubierta, con la cual se podrá mejorar el servicios y actividad comercial de quienes diariamente laboran en este lugar. </w:t>
      </w:r>
    </w:p>
    <w:p w:rsidR="00AD7B83" w:rsidRPr="00FA4E74" w:rsidRDefault="00AD7B83" w:rsidP="00FA4E7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4E74">
        <w:rPr>
          <w:rFonts w:ascii="Century Gothic" w:eastAsia="Calibri" w:hAnsi="Century Gothic" w:cs="Calibri"/>
          <w:bCs/>
          <w:sz w:val="22"/>
          <w:szCs w:val="22"/>
          <w:lang w:eastAsia="ar-SA"/>
        </w:rPr>
        <w:t>Durante el acto de entrega de estas obras, los usuarios, precisaron que la cubierta había sido una petición hecha durante muchos años y fue este gobierno municipal el que escuchó y ejecutó la obra.  “Esta plaza pedía a gritos la ampliación de la cubierta, y hoy es una realidad gracias a Dios y al apoyo de todos los funcionarios de la Alcaldía de Pasto, encabezados por el alcalde Pedro Vicente Obando Ordóñez, y la directora de plazas de Mercado Blanca Luz García”, indicó, Rodrigo Meza, presidente del grupo veedor.</w:t>
      </w:r>
    </w:p>
    <w:p w:rsidR="00AD7B83" w:rsidRPr="00FA4E74" w:rsidRDefault="00AD7B83" w:rsidP="00FA4E7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4E74">
        <w:rPr>
          <w:rFonts w:ascii="Century Gothic" w:eastAsia="Calibri" w:hAnsi="Century Gothic" w:cs="Calibri"/>
          <w:bCs/>
          <w:sz w:val="22"/>
          <w:szCs w:val="22"/>
          <w:lang w:eastAsia="ar-SA"/>
        </w:rPr>
        <w:t xml:space="preserve">La obra fue ejecutada por la empresa Entre Obras SAS y la </w:t>
      </w:r>
      <w:proofErr w:type="spellStart"/>
      <w:r w:rsidRPr="00FA4E74">
        <w:rPr>
          <w:rFonts w:ascii="Century Gothic" w:eastAsia="Calibri" w:hAnsi="Century Gothic" w:cs="Calibri"/>
          <w:bCs/>
          <w:sz w:val="22"/>
          <w:szCs w:val="22"/>
          <w:lang w:eastAsia="ar-SA"/>
        </w:rPr>
        <w:t>interventoría</w:t>
      </w:r>
      <w:proofErr w:type="spellEnd"/>
      <w:r w:rsidRPr="00FA4E74">
        <w:rPr>
          <w:rFonts w:ascii="Century Gothic" w:eastAsia="Calibri" w:hAnsi="Century Gothic" w:cs="Calibri"/>
          <w:bCs/>
          <w:sz w:val="22"/>
          <w:szCs w:val="22"/>
          <w:lang w:eastAsia="ar-SA"/>
        </w:rPr>
        <w:t xml:space="preserve"> fue realizada por la firma Consorcio DM 2018, por un costo aproximado de 380 millones de pesos. La cubierta tiene aproximadamente 850 metros cuadrados, con lo cual se albergará de mejor manera a cerca de 800 usuarios que comercializan sus productos en esta plaza donde atienden a cerca de 10 mil usuarios cada semana.</w:t>
      </w:r>
    </w:p>
    <w:p w:rsidR="00AD7B83" w:rsidRPr="00FA4E74" w:rsidRDefault="00AD7B83" w:rsidP="00FA4E7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4E74">
        <w:rPr>
          <w:rFonts w:ascii="Century Gothic" w:eastAsia="Calibri" w:hAnsi="Century Gothic" w:cs="Calibri"/>
          <w:bCs/>
          <w:sz w:val="22"/>
          <w:szCs w:val="22"/>
          <w:lang w:eastAsia="ar-SA"/>
        </w:rPr>
        <w:t xml:space="preserve">“Un lugar descubierto expuesto a la lluvia, al viento y al polvo, no da las condiciones necesarias para los usuarios internos, ni para quienes vienen a mercar, por eso hoy, ya se cuenta con una cubierta que será muy útil para mejorar el servicio y el comercio en El Tejar.  Estamos felices de haber tenido posibilidad de apoyar a todas estas personas que venden día a día en esta importante plaza”, sostuvo el alcalde Pedro Vicente Obando Ordóñez, que </w:t>
      </w:r>
      <w:r w:rsidRPr="00FA4E74">
        <w:rPr>
          <w:rFonts w:ascii="Century Gothic" w:eastAsia="Calibri" w:hAnsi="Century Gothic" w:cs="Calibri"/>
          <w:bCs/>
          <w:sz w:val="22"/>
          <w:szCs w:val="22"/>
          <w:lang w:eastAsia="ar-SA"/>
        </w:rPr>
        <w:lastRenderedPageBreak/>
        <w:t xml:space="preserve">agregó que dos cubiertas más ya se encuentran en proceso de contratación, así como también las obras para optimizar las condiciones </w:t>
      </w:r>
      <w:proofErr w:type="spellStart"/>
      <w:r w:rsidRPr="00FA4E74">
        <w:rPr>
          <w:rFonts w:ascii="Century Gothic" w:eastAsia="Calibri" w:hAnsi="Century Gothic" w:cs="Calibri"/>
          <w:bCs/>
          <w:sz w:val="22"/>
          <w:szCs w:val="22"/>
          <w:lang w:eastAsia="ar-SA"/>
        </w:rPr>
        <w:t>hidrosanitarias</w:t>
      </w:r>
      <w:proofErr w:type="spellEnd"/>
      <w:r w:rsidRPr="00FA4E74">
        <w:rPr>
          <w:rFonts w:ascii="Century Gothic" w:eastAsia="Calibri" w:hAnsi="Century Gothic" w:cs="Calibri"/>
          <w:bCs/>
          <w:sz w:val="22"/>
          <w:szCs w:val="22"/>
          <w:lang w:eastAsia="ar-SA"/>
        </w:rPr>
        <w:t xml:space="preserve"> de la galería. </w:t>
      </w:r>
    </w:p>
    <w:p w:rsidR="00AD7B83" w:rsidRDefault="00AD7B83" w:rsidP="00FA4E7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4E74">
        <w:rPr>
          <w:rFonts w:ascii="Century Gothic" w:eastAsia="Calibri" w:hAnsi="Century Gothic" w:cs="Calibri"/>
          <w:bCs/>
          <w:sz w:val="22"/>
          <w:szCs w:val="22"/>
          <w:lang w:eastAsia="ar-SA"/>
        </w:rPr>
        <w:t xml:space="preserve">La comunidad del sector y el grupo veedor de la construcción entregaron una placa de reconocimiento al mandatario local y a la directora administrativa de Plazas de Mercado Blanca, como símbolo del agradecimiento y apoyo en esta obra importante para el sector de los barrios surorientales de Pasto. La jornada fue aprovechada por los jóvenes de la Institución Educativa Municipal Luis Eduardo Mora Osejo, para presentar una obra de teatro alusiva a la prevención del trabajo y maltrato infantil.  </w:t>
      </w:r>
    </w:p>
    <w:p w:rsidR="00F8339C" w:rsidRPr="00F8339C" w:rsidRDefault="00F8339C" w:rsidP="00F8339C">
      <w:pPr>
        <w:pStyle w:val="Sinespaciado"/>
        <w:jc w:val="both"/>
        <w:rPr>
          <w:rFonts w:ascii="Century Gothic" w:eastAsia="Calibri" w:hAnsi="Century Gothic" w:cs="Calibri"/>
          <w:b/>
          <w:sz w:val="18"/>
          <w:szCs w:val="18"/>
          <w:lang w:val="es-ES_tradnl" w:eastAsia="ar-SA"/>
        </w:rPr>
      </w:pPr>
      <w:r w:rsidRPr="00F8339C">
        <w:rPr>
          <w:rFonts w:ascii="Century Gothic" w:eastAsia="Calibri" w:hAnsi="Century Gothic" w:cs="Calibri"/>
          <w:b/>
          <w:sz w:val="18"/>
          <w:szCs w:val="18"/>
          <w:lang w:val="es-ES_tradnl" w:eastAsia="ar-SA"/>
        </w:rPr>
        <w:t>Información: Directora Administrativa de Plazas de Mercado, Blanca Luz García. Celular: 3185548374</w:t>
      </w:r>
    </w:p>
    <w:p w:rsidR="00244537" w:rsidRDefault="00F8339C" w:rsidP="00244537">
      <w:pPr>
        <w:pStyle w:val="Prrafodelista"/>
        <w:shd w:val="clear" w:color="auto" w:fill="FFFFFF"/>
        <w:spacing w:line="253" w:lineRule="atLeast"/>
        <w:jc w:val="center"/>
        <w:rPr>
          <w:rFonts w:ascii="Century Gothic" w:hAnsi="Century Gothic" w:cs="Calibri"/>
          <w:i/>
          <w:lang w:val="es-ES_tradnl" w:eastAsia="ar-SA"/>
        </w:rPr>
      </w:pPr>
      <w:r w:rsidRPr="00737A59">
        <w:rPr>
          <w:rFonts w:ascii="Century Gothic" w:hAnsi="Century Gothic" w:cs="Calibri"/>
          <w:i/>
          <w:lang w:val="es-ES_tradnl" w:eastAsia="ar-SA"/>
        </w:rPr>
        <w:t>Somos constructores de paz</w:t>
      </w:r>
    </w:p>
    <w:p w:rsidR="007E024A" w:rsidRPr="00244537" w:rsidRDefault="007E024A" w:rsidP="00244537">
      <w:pPr>
        <w:pStyle w:val="Prrafodelista"/>
        <w:shd w:val="clear" w:color="auto" w:fill="FFFFFF"/>
        <w:spacing w:line="253" w:lineRule="atLeast"/>
        <w:jc w:val="center"/>
        <w:rPr>
          <w:rFonts w:ascii="Century Gothic" w:hAnsi="Century Gothic" w:cs="Calibri"/>
          <w:i/>
          <w:lang w:val="es-ES_tradnl" w:eastAsia="ar-SA"/>
        </w:rPr>
      </w:pPr>
    </w:p>
    <w:p w:rsidR="00244537" w:rsidRDefault="00244537" w:rsidP="00244537">
      <w:pPr>
        <w:jc w:val="center"/>
        <w:rPr>
          <w:rFonts w:ascii="Century Gothic" w:eastAsia="Calibri" w:hAnsi="Century Gothic" w:cs="Calibri"/>
          <w:b/>
          <w:bCs/>
          <w:lang w:val="es-CO" w:eastAsia="ar-SA"/>
        </w:rPr>
      </w:pPr>
      <w:r w:rsidRPr="00244537">
        <w:rPr>
          <w:rFonts w:ascii="Century Gothic" w:eastAsia="Calibri" w:hAnsi="Century Gothic" w:cs="Calibri"/>
          <w:b/>
          <w:bCs/>
          <w:lang w:val="es-CO" w:eastAsia="ar-SA"/>
        </w:rPr>
        <w:t xml:space="preserve">DEL 6 AL 20 DE AGOSTO SE REALIZARÁ LA JORNADA DE BANCARIZACIÓN PARA TITULARES DEL PROGRAMA FAAMILIAS EN ACCIÓN </w:t>
      </w:r>
    </w:p>
    <w:p w:rsidR="00244537" w:rsidRPr="00244537" w:rsidRDefault="00244537" w:rsidP="00244537">
      <w:pPr>
        <w:jc w:val="center"/>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4637212" cy="256206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AMILIAS EN ACCIÓN.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654627" cy="2571682"/>
                    </a:xfrm>
                    <a:prstGeom prst="rect">
                      <a:avLst/>
                    </a:prstGeom>
                  </pic:spPr>
                </pic:pic>
              </a:graphicData>
            </a:graphic>
          </wp:inline>
        </w:drawing>
      </w:r>
    </w:p>
    <w:p w:rsidR="00244537" w:rsidRDefault="00244537" w:rsidP="002445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44537">
        <w:rPr>
          <w:rFonts w:ascii="Century Gothic" w:eastAsia="Calibri" w:hAnsi="Century Gothic" w:cs="Calibri"/>
          <w:bCs/>
          <w:sz w:val="22"/>
          <w:szCs w:val="22"/>
          <w:lang w:eastAsia="ar-SA"/>
        </w:rPr>
        <w:t xml:space="preserve">La Alcaldía de Pasto a través de la Secretaría de Bienestar Social y el programa Familias en Acción liderado por Prosperidad Social, se permite comunicar que, a partir del 06 al 20 de </w:t>
      </w:r>
      <w:r>
        <w:rPr>
          <w:rFonts w:ascii="Century Gothic" w:eastAsia="Calibri" w:hAnsi="Century Gothic" w:cs="Calibri"/>
          <w:bCs/>
          <w:sz w:val="22"/>
          <w:szCs w:val="22"/>
          <w:lang w:eastAsia="ar-SA"/>
        </w:rPr>
        <w:t>a</w:t>
      </w:r>
      <w:r w:rsidRPr="00244537">
        <w:rPr>
          <w:rFonts w:ascii="Century Gothic" w:eastAsia="Calibri" w:hAnsi="Century Gothic" w:cs="Calibri"/>
          <w:bCs/>
          <w:sz w:val="22"/>
          <w:szCs w:val="22"/>
          <w:lang w:eastAsia="ar-SA"/>
        </w:rPr>
        <w:t xml:space="preserve">gosto del 2019, se realizará la jornada de bancarización a titulares del programa Familias en Acción, que aún no se hayan </w:t>
      </w:r>
      <w:proofErr w:type="spellStart"/>
      <w:r w:rsidRPr="00244537">
        <w:rPr>
          <w:rFonts w:ascii="Century Gothic" w:eastAsia="Calibri" w:hAnsi="Century Gothic" w:cs="Calibri"/>
          <w:bCs/>
          <w:sz w:val="22"/>
          <w:szCs w:val="22"/>
          <w:lang w:eastAsia="ar-SA"/>
        </w:rPr>
        <w:t>bancarizado</w:t>
      </w:r>
      <w:proofErr w:type="spellEnd"/>
      <w:r>
        <w:rPr>
          <w:rFonts w:ascii="Century Gothic" w:eastAsia="Calibri" w:hAnsi="Century Gothic" w:cs="Calibri"/>
          <w:bCs/>
          <w:sz w:val="22"/>
          <w:szCs w:val="22"/>
          <w:lang w:eastAsia="ar-SA"/>
        </w:rPr>
        <w:t>.</w:t>
      </w:r>
    </w:p>
    <w:p w:rsidR="00244537" w:rsidRDefault="00244537" w:rsidP="002445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w:t>
      </w:r>
      <w:r w:rsidRPr="00244537">
        <w:rPr>
          <w:rFonts w:ascii="Century Gothic" w:eastAsia="Calibri" w:hAnsi="Century Gothic" w:cs="Calibri"/>
          <w:bCs/>
          <w:sz w:val="22"/>
          <w:szCs w:val="22"/>
          <w:lang w:eastAsia="ar-SA"/>
        </w:rPr>
        <w:t>os beneficiarios deben acercarse hasta las instalaciones del Banco Agrario ubicado en calle 18 No 21a-20 y retirar la tarjeta débito, en horario de 8:00</w:t>
      </w:r>
      <w:r>
        <w:rPr>
          <w:rFonts w:ascii="Century Gothic" w:eastAsia="Calibri" w:hAnsi="Century Gothic" w:cs="Calibri"/>
          <w:bCs/>
          <w:sz w:val="22"/>
          <w:szCs w:val="22"/>
          <w:lang w:eastAsia="ar-SA"/>
        </w:rPr>
        <w:t xml:space="preserve"> </w:t>
      </w:r>
      <w:r w:rsidRPr="00244537">
        <w:rPr>
          <w:rFonts w:ascii="Century Gothic" w:eastAsia="Calibri" w:hAnsi="Century Gothic" w:cs="Calibri"/>
          <w:bCs/>
          <w:sz w:val="22"/>
          <w:szCs w:val="22"/>
          <w:lang w:eastAsia="ar-SA"/>
        </w:rPr>
        <w:t>a</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 xml:space="preserve"> a 11:30 a</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 xml:space="preserve"> y 2:00 p</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 xml:space="preserve"> a 4:30 p</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 xml:space="preserve">m. Los beneficiarios del programa que sean de otros </w:t>
      </w:r>
      <w:r>
        <w:rPr>
          <w:rFonts w:ascii="Century Gothic" w:eastAsia="Calibri" w:hAnsi="Century Gothic" w:cs="Calibri"/>
          <w:bCs/>
          <w:sz w:val="22"/>
          <w:szCs w:val="22"/>
          <w:lang w:eastAsia="ar-SA"/>
        </w:rPr>
        <w:t>m</w:t>
      </w:r>
      <w:r w:rsidRPr="00244537">
        <w:rPr>
          <w:rFonts w:ascii="Century Gothic" w:eastAsia="Calibri" w:hAnsi="Century Gothic" w:cs="Calibri"/>
          <w:bCs/>
          <w:sz w:val="22"/>
          <w:szCs w:val="22"/>
          <w:lang w:eastAsia="ar-SA"/>
        </w:rPr>
        <w:t>unicipios pueden realizar el proceso</w:t>
      </w:r>
      <w:r>
        <w:rPr>
          <w:rFonts w:ascii="Century Gothic" w:eastAsia="Calibri" w:hAnsi="Century Gothic" w:cs="Calibri"/>
          <w:bCs/>
          <w:sz w:val="22"/>
          <w:szCs w:val="22"/>
          <w:lang w:eastAsia="ar-SA"/>
        </w:rPr>
        <w:t xml:space="preserve"> en la ciudad de Pasto</w:t>
      </w:r>
      <w:r w:rsidRPr="00244537">
        <w:rPr>
          <w:rFonts w:ascii="Century Gothic" w:eastAsia="Calibri" w:hAnsi="Century Gothic" w:cs="Calibri"/>
          <w:bCs/>
          <w:sz w:val="22"/>
          <w:szCs w:val="22"/>
          <w:lang w:eastAsia="ar-SA"/>
        </w:rPr>
        <w:t xml:space="preserve"> ya que la jornada es nacional. </w:t>
      </w:r>
    </w:p>
    <w:p w:rsidR="00244537" w:rsidRPr="00244537" w:rsidRDefault="00244537" w:rsidP="002445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44537">
        <w:rPr>
          <w:rFonts w:ascii="Century Gothic" w:eastAsia="Calibri" w:hAnsi="Century Gothic" w:cs="Calibri"/>
          <w:bCs/>
          <w:sz w:val="22"/>
          <w:szCs w:val="22"/>
          <w:lang w:eastAsia="ar-SA"/>
        </w:rPr>
        <w:t xml:space="preserve">Para más información pueden acercarse a las oficinas del enlace Municipal ubicado en Carrera 26 Sur Barrio </w:t>
      </w:r>
      <w:proofErr w:type="spellStart"/>
      <w:r w:rsidRPr="00244537">
        <w:rPr>
          <w:rFonts w:ascii="Century Gothic" w:eastAsia="Calibri" w:hAnsi="Century Gothic" w:cs="Calibri"/>
          <w:bCs/>
          <w:sz w:val="22"/>
          <w:szCs w:val="22"/>
          <w:lang w:eastAsia="ar-SA"/>
        </w:rPr>
        <w:t>Mijitayo</w:t>
      </w:r>
      <w:proofErr w:type="spellEnd"/>
      <w:r w:rsidRPr="00244537">
        <w:rPr>
          <w:rFonts w:ascii="Century Gothic" w:eastAsia="Calibri" w:hAnsi="Century Gothic" w:cs="Calibri"/>
          <w:bCs/>
          <w:sz w:val="22"/>
          <w:szCs w:val="22"/>
          <w:lang w:eastAsia="ar-SA"/>
        </w:rPr>
        <w:t>, en horario de 8:00</w:t>
      </w:r>
      <w:r>
        <w:rPr>
          <w:rFonts w:ascii="Century Gothic" w:eastAsia="Calibri" w:hAnsi="Century Gothic" w:cs="Calibri"/>
          <w:bCs/>
          <w:sz w:val="22"/>
          <w:szCs w:val="22"/>
          <w:lang w:eastAsia="ar-SA"/>
        </w:rPr>
        <w:t xml:space="preserve"> </w:t>
      </w:r>
      <w:r w:rsidRPr="00244537">
        <w:rPr>
          <w:rFonts w:ascii="Century Gothic" w:eastAsia="Calibri" w:hAnsi="Century Gothic" w:cs="Calibri"/>
          <w:bCs/>
          <w:sz w:val="22"/>
          <w:szCs w:val="22"/>
          <w:lang w:eastAsia="ar-SA"/>
        </w:rPr>
        <w:t>a</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 xml:space="preserve"> a 5:00 p</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 xml:space="preserve"> o al Teléfono 7244326 extensión 3012, además vía mensaje de texto se informará a los </w:t>
      </w:r>
      <w:r w:rsidRPr="00244537">
        <w:rPr>
          <w:rFonts w:ascii="Century Gothic" w:eastAsia="Calibri" w:hAnsi="Century Gothic" w:cs="Calibri"/>
          <w:bCs/>
          <w:sz w:val="22"/>
          <w:szCs w:val="22"/>
          <w:lang w:eastAsia="ar-SA"/>
        </w:rPr>
        <w:lastRenderedPageBreak/>
        <w:t>titulares de la cuenta de la realización del proceso.</w:t>
      </w:r>
      <w:r w:rsidR="0043721F">
        <w:rPr>
          <w:rFonts w:ascii="Century Gothic" w:eastAsia="Calibri" w:hAnsi="Century Gothic" w:cs="Calibri"/>
          <w:bCs/>
          <w:sz w:val="22"/>
          <w:szCs w:val="22"/>
          <w:lang w:eastAsia="ar-SA"/>
        </w:rPr>
        <w:t xml:space="preserve"> </w:t>
      </w:r>
      <w:r w:rsidRPr="00244537">
        <w:rPr>
          <w:rFonts w:ascii="Century Gothic" w:eastAsia="Calibri" w:hAnsi="Century Gothic" w:cs="Calibri"/>
          <w:bCs/>
          <w:sz w:val="22"/>
          <w:szCs w:val="22"/>
          <w:lang w:eastAsia="ar-SA"/>
        </w:rPr>
        <w:t>Requisitos: Los titulares deben de llevar: documento original y una copia de este al 150%.</w:t>
      </w:r>
    </w:p>
    <w:p w:rsidR="00244537" w:rsidRDefault="00244537" w:rsidP="00244537">
      <w:pPr>
        <w:pStyle w:val="Sinespaciado"/>
        <w:jc w:val="both"/>
        <w:rPr>
          <w:rFonts w:ascii="Century Gothic" w:hAnsi="Century Gothic"/>
          <w:b/>
          <w:sz w:val="18"/>
          <w:szCs w:val="18"/>
        </w:rPr>
      </w:pPr>
      <w:r>
        <w:rPr>
          <w:rFonts w:ascii="Century Gothic" w:hAnsi="Century Gothic"/>
          <w:b/>
          <w:sz w:val="18"/>
          <w:szCs w:val="18"/>
        </w:rPr>
        <w:t xml:space="preserve">Información: </w:t>
      </w:r>
      <w:proofErr w:type="spellStart"/>
      <w:r>
        <w:rPr>
          <w:rFonts w:ascii="Century Gothic" w:hAnsi="Century Gothic"/>
          <w:b/>
          <w:sz w:val="18"/>
          <w:szCs w:val="18"/>
        </w:rPr>
        <w:t>Magaly</w:t>
      </w:r>
      <w:proofErr w:type="spellEnd"/>
      <w:r>
        <w:rPr>
          <w:rFonts w:ascii="Century Gothic" w:hAnsi="Century Gothic"/>
          <w:b/>
          <w:sz w:val="18"/>
          <w:szCs w:val="18"/>
        </w:rPr>
        <w:t xml:space="preserve"> Arteaga, subsecretaria de Promoción y Asistencia Social (E), celular 3166291147</w:t>
      </w:r>
    </w:p>
    <w:p w:rsidR="00244537" w:rsidRDefault="00244537" w:rsidP="00244537">
      <w:pPr>
        <w:pStyle w:val="Sinespaciado"/>
        <w:jc w:val="center"/>
        <w:rPr>
          <w:rFonts w:ascii="Century Gothic" w:hAnsi="Century Gothic" w:cs="Calibri"/>
          <w:i/>
          <w:lang w:val="es-ES_tradnl" w:eastAsia="ar-SA"/>
        </w:rPr>
      </w:pPr>
      <w:r w:rsidRPr="00737A59">
        <w:rPr>
          <w:rFonts w:ascii="Century Gothic" w:hAnsi="Century Gothic" w:cs="Calibri"/>
          <w:i/>
          <w:lang w:val="es-ES_tradnl" w:eastAsia="ar-SA"/>
        </w:rPr>
        <w:t>Somos constructores de paz</w:t>
      </w:r>
    </w:p>
    <w:p w:rsidR="0009430C" w:rsidRDefault="0009430C" w:rsidP="00244537">
      <w:pPr>
        <w:pStyle w:val="Sinespaciado"/>
        <w:jc w:val="center"/>
        <w:rPr>
          <w:rFonts w:ascii="Century Gothic" w:hAnsi="Century Gothic"/>
          <w:b/>
          <w:sz w:val="18"/>
          <w:szCs w:val="18"/>
          <w:lang w:val="es-AR"/>
        </w:rPr>
      </w:pPr>
    </w:p>
    <w:p w:rsidR="00737A59" w:rsidRPr="00FC0574" w:rsidRDefault="00737A59" w:rsidP="00FC0574">
      <w:pPr>
        <w:shd w:val="clear" w:color="auto" w:fill="FFFFFF"/>
        <w:spacing w:line="253" w:lineRule="atLeast"/>
        <w:rPr>
          <w:rFonts w:ascii="Century Gothic" w:hAnsi="Century Gothic" w:cs="Calibri"/>
          <w:i/>
          <w:lang w:val="es-ES_tradnl" w:eastAsia="ar-SA"/>
        </w:rPr>
      </w:pPr>
    </w:p>
    <w:p w:rsidR="0043721F" w:rsidRDefault="0043721F" w:rsidP="0043721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MUESTRA ARTESANAL ‘EL SOL DE LOS PASTOS’ SE PRESENTARÁ EN EL PUNTO DE INFORMACIÓN TURÍSTICA DE PASTO</w:t>
      </w:r>
    </w:p>
    <w:p w:rsidR="0043721F" w:rsidRPr="0043721F" w:rsidRDefault="0043721F" w:rsidP="0043721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3609340" cy="2038216"/>
            <wp:effectExtent l="0" t="0" r="0" b="63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OL DE LOS PASTOS T.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3618469" cy="2043371"/>
                    </a:xfrm>
                    <a:prstGeom prst="rect">
                      <a:avLst/>
                    </a:prstGeom>
                  </pic:spPr>
                </pic:pic>
              </a:graphicData>
            </a:graphic>
          </wp:inline>
        </w:drawing>
      </w:r>
    </w:p>
    <w:p w:rsidR="0043721F" w:rsidRDefault="0043721F" w:rsidP="0043721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La Secretaría de Desarrollo Económico y la Subsecretaría de Turismo, invitan a la ciudadanía en general, a participar en la muestra artesanal con la marca ‘El Sol de los Pastos’ que se llevará a cabo este 9 de agosto desde las 9:00 a.m. en el Punto de Información Turística PIT, ubicado en la calle 19 con carrera 25, esquina Plaza de Nariño. </w:t>
      </w:r>
    </w:p>
    <w:p w:rsidR="0043721F" w:rsidRPr="0043721F" w:rsidRDefault="0043721F" w:rsidP="0043721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3721F">
        <w:rPr>
          <w:rFonts w:ascii="Century Gothic" w:eastAsia="Calibri" w:hAnsi="Century Gothic" w:cs="Calibri"/>
          <w:bCs/>
          <w:sz w:val="22"/>
          <w:szCs w:val="22"/>
          <w:lang w:eastAsia="ar-SA"/>
        </w:rPr>
        <w:t xml:space="preserve">EL Sol </w:t>
      </w:r>
      <w:r>
        <w:rPr>
          <w:rFonts w:ascii="Century Gothic" w:eastAsia="Calibri" w:hAnsi="Century Gothic" w:cs="Calibri"/>
          <w:bCs/>
          <w:sz w:val="22"/>
          <w:szCs w:val="22"/>
          <w:lang w:eastAsia="ar-SA"/>
        </w:rPr>
        <w:t>d</w:t>
      </w:r>
      <w:r w:rsidRPr="0043721F">
        <w:rPr>
          <w:rFonts w:ascii="Century Gothic" w:eastAsia="Calibri" w:hAnsi="Century Gothic" w:cs="Calibri"/>
          <w:bCs/>
          <w:sz w:val="22"/>
          <w:szCs w:val="22"/>
          <w:lang w:eastAsia="ar-SA"/>
        </w:rPr>
        <w:t>e Los Pastos</w:t>
      </w:r>
      <w:r>
        <w:rPr>
          <w:rFonts w:ascii="Century Gothic" w:eastAsia="Calibri" w:hAnsi="Century Gothic" w:cs="Calibri"/>
          <w:bCs/>
          <w:sz w:val="22"/>
          <w:szCs w:val="22"/>
          <w:lang w:eastAsia="ar-SA"/>
        </w:rPr>
        <w:t xml:space="preserve"> son</w:t>
      </w:r>
      <w:r w:rsidRPr="0043721F">
        <w:rPr>
          <w:rFonts w:ascii="Century Gothic" w:eastAsia="Calibri" w:hAnsi="Century Gothic" w:cs="Calibri"/>
          <w:bCs/>
          <w:sz w:val="22"/>
          <w:szCs w:val="22"/>
          <w:lang w:eastAsia="ar-SA"/>
        </w:rPr>
        <w:t xml:space="preserve"> replicas precolombinas de las comunidades indígenas, que van creando a través del barro piezas idénticas de las culturas de la época prehispánica, a las que nuestros antepasados fabricaban, </w:t>
      </w:r>
      <w:r>
        <w:rPr>
          <w:rFonts w:ascii="Century Gothic" w:eastAsia="Calibri" w:hAnsi="Century Gothic" w:cs="Calibri"/>
          <w:bCs/>
          <w:sz w:val="22"/>
          <w:szCs w:val="22"/>
          <w:lang w:eastAsia="ar-SA"/>
        </w:rPr>
        <w:t>y se encuentran</w:t>
      </w:r>
      <w:r w:rsidRPr="0043721F">
        <w:rPr>
          <w:rFonts w:ascii="Century Gothic" w:eastAsia="Calibri" w:hAnsi="Century Gothic" w:cs="Calibri"/>
          <w:bCs/>
          <w:sz w:val="22"/>
          <w:szCs w:val="22"/>
          <w:lang w:eastAsia="ar-SA"/>
        </w:rPr>
        <w:t xml:space="preserve"> llenas de detalles que parecen originales.</w:t>
      </w:r>
    </w:p>
    <w:p w:rsidR="0043721F" w:rsidRDefault="0043721F" w:rsidP="0043721F">
      <w:pPr>
        <w:spacing w:after="0" w:line="240" w:lineRule="auto"/>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 xml:space="preserve">Información: Subsecretaria Turismo Amelia </w:t>
      </w:r>
      <w:proofErr w:type="spellStart"/>
      <w:r>
        <w:rPr>
          <w:rFonts w:ascii="Century Gothic" w:eastAsia="Times New Roman" w:hAnsi="Century Gothic"/>
          <w:b/>
          <w:sz w:val="18"/>
          <w:szCs w:val="18"/>
          <w:lang w:eastAsia="es-CO"/>
        </w:rPr>
        <w:t>Yohana</w:t>
      </w:r>
      <w:proofErr w:type="spellEnd"/>
      <w:r>
        <w:rPr>
          <w:rFonts w:ascii="Century Gothic" w:eastAsia="Times New Roman" w:hAnsi="Century Gothic"/>
          <w:b/>
          <w:sz w:val="18"/>
          <w:szCs w:val="18"/>
          <w:lang w:eastAsia="es-CO"/>
        </w:rPr>
        <w:t xml:space="preserve"> </w:t>
      </w:r>
      <w:proofErr w:type="spellStart"/>
      <w:r>
        <w:rPr>
          <w:rFonts w:ascii="Century Gothic" w:eastAsia="Times New Roman" w:hAnsi="Century Gothic"/>
          <w:b/>
          <w:sz w:val="18"/>
          <w:szCs w:val="18"/>
          <w:lang w:eastAsia="es-CO"/>
        </w:rPr>
        <w:t>Basante</w:t>
      </w:r>
      <w:proofErr w:type="spellEnd"/>
      <w:r>
        <w:rPr>
          <w:rFonts w:ascii="Century Gothic" w:eastAsia="Times New Roman" w:hAnsi="Century Gothic"/>
          <w:b/>
          <w:sz w:val="18"/>
          <w:szCs w:val="18"/>
          <w:lang w:eastAsia="es-CO"/>
        </w:rPr>
        <w:t xml:space="preserve"> Portillo, Celular: 317 7544066</w:t>
      </w:r>
    </w:p>
    <w:p w:rsidR="00AB20FB" w:rsidRPr="00A97BBA" w:rsidRDefault="0043721F" w:rsidP="00A97BBA">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A97BBA" w:rsidRDefault="00A97BBA" w:rsidP="00D05616">
      <w:pPr>
        <w:pStyle w:val="NormalWeb"/>
        <w:shd w:val="clear" w:color="auto" w:fill="FFFFFF"/>
        <w:spacing w:before="0" w:beforeAutospacing="0" w:after="0" w:afterAutospacing="0" w:line="240" w:lineRule="auto"/>
        <w:rPr>
          <w:rFonts w:ascii="Century Gothic" w:eastAsia="Calibri" w:hAnsi="Century Gothic" w:cs="Calibri"/>
          <w:sz w:val="22"/>
          <w:szCs w:val="22"/>
          <w:lang w:val="es-ES_tradnl" w:eastAsia="ar-SA"/>
        </w:rPr>
      </w:pPr>
    </w:p>
    <w:p w:rsidR="00A97BBA" w:rsidRDefault="00A97BBA" w:rsidP="00D05616">
      <w:pPr>
        <w:pStyle w:val="NormalWeb"/>
        <w:shd w:val="clear" w:color="auto" w:fill="FFFFFF"/>
        <w:spacing w:before="0" w:beforeAutospacing="0" w:after="0" w:afterAutospacing="0" w:line="240" w:lineRule="auto"/>
        <w:rPr>
          <w:rFonts w:ascii="Century Gothic" w:eastAsia="Calibri" w:hAnsi="Century Gothic" w:cs="Calibri"/>
          <w:sz w:val="22"/>
          <w:szCs w:val="22"/>
          <w:lang w:val="es-ES_tradnl" w:eastAsia="ar-SA"/>
        </w:rPr>
      </w:pPr>
    </w:p>
    <w:p w:rsidR="00A97BBA" w:rsidRDefault="00A97BBA" w:rsidP="00D05616">
      <w:pPr>
        <w:pStyle w:val="NormalWeb"/>
        <w:shd w:val="clear" w:color="auto" w:fill="FFFFFF"/>
        <w:spacing w:before="0" w:beforeAutospacing="0" w:after="0" w:afterAutospacing="0" w:line="240" w:lineRule="auto"/>
        <w:rPr>
          <w:rFonts w:ascii="Century Gothic" w:eastAsia="Calibri" w:hAnsi="Century Gothic" w:cs="Calibri"/>
          <w:sz w:val="22"/>
          <w:szCs w:val="22"/>
          <w:lang w:val="es-ES_tradnl" w:eastAsia="ar-SA"/>
        </w:rPr>
      </w:pPr>
    </w:p>
    <w:p w:rsidR="00FC0574" w:rsidRDefault="00FC0574" w:rsidP="00D05616">
      <w:pPr>
        <w:pStyle w:val="NormalWeb"/>
        <w:shd w:val="clear" w:color="auto" w:fill="FFFFFF"/>
        <w:spacing w:before="0" w:beforeAutospacing="0" w:after="0" w:afterAutospacing="0" w:line="240" w:lineRule="auto"/>
        <w:rPr>
          <w:rFonts w:ascii="Century Gothic" w:eastAsia="Calibri" w:hAnsi="Century Gothic" w:cs="Calibri"/>
          <w:sz w:val="22"/>
          <w:szCs w:val="22"/>
          <w:lang w:val="es-ES_tradnl" w:eastAsia="ar-SA"/>
        </w:rPr>
      </w:pPr>
    </w:p>
    <w:p w:rsidR="00FC0574" w:rsidRDefault="00FC0574" w:rsidP="00D05616">
      <w:pPr>
        <w:pStyle w:val="NormalWeb"/>
        <w:shd w:val="clear" w:color="auto" w:fill="FFFFFF"/>
        <w:spacing w:before="0" w:beforeAutospacing="0" w:after="0" w:afterAutospacing="0" w:line="240" w:lineRule="auto"/>
        <w:rPr>
          <w:rFonts w:ascii="Century Gothic" w:eastAsia="Calibri" w:hAnsi="Century Gothic" w:cs="Calibri"/>
          <w:sz w:val="22"/>
          <w:szCs w:val="22"/>
          <w:lang w:val="es-ES_tradnl" w:eastAsia="ar-SA"/>
        </w:rPr>
      </w:pPr>
    </w:p>
    <w:p w:rsidR="00FC0574" w:rsidRPr="00076ECA" w:rsidRDefault="00FC0574" w:rsidP="00D05616">
      <w:pPr>
        <w:pStyle w:val="NormalWeb"/>
        <w:shd w:val="clear" w:color="auto" w:fill="FFFFFF"/>
        <w:spacing w:before="0" w:beforeAutospacing="0" w:after="0" w:afterAutospacing="0" w:line="240" w:lineRule="auto"/>
        <w:rPr>
          <w:rFonts w:ascii="Century Gothic" w:eastAsia="Calibri" w:hAnsi="Century Gothic" w:cs="Calibri"/>
          <w:sz w:val="22"/>
          <w:szCs w:val="22"/>
          <w:lang w:val="es-ES_tradnl" w:eastAsia="ar-SA"/>
        </w:rPr>
      </w:pPr>
    </w:p>
    <w:p w:rsidR="00816D3D" w:rsidRDefault="00816D3D">
      <w:pPr>
        <w:spacing w:after="200" w:line="288" w:lineRule="auto"/>
        <w:rPr>
          <w:rFonts w:ascii="Century Gothic" w:hAnsi="Century Gothic"/>
          <w:b/>
        </w:rPr>
      </w:pPr>
      <w:r>
        <w:rPr>
          <w:rFonts w:ascii="Century Gothic" w:hAnsi="Century Gothic"/>
          <w:b/>
        </w:rPr>
        <w:br w:type="page"/>
      </w:r>
    </w:p>
    <w:p w:rsidR="003F4287" w:rsidRDefault="003F4287" w:rsidP="003F4287">
      <w:pPr>
        <w:jc w:val="center"/>
        <w:rPr>
          <w:rFonts w:ascii="Century Gothic" w:hAnsi="Century Gothic"/>
          <w:b/>
        </w:rPr>
      </w:pPr>
      <w:r w:rsidRPr="003F4287">
        <w:rPr>
          <w:rFonts w:ascii="Century Gothic" w:hAnsi="Century Gothic"/>
          <w:b/>
        </w:rPr>
        <w:lastRenderedPageBreak/>
        <w:t>ALCALDÍA DE PASTO ABRE LAS INSCRIPCIONES PARA PARTICIPAR EN</w:t>
      </w:r>
      <w:r>
        <w:rPr>
          <w:rFonts w:ascii="Century Gothic" w:hAnsi="Century Gothic"/>
          <w:b/>
        </w:rPr>
        <w:t xml:space="preserve"> LOS </w:t>
      </w:r>
      <w:r w:rsidRPr="003F4287">
        <w:rPr>
          <w:rFonts w:ascii="Century Gothic" w:hAnsi="Century Gothic"/>
          <w:b/>
        </w:rPr>
        <w:t>PREMIOS</w:t>
      </w:r>
      <w:r>
        <w:rPr>
          <w:rFonts w:ascii="Century Gothic" w:hAnsi="Century Gothic"/>
          <w:b/>
        </w:rPr>
        <w:t xml:space="preserve"> </w:t>
      </w:r>
      <w:r w:rsidRPr="003F4287">
        <w:rPr>
          <w:rFonts w:ascii="Century Gothic" w:hAnsi="Century Gothic"/>
          <w:b/>
        </w:rPr>
        <w:t>IMPULSO ATURES II, EVENTO QUE EXPONE, CONECTA E IMPULSA LAS MEJORES INICIATIVAS AMBIENTALES EN EL MUNICIPIO</w:t>
      </w:r>
    </w:p>
    <w:p w:rsidR="003F4287" w:rsidRPr="003F4287" w:rsidRDefault="003F4287" w:rsidP="003F4287">
      <w:pPr>
        <w:jc w:val="center"/>
        <w:rPr>
          <w:rFonts w:ascii="Century Gothic" w:hAnsi="Century Gothic"/>
          <w:b/>
        </w:rPr>
      </w:pPr>
      <w:r>
        <w:rPr>
          <w:rFonts w:ascii="Century Gothic" w:hAnsi="Century Gothic"/>
          <w:b/>
          <w:noProof/>
          <w:lang w:val="es-ES" w:eastAsia="es-ES"/>
        </w:rPr>
        <w:drawing>
          <wp:inline distT="0" distB="0" distL="0" distR="0">
            <wp:extent cx="4164635" cy="2466274"/>
            <wp:effectExtent l="0" t="0" r="762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hatsApp Image 2019-08-01 at 4.01.11 PM.jpe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176043" cy="2473030"/>
                    </a:xfrm>
                    <a:prstGeom prst="rect">
                      <a:avLst/>
                    </a:prstGeom>
                  </pic:spPr>
                </pic:pic>
              </a:graphicData>
            </a:graphic>
          </wp:inline>
        </w:drawing>
      </w:r>
    </w:p>
    <w:p w:rsidR="003F4287" w:rsidRPr="003F4287" w:rsidRDefault="003F4287" w:rsidP="003F4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La Alcaldía de Pasto a través de la Secretaría de Gestión Ambiental, realizará los Premios IMPULSO ATURES II, con los cuales se efectúa un reconocimiento institucional y simbólico a las diferentes iniciativas ciudadanas, que realicen acciones en el cuidado y protección del ambiente en el municipio de Pasto</w:t>
      </w:r>
      <w:r>
        <w:rPr>
          <w:rFonts w:ascii="Century Gothic" w:eastAsia="Calibri" w:hAnsi="Century Gothic" w:cs="Calibri"/>
          <w:bCs/>
          <w:sz w:val="22"/>
          <w:szCs w:val="22"/>
          <w:lang w:eastAsia="ar-SA"/>
        </w:rPr>
        <w:t>, t</w:t>
      </w:r>
      <w:r w:rsidRPr="003F4287">
        <w:rPr>
          <w:rFonts w:ascii="Century Gothic" w:eastAsia="Calibri" w:hAnsi="Century Gothic" w:cs="Calibri"/>
          <w:bCs/>
          <w:sz w:val="22"/>
          <w:szCs w:val="22"/>
          <w:lang w:eastAsia="ar-SA"/>
        </w:rPr>
        <w:t xml:space="preserve">eniendo en cuenta los principios de </w:t>
      </w:r>
      <w:proofErr w:type="spellStart"/>
      <w:r w:rsidRPr="003F4287">
        <w:rPr>
          <w:rFonts w:ascii="Century Gothic" w:eastAsia="Calibri" w:hAnsi="Century Gothic" w:cs="Calibri"/>
          <w:bCs/>
          <w:sz w:val="22"/>
          <w:szCs w:val="22"/>
          <w:lang w:eastAsia="ar-SA"/>
        </w:rPr>
        <w:t>co</w:t>
      </w:r>
      <w:proofErr w:type="spellEnd"/>
      <w:r w:rsidRPr="003F4287">
        <w:rPr>
          <w:rFonts w:ascii="Century Gothic" w:eastAsia="Calibri" w:hAnsi="Century Gothic" w:cs="Calibri"/>
          <w:bCs/>
          <w:sz w:val="22"/>
          <w:szCs w:val="22"/>
          <w:lang w:eastAsia="ar-SA"/>
        </w:rPr>
        <w:t>-responsabilidad, innovación, gestión social, participación y educación ambiental en las diferentes áreas, en procura de mejor la calidad de vida a través de la construcción de un Nuevo Pacto con la Naturaleza.</w:t>
      </w:r>
    </w:p>
    <w:p w:rsidR="003F4287" w:rsidRPr="003F4287" w:rsidRDefault="003F4287" w:rsidP="003F4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Qu</w:t>
      </w:r>
      <w:r w:rsidRPr="003F4287">
        <w:rPr>
          <w:rFonts w:ascii="Century Gothic" w:eastAsia="Calibri" w:hAnsi="Century Gothic" w:cs="Calibri"/>
          <w:bCs/>
          <w:sz w:val="22"/>
          <w:szCs w:val="22"/>
          <w:lang w:eastAsia="ar-SA"/>
        </w:rPr>
        <w:t>i</w:t>
      </w:r>
      <w:r>
        <w:rPr>
          <w:rFonts w:ascii="Century Gothic" w:eastAsia="Calibri" w:hAnsi="Century Gothic" w:cs="Calibri"/>
          <w:bCs/>
          <w:sz w:val="22"/>
          <w:szCs w:val="22"/>
          <w:lang w:eastAsia="ar-SA"/>
        </w:rPr>
        <w:t>é</w:t>
      </w:r>
      <w:r w:rsidRPr="003F4287">
        <w:rPr>
          <w:rFonts w:ascii="Century Gothic" w:eastAsia="Calibri" w:hAnsi="Century Gothic" w:cs="Calibri"/>
          <w:bCs/>
          <w:sz w:val="22"/>
          <w:szCs w:val="22"/>
          <w:lang w:eastAsia="ar-SA"/>
        </w:rPr>
        <w:t>nes participan?</w:t>
      </w:r>
    </w:p>
    <w:p w:rsidR="003F4287" w:rsidRPr="003F4287" w:rsidRDefault="003F4287" w:rsidP="003F4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La iniciativa está dirigida a todos los emprendedores, empresas, instituciones académicas y organizaciones de la sociedad civil, que están responsablemente comprometidas con el medio ambiente.</w:t>
      </w:r>
    </w:p>
    <w:p w:rsidR="003F4287" w:rsidRPr="003F4287" w:rsidRDefault="003F4287" w:rsidP="003F4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Categorías</w:t>
      </w:r>
    </w:p>
    <w:p w:rsidR="003F4287" w:rsidRPr="003F4287" w:rsidRDefault="003F4287" w:rsidP="003F4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 xml:space="preserve">Agua: </w:t>
      </w:r>
      <w:proofErr w:type="spellStart"/>
      <w:r w:rsidRPr="003F4287">
        <w:rPr>
          <w:rFonts w:ascii="Century Gothic" w:eastAsia="Calibri" w:hAnsi="Century Gothic" w:cs="Calibri"/>
          <w:bCs/>
          <w:sz w:val="22"/>
          <w:szCs w:val="22"/>
          <w:lang w:eastAsia="ar-SA"/>
        </w:rPr>
        <w:t>comunalidad</w:t>
      </w:r>
      <w:proofErr w:type="spellEnd"/>
      <w:r w:rsidRPr="003F4287">
        <w:rPr>
          <w:rFonts w:ascii="Century Gothic" w:eastAsia="Calibri" w:hAnsi="Century Gothic" w:cs="Calibri"/>
          <w:bCs/>
          <w:sz w:val="22"/>
          <w:szCs w:val="22"/>
          <w:lang w:eastAsia="ar-SA"/>
        </w:rPr>
        <w:t xml:space="preserve">, gestión del agua y el territorio: proyectos que incluyan el Agua como ordenador de las actividades humanas, fuente de vida y espiritualidad, partiendo del reconocimiento de su condición compleja en las dinámicas de los bienes y servicios ambientales involucrando los aspectos políticos, socioeconómicos, </w:t>
      </w:r>
      <w:proofErr w:type="spellStart"/>
      <w:r w:rsidRPr="003F4287">
        <w:rPr>
          <w:rFonts w:ascii="Century Gothic" w:eastAsia="Calibri" w:hAnsi="Century Gothic" w:cs="Calibri"/>
          <w:bCs/>
          <w:sz w:val="22"/>
          <w:szCs w:val="22"/>
          <w:lang w:eastAsia="ar-SA"/>
        </w:rPr>
        <w:t>culturares</w:t>
      </w:r>
      <w:proofErr w:type="spellEnd"/>
      <w:r w:rsidRPr="003F4287">
        <w:rPr>
          <w:rFonts w:ascii="Century Gothic" w:eastAsia="Calibri" w:hAnsi="Century Gothic" w:cs="Calibri"/>
          <w:bCs/>
          <w:sz w:val="22"/>
          <w:szCs w:val="22"/>
          <w:lang w:eastAsia="ar-SA"/>
        </w:rPr>
        <w:t>, ambientales en todos sus impactos.</w:t>
      </w:r>
    </w:p>
    <w:p w:rsidR="003F4287" w:rsidRPr="003F4287" w:rsidRDefault="003F4287" w:rsidP="003F4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Desafíos frente al cambio climático: proyectos que incluyan la adaptación a sus efectos, utilización de métodos eco-amigables para generar, utilizar energías limpias y/o renovables como también energías alternativas que beneficien el ahorro y consumo eficiente, además de procesos de construcción de espacios ambientales</w:t>
      </w:r>
    </w:p>
    <w:p w:rsidR="003F4287" w:rsidRPr="003F4287" w:rsidRDefault="003F4287" w:rsidP="003F4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 xml:space="preserve">Consumo responsable y manejo integrado de residuos sólidos: Manejo adecuado de residuos sólidos, desarrollando procesos de reducción, reutilización, reciclaje, </w:t>
      </w:r>
      <w:r w:rsidRPr="003F4287">
        <w:rPr>
          <w:rFonts w:ascii="Century Gothic" w:eastAsia="Calibri" w:hAnsi="Century Gothic" w:cs="Calibri"/>
          <w:bCs/>
          <w:sz w:val="22"/>
          <w:szCs w:val="22"/>
          <w:lang w:eastAsia="ar-SA"/>
        </w:rPr>
        <w:lastRenderedPageBreak/>
        <w:t>proyectos que desarrollen el manejo adecuado de residuos tóxicos, hospitalarios, agrícolas, químicos, líquidos, de baterías, pilas y otros; además de una correcta disposición de residuos donde se incluyan diferentes técnicas, tratamientos, procesos que generen actividades amigables con el ambiente</w:t>
      </w:r>
    </w:p>
    <w:p w:rsidR="003F4287" w:rsidRPr="003F4287" w:rsidRDefault="003F4287" w:rsidP="003F4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Diversidad biológica, cultura y vida: Proyectos que involucren la investigación y el monitoreo de especies de flora, la conservación de ellas, en valorar, identificar y frenar la pérdida de la diversidad genética y biológica, en la formulación y ejecución de proyectos o pilotos de promoción y educación ambiental, con énfasis en memoria cognitiva, saberes culturales de las comunidades campesinas e indígenas, la diversidad biológica de nuestra región y nuestros ecosistemas.</w:t>
      </w:r>
    </w:p>
    <w:p w:rsidR="003F4287" w:rsidRPr="003F4287" w:rsidRDefault="003F4287" w:rsidP="003F4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Requisitos</w:t>
      </w:r>
      <w:r w:rsidRPr="003F4287">
        <w:rPr>
          <w:rFonts w:ascii="Century Gothic" w:eastAsia="Calibri" w:hAnsi="Century Gothic" w:cs="Calibri"/>
          <w:bCs/>
          <w:sz w:val="22"/>
          <w:szCs w:val="22"/>
          <w:lang w:eastAsia="ar-SA"/>
        </w:rPr>
        <w:t xml:space="preserve"> para postularse</w:t>
      </w:r>
    </w:p>
    <w:p w:rsidR="003F4287" w:rsidRPr="003F4287" w:rsidRDefault="003F4287" w:rsidP="003F4287">
      <w:pPr>
        <w:pStyle w:val="NormalWeb"/>
        <w:numPr>
          <w:ilvl w:val="0"/>
          <w:numId w:val="28"/>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Proyecto en ejecución o ejecutado en el municipio de Pasto, sea zona urbana o rural.</w:t>
      </w:r>
    </w:p>
    <w:p w:rsidR="003F4287" w:rsidRPr="003F4287" w:rsidRDefault="003F4287" w:rsidP="003F4287">
      <w:pPr>
        <w:pStyle w:val="NormalWeb"/>
        <w:numPr>
          <w:ilvl w:val="0"/>
          <w:numId w:val="28"/>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Seleccionar solo una de las 4 categorías mencionadas anteriormente para inscribir su proyecto.</w:t>
      </w:r>
    </w:p>
    <w:p w:rsidR="003F4287" w:rsidRPr="003F4287" w:rsidRDefault="003F4287" w:rsidP="003F4287">
      <w:pPr>
        <w:pStyle w:val="NormalWeb"/>
        <w:numPr>
          <w:ilvl w:val="0"/>
          <w:numId w:val="28"/>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Diligenciar el formulario de inscripción que se encuentra en la página alcaldía de Pasto.gov.co y enviarlo al correo impulsoatures@alcaldiapasto.gov.co</w:t>
      </w:r>
    </w:p>
    <w:p w:rsidR="003F4287" w:rsidRDefault="003F4287" w:rsidP="003F4287">
      <w:pPr>
        <w:pStyle w:val="NormalWeb"/>
        <w:numPr>
          <w:ilvl w:val="0"/>
          <w:numId w:val="28"/>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Se reconocerá en una ceremonia a los mejores proyectos ambientales por cada categoría el día 4 de octubre en las instalaciones de la Universidad Cooperativa de Colombia.</w:t>
      </w:r>
    </w:p>
    <w:p w:rsidR="003F4287" w:rsidRDefault="003F4287" w:rsidP="003F4287">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DC029F">
        <w:rPr>
          <w:rFonts w:ascii="Century Gothic" w:eastAsia="Calibri" w:hAnsi="Century Gothic" w:cs="Calibri"/>
          <w:b/>
          <w:sz w:val="18"/>
          <w:szCs w:val="18"/>
          <w:lang w:val="es-ES_tradnl" w:eastAsia="ar-SA"/>
        </w:rPr>
        <w:t xml:space="preserve">Información: Secretario Gestión Ambiental Jairo </w:t>
      </w:r>
      <w:proofErr w:type="spellStart"/>
      <w:r w:rsidRPr="00DC029F">
        <w:rPr>
          <w:rFonts w:ascii="Century Gothic" w:eastAsia="Calibri" w:hAnsi="Century Gothic" w:cs="Calibri"/>
          <w:b/>
          <w:sz w:val="18"/>
          <w:szCs w:val="18"/>
          <w:lang w:val="es-ES_tradnl" w:eastAsia="ar-SA"/>
        </w:rPr>
        <w:t>Burbano</w:t>
      </w:r>
      <w:proofErr w:type="spellEnd"/>
      <w:r w:rsidRPr="00DC029F">
        <w:rPr>
          <w:rFonts w:ascii="Century Gothic" w:eastAsia="Calibri" w:hAnsi="Century Gothic" w:cs="Calibri"/>
          <w:b/>
          <w:sz w:val="18"/>
          <w:szCs w:val="18"/>
          <w:lang w:val="es-ES_tradnl" w:eastAsia="ar-SA"/>
        </w:rPr>
        <w:t xml:space="preserve"> Narváez. Celular: 3016250635</w:t>
      </w:r>
    </w:p>
    <w:p w:rsidR="00A97BBA" w:rsidRPr="004655EA" w:rsidRDefault="003F4287" w:rsidP="004655EA">
      <w:pPr>
        <w:pStyle w:val="Prrafodelista"/>
        <w:shd w:val="clear" w:color="auto" w:fill="FFFFFF"/>
        <w:spacing w:line="253" w:lineRule="atLeast"/>
        <w:jc w:val="center"/>
        <w:rPr>
          <w:rFonts w:ascii="Century Gothic" w:hAnsi="Century Gothic" w:cs="Calibri"/>
          <w:i/>
          <w:lang w:val="es-ES_tradnl" w:eastAsia="ar-SA"/>
        </w:rPr>
      </w:pPr>
      <w:r w:rsidRPr="003F4287">
        <w:rPr>
          <w:rFonts w:ascii="Century Gothic" w:hAnsi="Century Gothic" w:cs="Calibri"/>
          <w:i/>
          <w:lang w:val="es-ES_tradnl" w:eastAsia="ar-SA"/>
        </w:rPr>
        <w:t>Somos constructores de paz</w:t>
      </w:r>
    </w:p>
    <w:p w:rsidR="004A351C" w:rsidRDefault="004655EA" w:rsidP="004A351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H</w:t>
      </w:r>
      <w:r w:rsidR="004A351C" w:rsidRPr="004A351C">
        <w:rPr>
          <w:rFonts w:ascii="Century Gothic" w:eastAsia="Calibri" w:hAnsi="Century Gothic" w:cs="Calibri"/>
          <w:b/>
          <w:bCs/>
          <w:sz w:val="22"/>
          <w:szCs w:val="22"/>
          <w:lang w:eastAsia="ar-SA"/>
        </w:rPr>
        <w:t>ASTA EL 13 DE AGOSTO ESTARÁ VIGENTE EL PAGO DEL SUBSIDIO ECONÓMICO A BENEFICIARIOS DEL PROGRAMA COLOMBIA MAYOR</w:t>
      </w:r>
    </w:p>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4287520" cy="2418763"/>
            <wp:effectExtent l="0" t="0" r="0" b="63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dulto mayor.jp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296178" cy="2423647"/>
                    </a:xfrm>
                    <a:prstGeom prst="rect">
                      <a:avLst/>
                    </a:prstGeom>
                  </pic:spPr>
                </pic:pic>
              </a:graphicData>
            </a:graphic>
          </wp:inline>
        </w:drawing>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La Secretaría de Bienestar Social, comunica a los beneficiarios del “Programa Colombia Mayor” que, a partir del 30 de julio hasta el 13 de agosto del presente año, se cancelará la nómina correspondiente a JULIO 2019.</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lastRenderedPageBreak/>
        <w:t xml:space="preserve">Es importante mencionar que los pagos son de tipo mensual y se cancelará un monto de $ 75.000 mil pesos, se reitera a los beneficiarios que </w:t>
      </w:r>
      <w:proofErr w:type="spellStart"/>
      <w:r w:rsidRPr="004A351C">
        <w:rPr>
          <w:rFonts w:ascii="Century Gothic" w:eastAsia="Calibri" w:hAnsi="Century Gothic" w:cs="Calibri"/>
          <w:bCs/>
          <w:sz w:val="22"/>
          <w:szCs w:val="22"/>
          <w:lang w:eastAsia="ar-SA"/>
        </w:rPr>
        <w:t>el</w:t>
      </w:r>
      <w:proofErr w:type="spellEnd"/>
      <w:r w:rsidRPr="004A351C">
        <w:rPr>
          <w:rFonts w:ascii="Century Gothic" w:eastAsia="Calibri" w:hAnsi="Century Gothic" w:cs="Calibri"/>
          <w:bCs/>
          <w:sz w:val="22"/>
          <w:szCs w:val="22"/>
          <w:lang w:eastAsia="ar-SA"/>
        </w:rPr>
        <w:t xml:space="preserve"> NO COBRO de dos giros consecutivos conlleva al retiro del programa en mención.</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CRONOGRAMA ZONA URBANA</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Se invita a los beneficiarios a cobrar en el lugar más cercano a su domicilio, considerando que, en el municipio de Pasto, TODOS LOS PUNTOS DE SERVICIO SUPERGIROS, se encuentran habilitados.</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Se informa que se atenderá de lunes a sábados, a partir de las 8:00 a.m. hasta las 12</w:t>
      </w:r>
      <w:r>
        <w:rPr>
          <w:rFonts w:ascii="Century Gothic" w:eastAsia="Calibri" w:hAnsi="Century Gothic" w:cs="Calibri"/>
          <w:bCs/>
          <w:sz w:val="22"/>
          <w:szCs w:val="22"/>
          <w:lang w:eastAsia="ar-SA"/>
        </w:rPr>
        <w:t>:00</w:t>
      </w:r>
      <w:r w:rsidRPr="004A351C">
        <w:rPr>
          <w:rFonts w:ascii="Century Gothic" w:eastAsia="Calibri" w:hAnsi="Century Gothic" w:cs="Calibri"/>
          <w:bCs/>
          <w:sz w:val="22"/>
          <w:szCs w:val="22"/>
          <w:lang w:eastAsia="ar-SA"/>
        </w:rPr>
        <w:t xml:space="preserve"> m y de 2</w:t>
      </w:r>
      <w:r>
        <w:rPr>
          <w:rFonts w:ascii="Century Gothic" w:eastAsia="Calibri" w:hAnsi="Century Gothic" w:cs="Calibri"/>
          <w:bCs/>
          <w:sz w:val="22"/>
          <w:szCs w:val="22"/>
          <w:lang w:eastAsia="ar-SA"/>
        </w:rPr>
        <w:t>:00</w:t>
      </w:r>
      <w:r w:rsidRPr="004A351C">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4A351C">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4A351C">
        <w:rPr>
          <w:rFonts w:ascii="Century Gothic" w:eastAsia="Calibri" w:hAnsi="Century Gothic" w:cs="Calibri"/>
          <w:bCs/>
          <w:sz w:val="22"/>
          <w:szCs w:val="22"/>
          <w:lang w:eastAsia="ar-SA"/>
        </w:rPr>
        <w:t xml:space="preserve"> hasta las 6</w:t>
      </w:r>
      <w:r>
        <w:rPr>
          <w:rFonts w:ascii="Century Gothic" w:eastAsia="Calibri" w:hAnsi="Century Gothic" w:cs="Calibri"/>
          <w:bCs/>
          <w:sz w:val="22"/>
          <w:szCs w:val="22"/>
          <w:lang w:eastAsia="ar-SA"/>
        </w:rPr>
        <w:t>:00</w:t>
      </w:r>
      <w:r w:rsidRPr="004A351C">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4A351C">
        <w:rPr>
          <w:rFonts w:ascii="Century Gothic" w:eastAsia="Calibri" w:hAnsi="Century Gothic" w:cs="Calibri"/>
          <w:bCs/>
          <w:sz w:val="22"/>
          <w:szCs w:val="22"/>
          <w:lang w:eastAsia="ar-SA"/>
        </w:rPr>
        <w:t>m.</w:t>
      </w:r>
    </w:p>
    <w:tbl>
      <w:tblPr>
        <w:tblW w:w="6614" w:type="dxa"/>
        <w:jc w:val="center"/>
        <w:tblLook w:val="04A0"/>
      </w:tblPr>
      <w:tblGrid>
        <w:gridCol w:w="3518"/>
        <w:gridCol w:w="3096"/>
      </w:tblGrid>
      <w:tr w:rsidR="004A351C" w:rsidRPr="004A351C" w:rsidTr="002F1ED0">
        <w:trPr>
          <w:trHeight w:val="360"/>
          <w:jc w:val="center"/>
        </w:trPr>
        <w:tc>
          <w:tcPr>
            <w:tcW w:w="6614"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DE ACUERDO CON EL PRIMER APELLIDO</w:t>
            </w:r>
          </w:p>
        </w:tc>
      </w:tr>
      <w:tr w:rsidR="004A351C" w:rsidRPr="004A351C" w:rsidTr="002F1ED0">
        <w:trPr>
          <w:trHeight w:val="524"/>
          <w:jc w:val="center"/>
        </w:trPr>
        <w:tc>
          <w:tcPr>
            <w:tcW w:w="6614" w:type="dxa"/>
            <w:gridSpan w:val="2"/>
            <w:vMerge/>
            <w:tcBorders>
              <w:top w:val="single" w:sz="8" w:space="0" w:color="auto"/>
              <w:left w:val="single" w:sz="8" w:space="0" w:color="auto"/>
              <w:bottom w:val="single" w:sz="8" w:space="0" w:color="000000"/>
              <w:right w:val="single" w:sz="8" w:space="0" w:color="000000"/>
            </w:tcBorders>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r>
      <w:tr w:rsidR="004A351C" w:rsidRPr="004A351C" w:rsidTr="002F1ED0">
        <w:trPr>
          <w:trHeight w:val="270"/>
          <w:jc w:val="center"/>
        </w:trPr>
        <w:tc>
          <w:tcPr>
            <w:tcW w:w="3518" w:type="dxa"/>
            <w:tcBorders>
              <w:top w:val="nil"/>
              <w:left w:val="single" w:sz="8" w:space="0" w:color="auto"/>
              <w:bottom w:val="single" w:sz="8" w:space="0" w:color="000000"/>
              <w:right w:val="single" w:sz="8" w:space="0" w:color="auto"/>
            </w:tcBorders>
            <w:vAlign w:val="center"/>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LETRA DEL PRIMER APELLIDO</w:t>
            </w:r>
          </w:p>
        </w:tc>
        <w:tc>
          <w:tcPr>
            <w:tcW w:w="3096" w:type="dxa"/>
            <w:tcBorders>
              <w:top w:val="nil"/>
              <w:left w:val="single" w:sz="8" w:space="0" w:color="auto"/>
              <w:bottom w:val="single" w:sz="8" w:space="0" w:color="000000"/>
              <w:right w:val="single" w:sz="8" w:space="0" w:color="auto"/>
            </w:tcBorders>
            <w:vAlign w:val="center"/>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FECHA DE PAGO</w:t>
            </w:r>
          </w:p>
        </w:tc>
      </w:tr>
      <w:tr w:rsidR="004A351C" w:rsidRPr="004A351C" w:rsidTr="002F1ED0">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A,B,C</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30 de  Julio   2019</w:t>
            </w:r>
          </w:p>
        </w:tc>
      </w:tr>
      <w:tr w:rsidR="004A351C" w:rsidRPr="004A351C" w:rsidTr="002F1ED0">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D, E, F, G, </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31 de  Julio   2019</w:t>
            </w:r>
          </w:p>
        </w:tc>
      </w:tr>
      <w:tr w:rsidR="004A351C" w:rsidRPr="004A351C" w:rsidTr="002F1ED0">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H, I, J, K, L</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 de  Agosto   2019</w:t>
            </w:r>
          </w:p>
        </w:tc>
      </w:tr>
      <w:tr w:rsidR="004A351C" w:rsidRPr="004A351C" w:rsidTr="002F1ED0">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M, N, Ñ, O</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2 de  Agosto   2019</w:t>
            </w:r>
          </w:p>
        </w:tc>
      </w:tr>
      <w:tr w:rsidR="004A351C" w:rsidRPr="004A351C" w:rsidTr="002F1ED0">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P, Q, R, S, T,  </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5 de  Agosto   2019</w:t>
            </w:r>
          </w:p>
        </w:tc>
      </w:tr>
      <w:tr w:rsidR="004A351C" w:rsidRPr="004A351C" w:rsidTr="002F1ED0">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U, V, W, X, Y, Z</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6 de  Agosto   2019</w:t>
            </w:r>
          </w:p>
        </w:tc>
      </w:tr>
      <w:tr w:rsidR="004A351C" w:rsidRPr="004A351C" w:rsidTr="002F1ED0">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PENDIENTES POR COBRAR</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DESDE EL 8 HASTA EL 13 de  AGOSTO 2019</w:t>
            </w:r>
          </w:p>
        </w:tc>
      </w:tr>
    </w:tbl>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CRONOGRAMA ZONA RURAL</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Los adultos mayores residentes de los corregimientos de Catambuco, Genoy y El Encano, cobrarán en el punto de pago </w:t>
      </w:r>
      <w:proofErr w:type="spellStart"/>
      <w:r w:rsidRPr="004A351C">
        <w:rPr>
          <w:rFonts w:ascii="Century Gothic" w:eastAsia="Calibri" w:hAnsi="Century Gothic" w:cs="Calibri"/>
          <w:bCs/>
          <w:sz w:val="22"/>
          <w:szCs w:val="22"/>
          <w:lang w:eastAsia="ar-SA"/>
        </w:rPr>
        <w:t>Supergiros</w:t>
      </w:r>
      <w:proofErr w:type="spellEnd"/>
      <w:r w:rsidRPr="004A351C">
        <w:rPr>
          <w:rFonts w:ascii="Century Gothic" w:eastAsia="Calibri" w:hAnsi="Century Gothic" w:cs="Calibri"/>
          <w:bCs/>
          <w:sz w:val="22"/>
          <w:szCs w:val="22"/>
          <w:lang w:eastAsia="ar-SA"/>
        </w:rPr>
        <w:t xml:space="preserve"> que dispone el sector, y se organizará a los beneficiarios por veredas y para que pueden cobrar desde el 30 de julio hasta el 13 de agosto 2019.</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Para el caso de los beneficiarios que residen en los siguientes corregimientos se solicita cobrar en su respectivo sector, conforme al cronograma establecido.</w:t>
      </w:r>
    </w:p>
    <w:tbl>
      <w:tblPr>
        <w:tblpPr w:leftFromText="141" w:rightFromText="141" w:vertAnchor="text" w:horzAnchor="margin" w:tblpY="8"/>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09"/>
        <w:gridCol w:w="2031"/>
        <w:gridCol w:w="1334"/>
        <w:gridCol w:w="2477"/>
        <w:gridCol w:w="1883"/>
      </w:tblGrid>
      <w:tr w:rsidR="004A351C" w:rsidRPr="004A351C" w:rsidTr="004A351C">
        <w:trPr>
          <w:trHeight w:val="340"/>
        </w:trPr>
        <w:tc>
          <w:tcPr>
            <w:tcW w:w="2122" w:type="dxa"/>
            <w:shd w:val="clear" w:color="000000" w:fill="FFFF00"/>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FECHA</w:t>
            </w:r>
          </w:p>
        </w:tc>
        <w:tc>
          <w:tcPr>
            <w:tcW w:w="1365" w:type="dxa"/>
            <w:shd w:val="clear" w:color="000000" w:fill="FFFF00"/>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CORREGIMIENTO</w:t>
            </w:r>
          </w:p>
        </w:tc>
        <w:tc>
          <w:tcPr>
            <w:tcW w:w="1334" w:type="dxa"/>
            <w:shd w:val="clear" w:color="000000" w:fill="FFFF00"/>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N. DE PERSONAS</w:t>
            </w:r>
          </w:p>
        </w:tc>
        <w:tc>
          <w:tcPr>
            <w:tcW w:w="2768" w:type="dxa"/>
            <w:shd w:val="clear" w:color="000000" w:fill="FFFF00"/>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LUGAR DE PAGO</w:t>
            </w:r>
          </w:p>
        </w:tc>
        <w:tc>
          <w:tcPr>
            <w:tcW w:w="2045" w:type="dxa"/>
            <w:shd w:val="clear" w:color="000000" w:fill="FFFF00"/>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HORARIO</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viernes 02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4A351C">
              <w:rPr>
                <w:rFonts w:ascii="Century Gothic" w:eastAsia="Calibri" w:hAnsi="Century Gothic" w:cs="Calibri"/>
                <w:bCs/>
                <w:sz w:val="22"/>
                <w:szCs w:val="22"/>
                <w:lang w:eastAsia="ar-SA"/>
              </w:rPr>
              <w:t>Mocondino</w:t>
            </w:r>
            <w:proofErr w:type="spellEnd"/>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197</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4A351C">
              <w:rPr>
                <w:rFonts w:ascii="Century Gothic" w:eastAsia="Calibri" w:hAnsi="Century Gothic" w:cs="Calibri"/>
                <w:bCs/>
                <w:sz w:val="22"/>
                <w:szCs w:val="22"/>
                <w:lang w:eastAsia="ar-SA"/>
              </w:rPr>
              <w:t>Jamondino</w:t>
            </w:r>
            <w:proofErr w:type="spellEnd"/>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139</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Escuela Centro Educativo</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2:00 PM a 5:00 PM</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sábado 3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San Fernando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141</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Institución Educativa</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Buesaquillo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235</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Institución Educativa</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12:00 M a 3:00 PM</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lunes 05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La Laguna</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246</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Cabrera</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131</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12:00 M a 3:00 PM</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martes 06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La Caldera</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112</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4A351C">
              <w:rPr>
                <w:rFonts w:ascii="Century Gothic" w:eastAsia="Calibri" w:hAnsi="Century Gothic" w:cs="Calibri"/>
                <w:bCs/>
                <w:sz w:val="22"/>
                <w:szCs w:val="22"/>
                <w:lang w:eastAsia="ar-SA"/>
              </w:rPr>
              <w:t>Mapachico</w:t>
            </w:r>
            <w:proofErr w:type="spellEnd"/>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59</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12:00 M a 3:00 PM</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jueves 8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Morasurco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88</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4A351C">
              <w:rPr>
                <w:rFonts w:ascii="Century Gothic" w:eastAsia="Calibri" w:hAnsi="Century Gothic" w:cs="Calibri"/>
                <w:bCs/>
                <w:sz w:val="22"/>
                <w:szCs w:val="22"/>
                <w:lang w:eastAsia="ar-SA"/>
              </w:rPr>
              <w:t>Gualmatan</w:t>
            </w:r>
            <w:proofErr w:type="spellEnd"/>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105</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Cultural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12:00 M a 3:00 PM</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viernes 9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Santa Bárbara</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298</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Socorro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132</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1:00 PM a 4:00 PM</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sábado 10 </w:t>
            </w:r>
            <w:r>
              <w:rPr>
                <w:rFonts w:ascii="Century Gothic" w:eastAsia="Calibri" w:hAnsi="Century Gothic" w:cs="Calibri"/>
                <w:bCs/>
                <w:sz w:val="22"/>
                <w:szCs w:val="22"/>
                <w:lang w:eastAsia="ar-SA"/>
              </w:rPr>
              <w:t>A</w:t>
            </w:r>
            <w:r w:rsidRPr="004A351C">
              <w:rPr>
                <w:rFonts w:ascii="Century Gothic" w:eastAsia="Calibri" w:hAnsi="Century Gothic" w:cs="Calibri"/>
                <w:bCs/>
                <w:sz w:val="22"/>
                <w:szCs w:val="22"/>
                <w:lang w:eastAsia="ar-SA"/>
              </w:rPr>
              <w:t>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Jongovito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156</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Obonuco </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150</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12:00 M a 3:00 PM</w:t>
            </w:r>
          </w:p>
        </w:tc>
      </w:tr>
    </w:tbl>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 BIOMETRIZACIÓN - ENROLAMIENTO O REGISTRO DE HUELLAS</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 Para quienes aún no realizado el proceso de (registro de huellas), presentarse en </w:t>
      </w:r>
      <w:proofErr w:type="spellStart"/>
      <w:r w:rsidRPr="004A351C">
        <w:rPr>
          <w:rFonts w:ascii="Century Gothic" w:eastAsia="Calibri" w:hAnsi="Century Gothic" w:cs="Calibri"/>
          <w:bCs/>
          <w:sz w:val="22"/>
          <w:szCs w:val="22"/>
          <w:lang w:eastAsia="ar-SA"/>
        </w:rPr>
        <w:t>Supergiros</w:t>
      </w:r>
      <w:proofErr w:type="spellEnd"/>
      <w:r w:rsidRPr="004A351C">
        <w:rPr>
          <w:rFonts w:ascii="Century Gothic" w:eastAsia="Calibri" w:hAnsi="Century Gothic" w:cs="Calibri"/>
          <w:bCs/>
          <w:sz w:val="22"/>
          <w:szCs w:val="22"/>
          <w:lang w:eastAsia="ar-SA"/>
        </w:rPr>
        <w:t xml:space="preserve"> ubicado en Avenida Los Estudiante en la calle 20 # 34-13, de lo contrario no podrán hacer su respectivo cobro.</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Se recuerda a todos los beneficiarios del programa que para realizar el respectivo cobro es indispensable:</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Presentar la cédula original; en el caso de perder este documento tramitar contraseña y hacer entrega de una copia en la Secretaría de Bienestar Social.</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Únicamente para el caso de las personas mayores en condición de hospitalización y discapacidad, que no pueden acercarse a cobrar, presentar PODER NOTARIAL, éste debe tener vigencia del mes actual (AGOSTO), además debe presentar cédula original tanto del beneficiario/a como del apoderado/a. </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Para más información se sugiere a los beneficiarios, consultar en cada nómina, las fechas de pago a través de: </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 La línea telefónica: 7244326 </w:t>
      </w:r>
      <w:proofErr w:type="spellStart"/>
      <w:r w:rsidRPr="004A351C">
        <w:rPr>
          <w:rFonts w:ascii="Century Gothic" w:eastAsia="Calibri" w:hAnsi="Century Gothic" w:cs="Calibri"/>
          <w:bCs/>
          <w:sz w:val="22"/>
          <w:szCs w:val="22"/>
          <w:lang w:eastAsia="ar-SA"/>
        </w:rPr>
        <w:t>ext</w:t>
      </w:r>
      <w:proofErr w:type="spellEnd"/>
      <w:r w:rsidRPr="004A351C">
        <w:rPr>
          <w:rFonts w:ascii="Century Gothic" w:eastAsia="Calibri" w:hAnsi="Century Gothic" w:cs="Calibri"/>
          <w:bCs/>
          <w:sz w:val="22"/>
          <w:szCs w:val="22"/>
          <w:lang w:eastAsia="ar-SA"/>
        </w:rPr>
        <w:t xml:space="preserve"> 1806 </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lastRenderedPageBreak/>
        <w:t xml:space="preserve">- Página de internet de la Alcaldía de Pasto: </w:t>
      </w:r>
      <w:hyperlink r:id="rId20" w:history="1">
        <w:r w:rsidRPr="004A351C">
          <w:rPr>
            <w:rFonts w:eastAsia="Calibri" w:cs="Calibri"/>
            <w:bCs/>
            <w:sz w:val="22"/>
            <w:szCs w:val="22"/>
            <w:lang w:eastAsia="ar-SA"/>
          </w:rPr>
          <w:t>www.pasto.gov.co/ tramites y servicios/</w:t>
        </w:r>
      </w:hyperlink>
      <w:r w:rsidRPr="004A351C">
        <w:rPr>
          <w:rFonts w:ascii="Century Gothic" w:eastAsia="Calibri" w:hAnsi="Century Gothic" w:cs="Calibri"/>
          <w:bCs/>
          <w:sz w:val="22"/>
          <w:szCs w:val="22"/>
          <w:lang w:eastAsia="ar-SA"/>
        </w:rPr>
        <w:t xml:space="preserve"> bienestar social/ Colombia Mayor /ingresar número de cédula/ arrastrar imagen/ </w:t>
      </w:r>
      <w:proofErr w:type="spellStart"/>
      <w:r w:rsidRPr="004A351C">
        <w:rPr>
          <w:rFonts w:ascii="Century Gothic" w:eastAsia="Calibri" w:hAnsi="Century Gothic" w:cs="Calibri"/>
          <w:bCs/>
          <w:sz w:val="22"/>
          <w:szCs w:val="22"/>
          <w:lang w:eastAsia="ar-SA"/>
        </w:rPr>
        <w:t>clik</w:t>
      </w:r>
      <w:proofErr w:type="spellEnd"/>
      <w:r w:rsidRPr="004A351C">
        <w:rPr>
          <w:rFonts w:ascii="Century Gothic" w:eastAsia="Calibri" w:hAnsi="Century Gothic" w:cs="Calibri"/>
          <w:bCs/>
          <w:sz w:val="22"/>
          <w:szCs w:val="22"/>
          <w:lang w:eastAsia="ar-SA"/>
        </w:rPr>
        <w:t xml:space="preserve"> en consultar.</w:t>
      </w:r>
    </w:p>
    <w:p w:rsid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 Dirigirse hasta las instalaciones del Centro Vida para el Adulto Mayor, ubicado en la Secretaría de Bienestar Social, barrio Mitayo </w:t>
      </w:r>
      <w:proofErr w:type="spellStart"/>
      <w:r w:rsidRPr="004A351C">
        <w:rPr>
          <w:rFonts w:ascii="Century Gothic" w:eastAsia="Calibri" w:hAnsi="Century Gothic" w:cs="Calibri"/>
          <w:bCs/>
          <w:sz w:val="22"/>
          <w:szCs w:val="22"/>
          <w:lang w:eastAsia="ar-SA"/>
        </w:rPr>
        <w:t>Cra</w:t>
      </w:r>
      <w:proofErr w:type="spellEnd"/>
      <w:r w:rsidRPr="004A351C">
        <w:rPr>
          <w:rFonts w:ascii="Century Gothic" w:eastAsia="Calibri" w:hAnsi="Century Gothic" w:cs="Calibri"/>
          <w:bCs/>
          <w:sz w:val="22"/>
          <w:szCs w:val="22"/>
          <w:lang w:eastAsia="ar-SA"/>
        </w:rPr>
        <w:t xml:space="preserve"> 26 Sur (antiguo </w:t>
      </w:r>
      <w:proofErr w:type="spellStart"/>
      <w:r w:rsidRPr="004A351C">
        <w:rPr>
          <w:rFonts w:ascii="Century Gothic" w:eastAsia="Calibri" w:hAnsi="Century Gothic" w:cs="Calibri"/>
          <w:bCs/>
          <w:sz w:val="22"/>
          <w:szCs w:val="22"/>
          <w:lang w:eastAsia="ar-SA"/>
        </w:rPr>
        <w:t>Inurbe</w:t>
      </w:r>
      <w:proofErr w:type="spellEnd"/>
      <w:r w:rsidRPr="004A351C">
        <w:rPr>
          <w:rFonts w:ascii="Century Gothic" w:eastAsia="Calibri" w:hAnsi="Century Gothic" w:cs="Calibri"/>
          <w:bCs/>
          <w:sz w:val="22"/>
          <w:szCs w:val="22"/>
          <w:lang w:eastAsia="ar-SA"/>
        </w:rPr>
        <w:t xml:space="preserve">) </w:t>
      </w:r>
    </w:p>
    <w:p w:rsidR="004A351C" w:rsidRDefault="004A351C" w:rsidP="004A351C">
      <w:pPr>
        <w:pStyle w:val="Sinespaciado"/>
        <w:jc w:val="both"/>
        <w:rPr>
          <w:rFonts w:ascii="Century Gothic" w:eastAsia="Calibri" w:hAnsi="Century Gothic" w:cs="Calibri"/>
          <w:b/>
          <w:sz w:val="18"/>
          <w:szCs w:val="18"/>
          <w:lang w:val="es-ES_tradnl" w:eastAsia="ar-SA"/>
        </w:rPr>
      </w:pPr>
      <w:r w:rsidRPr="004A351C">
        <w:rPr>
          <w:rFonts w:ascii="Century Gothic" w:eastAsia="Calibri" w:hAnsi="Century Gothic" w:cs="Calibri"/>
          <w:b/>
          <w:sz w:val="18"/>
          <w:szCs w:val="18"/>
          <w:lang w:val="es-ES_tradnl" w:eastAsia="ar-SA"/>
        </w:rPr>
        <w:t xml:space="preserve">Información: Secretario de Bienestar Social, </w:t>
      </w:r>
      <w:proofErr w:type="spellStart"/>
      <w:r w:rsidRPr="004A351C">
        <w:rPr>
          <w:rFonts w:ascii="Century Gothic" w:eastAsia="Calibri" w:hAnsi="Century Gothic" w:cs="Calibri"/>
          <w:b/>
          <w:sz w:val="18"/>
          <w:szCs w:val="18"/>
          <w:lang w:val="es-ES_tradnl" w:eastAsia="ar-SA"/>
        </w:rPr>
        <w:t>Arley</w:t>
      </w:r>
      <w:proofErr w:type="spellEnd"/>
      <w:r w:rsidRPr="004A351C">
        <w:rPr>
          <w:rFonts w:ascii="Century Gothic" w:eastAsia="Calibri" w:hAnsi="Century Gothic" w:cs="Calibri"/>
          <w:b/>
          <w:sz w:val="18"/>
          <w:szCs w:val="18"/>
          <w:lang w:val="es-ES_tradnl" w:eastAsia="ar-SA"/>
        </w:rPr>
        <w:t xml:space="preserve"> Darío Bastidas. Celular:</w:t>
      </w:r>
      <w:r w:rsidRPr="007C2467">
        <w:rPr>
          <w:rFonts w:ascii="Century Gothic" w:hAnsi="Century Gothic"/>
          <w:b/>
        </w:rPr>
        <w:t xml:space="preserve"> </w:t>
      </w:r>
      <w:r w:rsidRPr="004A351C">
        <w:rPr>
          <w:rFonts w:ascii="Century Gothic" w:eastAsia="Calibri" w:hAnsi="Century Gothic" w:cs="Calibri"/>
          <w:b/>
          <w:sz w:val="18"/>
          <w:szCs w:val="18"/>
          <w:lang w:val="es-ES_tradnl" w:eastAsia="ar-SA"/>
        </w:rPr>
        <w:t>3188342107, 3116145813</w:t>
      </w:r>
    </w:p>
    <w:p w:rsid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4A351C" w:rsidRDefault="004A351C"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0"/>
      <w:bookmarkEnd w:id="1"/>
      <w:bookmarkEnd w:id="2"/>
      <w:bookmarkEnd w:id="3"/>
      <w:bookmarkEnd w:id="4"/>
      <w:bookmarkEnd w:id="5"/>
    </w:p>
    <w:sectPr w:rsidR="00C9361B" w:rsidRPr="00873BA3" w:rsidSect="008363C6">
      <w:headerReference w:type="default" r:id="rId21"/>
      <w:footerReference w:type="default" r:id="rId22"/>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50BA" w:rsidRDefault="006050BA">
      <w:pPr>
        <w:spacing w:after="0" w:line="240" w:lineRule="auto"/>
      </w:pPr>
      <w:r>
        <w:separator/>
      </w:r>
    </w:p>
  </w:endnote>
  <w:endnote w:type="continuationSeparator" w:id="0">
    <w:p w:rsidR="006050BA" w:rsidRDefault="006050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244537" w:rsidRDefault="00C2767A">
        <w:pPr>
          <w:pStyle w:val="Piedepgina"/>
          <w:jc w:val="right"/>
        </w:pPr>
        <w:r>
          <w:fldChar w:fldCharType="begin"/>
        </w:r>
        <w:r w:rsidR="00244537">
          <w:instrText>PAGE   \* MERGEFORMAT</w:instrText>
        </w:r>
        <w:r>
          <w:fldChar w:fldCharType="separate"/>
        </w:r>
        <w:r w:rsidR="00816D3D" w:rsidRPr="00816D3D">
          <w:rPr>
            <w:noProof/>
            <w:lang w:val="es-ES"/>
          </w:rPr>
          <w:t>16</w:t>
        </w:r>
        <w:r>
          <w:fldChar w:fldCharType="end"/>
        </w:r>
      </w:p>
    </w:sdtContent>
  </w:sdt>
  <w:p w:rsidR="00244537" w:rsidRDefault="0024453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50BA" w:rsidRDefault="006050BA">
      <w:pPr>
        <w:spacing w:after="0" w:line="240" w:lineRule="auto"/>
      </w:pPr>
      <w:r>
        <w:separator/>
      </w:r>
    </w:p>
  </w:footnote>
  <w:footnote w:type="continuationSeparator" w:id="0">
    <w:p w:rsidR="006050BA" w:rsidRDefault="006050B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537" w:rsidRDefault="00C2767A">
    <w:pPr>
      <w:pStyle w:val="Encabezado"/>
    </w:pPr>
    <w:r w:rsidRPr="00C2767A">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244537" w:rsidRPr="00933367" w:rsidRDefault="00244537" w:rsidP="008363C6">
                <w:pPr>
                  <w:spacing w:after="0"/>
                  <w:rPr>
                    <w:rFonts w:cs="Tahoma"/>
                    <w:b/>
                    <w:sz w:val="18"/>
                    <w:szCs w:val="20"/>
                  </w:rPr>
                </w:pPr>
                <w:r w:rsidRPr="00895C86">
                  <w:rPr>
                    <w:rFonts w:cs="Tahoma"/>
                    <w:b/>
                    <w:sz w:val="20"/>
                    <w:szCs w:val="20"/>
                  </w:rPr>
                  <w:t xml:space="preserve">Nº </w:t>
                </w:r>
                <w:r>
                  <w:rPr>
                    <w:rFonts w:cs="Tahoma"/>
                    <w:b/>
                    <w:sz w:val="20"/>
                    <w:szCs w:val="20"/>
                  </w:rPr>
                  <w:t>17</w:t>
                </w:r>
                <w:r w:rsidR="00D36CB0">
                  <w:rPr>
                    <w:rFonts w:cs="Tahoma"/>
                    <w:b/>
                    <w:sz w:val="20"/>
                    <w:szCs w:val="20"/>
                  </w:rPr>
                  <w:t>9</w:t>
                </w:r>
              </w:p>
              <w:p w:rsidR="00244537" w:rsidRPr="00895C86" w:rsidRDefault="00244537" w:rsidP="008363C6">
                <w:pPr>
                  <w:spacing w:after="0"/>
                  <w:rPr>
                    <w:b/>
                    <w:sz w:val="20"/>
                    <w:szCs w:val="20"/>
                  </w:rPr>
                </w:pPr>
                <w:r>
                  <w:rPr>
                    <w:b/>
                    <w:sz w:val="20"/>
                    <w:szCs w:val="20"/>
                  </w:rPr>
                  <w:t>0</w:t>
                </w:r>
                <w:r w:rsidR="00D36CB0">
                  <w:rPr>
                    <w:b/>
                    <w:sz w:val="20"/>
                    <w:szCs w:val="20"/>
                  </w:rPr>
                  <w:t>7</w:t>
                </w:r>
                <w:r>
                  <w:rPr>
                    <w:b/>
                    <w:sz w:val="20"/>
                    <w:szCs w:val="20"/>
                  </w:rPr>
                  <w:t>/agosto</w:t>
                </w:r>
                <w:r w:rsidRPr="00895C86">
                  <w:rPr>
                    <w:b/>
                    <w:sz w:val="20"/>
                    <w:szCs w:val="20"/>
                  </w:rPr>
                  <w:t>/2019</w:t>
                </w:r>
              </w:p>
            </w:txbxContent>
          </v:textbox>
        </v:shape>
      </w:pict>
    </w:r>
    <w:r w:rsidR="00244537">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244537">
      <w:t>|</w:t>
    </w:r>
  </w:p>
  <w:p w:rsidR="00244537" w:rsidRDefault="00244537">
    <w:pPr>
      <w:pStyle w:val="Encabezado"/>
    </w:pPr>
  </w:p>
  <w:p w:rsidR="00244537" w:rsidRDefault="00244537">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2">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6">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2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2">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5"/>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9"/>
  </w:num>
  <w:num w:numId="7">
    <w:abstractNumId w:val="15"/>
  </w:num>
  <w:num w:numId="8">
    <w:abstractNumId w:val="10"/>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6"/>
  </w:num>
  <w:num w:numId="12">
    <w:abstractNumId w:val="23"/>
  </w:num>
  <w:num w:numId="13">
    <w:abstractNumId w:val="24"/>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6"/>
  </w:num>
  <w:num w:numId="17">
    <w:abstractNumId w:val="11"/>
    <w:lvlOverride w:ilvl="0">
      <w:startOverride w:val="1"/>
    </w:lvlOverride>
    <w:lvlOverride w:ilvl="1"/>
    <w:lvlOverride w:ilvl="2"/>
    <w:lvlOverride w:ilvl="3"/>
    <w:lvlOverride w:ilvl="4"/>
    <w:lvlOverride w:ilvl="5"/>
    <w:lvlOverride w:ilvl="6"/>
    <w:lvlOverride w:ilvl="7"/>
    <w:lvlOverride w:ilvl="8"/>
  </w:num>
  <w:num w:numId="18">
    <w:abstractNumId w:val="12"/>
  </w:num>
  <w:num w:numId="19">
    <w:abstractNumId w:val="19"/>
  </w:num>
  <w:num w:numId="20">
    <w:abstractNumId w:val="4"/>
  </w:num>
  <w:num w:numId="21">
    <w:abstractNumId w:val="17"/>
  </w:num>
  <w:num w:numId="22">
    <w:abstractNumId w:val="8"/>
  </w:num>
  <w:num w:numId="23">
    <w:abstractNumId w:val="5"/>
  </w:num>
  <w:num w:numId="24">
    <w:abstractNumId w:val="18"/>
  </w:num>
  <w:num w:numId="25">
    <w:abstractNumId w:val="22"/>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5249"/>
    <w:rsid w:val="0000699D"/>
    <w:rsid w:val="0000730D"/>
    <w:rsid w:val="00007A05"/>
    <w:rsid w:val="00007DA7"/>
    <w:rsid w:val="00010834"/>
    <w:rsid w:val="00011663"/>
    <w:rsid w:val="00011DB5"/>
    <w:rsid w:val="000122DE"/>
    <w:rsid w:val="000128D3"/>
    <w:rsid w:val="00014882"/>
    <w:rsid w:val="00014E51"/>
    <w:rsid w:val="000170D5"/>
    <w:rsid w:val="000178D2"/>
    <w:rsid w:val="00017EFC"/>
    <w:rsid w:val="00017F8C"/>
    <w:rsid w:val="00020032"/>
    <w:rsid w:val="0002096B"/>
    <w:rsid w:val="00020CD3"/>
    <w:rsid w:val="000210E2"/>
    <w:rsid w:val="00024BC3"/>
    <w:rsid w:val="000251F8"/>
    <w:rsid w:val="00025249"/>
    <w:rsid w:val="00030354"/>
    <w:rsid w:val="00031700"/>
    <w:rsid w:val="00031AA3"/>
    <w:rsid w:val="00033871"/>
    <w:rsid w:val="000350C3"/>
    <w:rsid w:val="0003551C"/>
    <w:rsid w:val="000355C6"/>
    <w:rsid w:val="000368FB"/>
    <w:rsid w:val="00036B6E"/>
    <w:rsid w:val="0003737E"/>
    <w:rsid w:val="000377E8"/>
    <w:rsid w:val="00041070"/>
    <w:rsid w:val="0004167E"/>
    <w:rsid w:val="00041ECD"/>
    <w:rsid w:val="0004290E"/>
    <w:rsid w:val="00042AB7"/>
    <w:rsid w:val="000434BA"/>
    <w:rsid w:val="00044546"/>
    <w:rsid w:val="00047CFD"/>
    <w:rsid w:val="00050BF2"/>
    <w:rsid w:val="00051EB1"/>
    <w:rsid w:val="00053041"/>
    <w:rsid w:val="00055485"/>
    <w:rsid w:val="00056322"/>
    <w:rsid w:val="00057A88"/>
    <w:rsid w:val="000604DD"/>
    <w:rsid w:val="00060B2B"/>
    <w:rsid w:val="00061D70"/>
    <w:rsid w:val="0006328B"/>
    <w:rsid w:val="00065332"/>
    <w:rsid w:val="000659EA"/>
    <w:rsid w:val="00067294"/>
    <w:rsid w:val="00067830"/>
    <w:rsid w:val="0007034A"/>
    <w:rsid w:val="000732B6"/>
    <w:rsid w:val="0007546E"/>
    <w:rsid w:val="0007667E"/>
    <w:rsid w:val="00076ECA"/>
    <w:rsid w:val="00077470"/>
    <w:rsid w:val="00077F3B"/>
    <w:rsid w:val="00080804"/>
    <w:rsid w:val="000811AD"/>
    <w:rsid w:val="000822B9"/>
    <w:rsid w:val="00084E4C"/>
    <w:rsid w:val="00085155"/>
    <w:rsid w:val="000872EE"/>
    <w:rsid w:val="000927D5"/>
    <w:rsid w:val="00092A05"/>
    <w:rsid w:val="00093787"/>
    <w:rsid w:val="00093E6D"/>
    <w:rsid w:val="0009430C"/>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B024A"/>
    <w:rsid w:val="000B0E22"/>
    <w:rsid w:val="000B1C1D"/>
    <w:rsid w:val="000B2D02"/>
    <w:rsid w:val="000B3621"/>
    <w:rsid w:val="000B5241"/>
    <w:rsid w:val="000B6CA0"/>
    <w:rsid w:val="000C0945"/>
    <w:rsid w:val="000C1D9B"/>
    <w:rsid w:val="000C3469"/>
    <w:rsid w:val="000C44EA"/>
    <w:rsid w:val="000C5691"/>
    <w:rsid w:val="000C6AD6"/>
    <w:rsid w:val="000D0DAB"/>
    <w:rsid w:val="000D1A1F"/>
    <w:rsid w:val="000D2251"/>
    <w:rsid w:val="000D22C9"/>
    <w:rsid w:val="000D29D8"/>
    <w:rsid w:val="000D4E07"/>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C38"/>
    <w:rsid w:val="000F4D38"/>
    <w:rsid w:val="000F5D58"/>
    <w:rsid w:val="000F6D7F"/>
    <w:rsid w:val="00100967"/>
    <w:rsid w:val="00100EDC"/>
    <w:rsid w:val="00101359"/>
    <w:rsid w:val="001030D6"/>
    <w:rsid w:val="00105982"/>
    <w:rsid w:val="001105E9"/>
    <w:rsid w:val="0011166F"/>
    <w:rsid w:val="00111950"/>
    <w:rsid w:val="001143EB"/>
    <w:rsid w:val="0011603B"/>
    <w:rsid w:val="0011689B"/>
    <w:rsid w:val="0011727D"/>
    <w:rsid w:val="001210F2"/>
    <w:rsid w:val="0012147D"/>
    <w:rsid w:val="00121D7A"/>
    <w:rsid w:val="00122003"/>
    <w:rsid w:val="0012254D"/>
    <w:rsid w:val="00122779"/>
    <w:rsid w:val="00122E11"/>
    <w:rsid w:val="00123640"/>
    <w:rsid w:val="001256CB"/>
    <w:rsid w:val="0012609B"/>
    <w:rsid w:val="0012766F"/>
    <w:rsid w:val="00131F5F"/>
    <w:rsid w:val="0013368E"/>
    <w:rsid w:val="00133A81"/>
    <w:rsid w:val="00134D28"/>
    <w:rsid w:val="00135115"/>
    <w:rsid w:val="00135202"/>
    <w:rsid w:val="0013538A"/>
    <w:rsid w:val="001362F0"/>
    <w:rsid w:val="0014207A"/>
    <w:rsid w:val="0014307B"/>
    <w:rsid w:val="0014378C"/>
    <w:rsid w:val="00144ED3"/>
    <w:rsid w:val="0014796A"/>
    <w:rsid w:val="00147F80"/>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2573"/>
    <w:rsid w:val="001833A0"/>
    <w:rsid w:val="00183828"/>
    <w:rsid w:val="00184521"/>
    <w:rsid w:val="00187338"/>
    <w:rsid w:val="00187BCA"/>
    <w:rsid w:val="001917B6"/>
    <w:rsid w:val="00191C32"/>
    <w:rsid w:val="001934AD"/>
    <w:rsid w:val="00193D60"/>
    <w:rsid w:val="00195102"/>
    <w:rsid w:val="001A0E99"/>
    <w:rsid w:val="001A1B83"/>
    <w:rsid w:val="001A3DAC"/>
    <w:rsid w:val="001A5AA1"/>
    <w:rsid w:val="001A767C"/>
    <w:rsid w:val="001A7682"/>
    <w:rsid w:val="001A7831"/>
    <w:rsid w:val="001A7CC5"/>
    <w:rsid w:val="001B1B8F"/>
    <w:rsid w:val="001B2C15"/>
    <w:rsid w:val="001B3C2E"/>
    <w:rsid w:val="001B3E62"/>
    <w:rsid w:val="001B6270"/>
    <w:rsid w:val="001C0603"/>
    <w:rsid w:val="001C1348"/>
    <w:rsid w:val="001C20E2"/>
    <w:rsid w:val="001C3945"/>
    <w:rsid w:val="001C43BC"/>
    <w:rsid w:val="001C5FB6"/>
    <w:rsid w:val="001C61E6"/>
    <w:rsid w:val="001D4088"/>
    <w:rsid w:val="001D5E02"/>
    <w:rsid w:val="001D756E"/>
    <w:rsid w:val="001D7B7C"/>
    <w:rsid w:val="001E17DD"/>
    <w:rsid w:val="001E2227"/>
    <w:rsid w:val="001E40E6"/>
    <w:rsid w:val="001E62F3"/>
    <w:rsid w:val="001E7BE1"/>
    <w:rsid w:val="001F127F"/>
    <w:rsid w:val="001F190F"/>
    <w:rsid w:val="001F25A0"/>
    <w:rsid w:val="001F25EA"/>
    <w:rsid w:val="001F2708"/>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9FE"/>
    <w:rsid w:val="00214C6A"/>
    <w:rsid w:val="00214D97"/>
    <w:rsid w:val="0021512E"/>
    <w:rsid w:val="0021767A"/>
    <w:rsid w:val="00221AD4"/>
    <w:rsid w:val="00221B3E"/>
    <w:rsid w:val="0022275D"/>
    <w:rsid w:val="00223A6B"/>
    <w:rsid w:val="00223C22"/>
    <w:rsid w:val="00225BDC"/>
    <w:rsid w:val="00226686"/>
    <w:rsid w:val="00226D61"/>
    <w:rsid w:val="00231961"/>
    <w:rsid w:val="0023229B"/>
    <w:rsid w:val="00234794"/>
    <w:rsid w:val="00234DC3"/>
    <w:rsid w:val="002410DC"/>
    <w:rsid w:val="00241FE5"/>
    <w:rsid w:val="00242102"/>
    <w:rsid w:val="00242DA8"/>
    <w:rsid w:val="00244537"/>
    <w:rsid w:val="00244A20"/>
    <w:rsid w:val="00245264"/>
    <w:rsid w:val="00245950"/>
    <w:rsid w:val="002468D8"/>
    <w:rsid w:val="0024712E"/>
    <w:rsid w:val="00247269"/>
    <w:rsid w:val="002500A8"/>
    <w:rsid w:val="00250296"/>
    <w:rsid w:val="00251F5A"/>
    <w:rsid w:val="00252E66"/>
    <w:rsid w:val="0025363E"/>
    <w:rsid w:val="002559F9"/>
    <w:rsid w:val="00260740"/>
    <w:rsid w:val="00260E1A"/>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325"/>
    <w:rsid w:val="00280784"/>
    <w:rsid w:val="00280C91"/>
    <w:rsid w:val="00282664"/>
    <w:rsid w:val="002828F7"/>
    <w:rsid w:val="00283568"/>
    <w:rsid w:val="00283C95"/>
    <w:rsid w:val="00283DF7"/>
    <w:rsid w:val="00283F00"/>
    <w:rsid w:val="00284D2D"/>
    <w:rsid w:val="002909C1"/>
    <w:rsid w:val="00291122"/>
    <w:rsid w:val="0029153A"/>
    <w:rsid w:val="00291ED3"/>
    <w:rsid w:val="00292798"/>
    <w:rsid w:val="0029780F"/>
    <w:rsid w:val="002A0D39"/>
    <w:rsid w:val="002A17B9"/>
    <w:rsid w:val="002A181D"/>
    <w:rsid w:val="002A4B92"/>
    <w:rsid w:val="002B12ED"/>
    <w:rsid w:val="002B1A9C"/>
    <w:rsid w:val="002B2196"/>
    <w:rsid w:val="002B2C12"/>
    <w:rsid w:val="002B3C17"/>
    <w:rsid w:val="002B4399"/>
    <w:rsid w:val="002B4C0C"/>
    <w:rsid w:val="002B5D37"/>
    <w:rsid w:val="002B6AD5"/>
    <w:rsid w:val="002B7174"/>
    <w:rsid w:val="002C0135"/>
    <w:rsid w:val="002C02A6"/>
    <w:rsid w:val="002C2574"/>
    <w:rsid w:val="002C3611"/>
    <w:rsid w:val="002C3BE0"/>
    <w:rsid w:val="002C3D3B"/>
    <w:rsid w:val="002C3F0F"/>
    <w:rsid w:val="002C5C08"/>
    <w:rsid w:val="002C6D84"/>
    <w:rsid w:val="002D0462"/>
    <w:rsid w:val="002D0990"/>
    <w:rsid w:val="002D164E"/>
    <w:rsid w:val="002D1B6F"/>
    <w:rsid w:val="002D2C7F"/>
    <w:rsid w:val="002D335A"/>
    <w:rsid w:val="002D4B2A"/>
    <w:rsid w:val="002D68C1"/>
    <w:rsid w:val="002D7C17"/>
    <w:rsid w:val="002E03D7"/>
    <w:rsid w:val="002E312D"/>
    <w:rsid w:val="002E51AA"/>
    <w:rsid w:val="002E732C"/>
    <w:rsid w:val="002E7D2F"/>
    <w:rsid w:val="002E7E59"/>
    <w:rsid w:val="002E7E76"/>
    <w:rsid w:val="002F1895"/>
    <w:rsid w:val="002F1ED0"/>
    <w:rsid w:val="002F3068"/>
    <w:rsid w:val="002F4006"/>
    <w:rsid w:val="002F45AB"/>
    <w:rsid w:val="002F6D73"/>
    <w:rsid w:val="003022CC"/>
    <w:rsid w:val="00303FB5"/>
    <w:rsid w:val="00306710"/>
    <w:rsid w:val="003071F3"/>
    <w:rsid w:val="00310677"/>
    <w:rsid w:val="00310EC4"/>
    <w:rsid w:val="00312AB5"/>
    <w:rsid w:val="00312B0E"/>
    <w:rsid w:val="0031342F"/>
    <w:rsid w:val="00314AF1"/>
    <w:rsid w:val="0031672C"/>
    <w:rsid w:val="003226FD"/>
    <w:rsid w:val="00322820"/>
    <w:rsid w:val="003229CE"/>
    <w:rsid w:val="00322F17"/>
    <w:rsid w:val="003233A7"/>
    <w:rsid w:val="00323609"/>
    <w:rsid w:val="00326A88"/>
    <w:rsid w:val="00326A9A"/>
    <w:rsid w:val="00326E62"/>
    <w:rsid w:val="00327324"/>
    <w:rsid w:val="00327EA1"/>
    <w:rsid w:val="003314F1"/>
    <w:rsid w:val="00331BE5"/>
    <w:rsid w:val="0033397C"/>
    <w:rsid w:val="00334975"/>
    <w:rsid w:val="00335951"/>
    <w:rsid w:val="00335D04"/>
    <w:rsid w:val="0033639C"/>
    <w:rsid w:val="0033736F"/>
    <w:rsid w:val="00340EF0"/>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60047"/>
    <w:rsid w:val="00362188"/>
    <w:rsid w:val="00363424"/>
    <w:rsid w:val="00363FEA"/>
    <w:rsid w:val="00364267"/>
    <w:rsid w:val="00364C84"/>
    <w:rsid w:val="003664B1"/>
    <w:rsid w:val="00367D02"/>
    <w:rsid w:val="00370334"/>
    <w:rsid w:val="00371F7A"/>
    <w:rsid w:val="0037296C"/>
    <w:rsid w:val="003739A1"/>
    <w:rsid w:val="00375014"/>
    <w:rsid w:val="00375490"/>
    <w:rsid w:val="00375D07"/>
    <w:rsid w:val="0038026A"/>
    <w:rsid w:val="0038178E"/>
    <w:rsid w:val="00381A24"/>
    <w:rsid w:val="00382219"/>
    <w:rsid w:val="00382739"/>
    <w:rsid w:val="00384029"/>
    <w:rsid w:val="0038444C"/>
    <w:rsid w:val="00385928"/>
    <w:rsid w:val="00386359"/>
    <w:rsid w:val="0038745A"/>
    <w:rsid w:val="00387E1D"/>
    <w:rsid w:val="00390438"/>
    <w:rsid w:val="00392C79"/>
    <w:rsid w:val="00392D41"/>
    <w:rsid w:val="00394264"/>
    <w:rsid w:val="00395F7E"/>
    <w:rsid w:val="003961D9"/>
    <w:rsid w:val="003969CF"/>
    <w:rsid w:val="003A223A"/>
    <w:rsid w:val="003A2F57"/>
    <w:rsid w:val="003A38C1"/>
    <w:rsid w:val="003A4832"/>
    <w:rsid w:val="003A698A"/>
    <w:rsid w:val="003A792A"/>
    <w:rsid w:val="003B0ACD"/>
    <w:rsid w:val="003B2261"/>
    <w:rsid w:val="003B5036"/>
    <w:rsid w:val="003C13A5"/>
    <w:rsid w:val="003C1403"/>
    <w:rsid w:val="003C163C"/>
    <w:rsid w:val="003C17C9"/>
    <w:rsid w:val="003C1C25"/>
    <w:rsid w:val="003C1E98"/>
    <w:rsid w:val="003C1F35"/>
    <w:rsid w:val="003C22B9"/>
    <w:rsid w:val="003C416F"/>
    <w:rsid w:val="003C54AB"/>
    <w:rsid w:val="003C63C8"/>
    <w:rsid w:val="003C6782"/>
    <w:rsid w:val="003D3173"/>
    <w:rsid w:val="003D3E03"/>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4287"/>
    <w:rsid w:val="003F521B"/>
    <w:rsid w:val="003F56C6"/>
    <w:rsid w:val="003F5AC5"/>
    <w:rsid w:val="003F61A5"/>
    <w:rsid w:val="003F672A"/>
    <w:rsid w:val="003F737D"/>
    <w:rsid w:val="004005A2"/>
    <w:rsid w:val="00400B59"/>
    <w:rsid w:val="004014F5"/>
    <w:rsid w:val="0040294C"/>
    <w:rsid w:val="00403D81"/>
    <w:rsid w:val="004054E5"/>
    <w:rsid w:val="0040636B"/>
    <w:rsid w:val="004074A5"/>
    <w:rsid w:val="004100BD"/>
    <w:rsid w:val="004111E1"/>
    <w:rsid w:val="00412E93"/>
    <w:rsid w:val="00413BE3"/>
    <w:rsid w:val="004153DF"/>
    <w:rsid w:val="00415EF3"/>
    <w:rsid w:val="00416A56"/>
    <w:rsid w:val="00416E47"/>
    <w:rsid w:val="00417A00"/>
    <w:rsid w:val="004211FC"/>
    <w:rsid w:val="004228B0"/>
    <w:rsid w:val="00423A91"/>
    <w:rsid w:val="0042558E"/>
    <w:rsid w:val="004264EF"/>
    <w:rsid w:val="00427B6D"/>
    <w:rsid w:val="00431092"/>
    <w:rsid w:val="00431A03"/>
    <w:rsid w:val="00433040"/>
    <w:rsid w:val="004338B2"/>
    <w:rsid w:val="00433DAC"/>
    <w:rsid w:val="00434E16"/>
    <w:rsid w:val="00435071"/>
    <w:rsid w:val="00435560"/>
    <w:rsid w:val="004370ED"/>
    <w:rsid w:val="0043721F"/>
    <w:rsid w:val="00437EA2"/>
    <w:rsid w:val="00440C6F"/>
    <w:rsid w:val="00441047"/>
    <w:rsid w:val="004459DE"/>
    <w:rsid w:val="00445EC8"/>
    <w:rsid w:val="004462B1"/>
    <w:rsid w:val="00447EB6"/>
    <w:rsid w:val="0045032C"/>
    <w:rsid w:val="00451E7F"/>
    <w:rsid w:val="0045381E"/>
    <w:rsid w:val="00454306"/>
    <w:rsid w:val="0045453E"/>
    <w:rsid w:val="00454651"/>
    <w:rsid w:val="004563D0"/>
    <w:rsid w:val="00456775"/>
    <w:rsid w:val="00457445"/>
    <w:rsid w:val="00457CC3"/>
    <w:rsid w:val="00464471"/>
    <w:rsid w:val="00464C39"/>
    <w:rsid w:val="004655EA"/>
    <w:rsid w:val="00465CCB"/>
    <w:rsid w:val="00467183"/>
    <w:rsid w:val="00467E97"/>
    <w:rsid w:val="0047235F"/>
    <w:rsid w:val="00472AC6"/>
    <w:rsid w:val="00472CB4"/>
    <w:rsid w:val="0047391D"/>
    <w:rsid w:val="00474FB7"/>
    <w:rsid w:val="00475D36"/>
    <w:rsid w:val="00475FC8"/>
    <w:rsid w:val="004760B5"/>
    <w:rsid w:val="00476726"/>
    <w:rsid w:val="0047790F"/>
    <w:rsid w:val="00482E0E"/>
    <w:rsid w:val="00484206"/>
    <w:rsid w:val="0048472B"/>
    <w:rsid w:val="00485497"/>
    <w:rsid w:val="00485F61"/>
    <w:rsid w:val="004863FF"/>
    <w:rsid w:val="004915D0"/>
    <w:rsid w:val="00495F2F"/>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60DB"/>
    <w:rsid w:val="004C1FB5"/>
    <w:rsid w:val="004C58E7"/>
    <w:rsid w:val="004C67C0"/>
    <w:rsid w:val="004C6D89"/>
    <w:rsid w:val="004C74E5"/>
    <w:rsid w:val="004C7F1C"/>
    <w:rsid w:val="004D1A8D"/>
    <w:rsid w:val="004D1C26"/>
    <w:rsid w:val="004D1EDF"/>
    <w:rsid w:val="004D2B21"/>
    <w:rsid w:val="004D2CF8"/>
    <w:rsid w:val="004D3BB2"/>
    <w:rsid w:val="004D516D"/>
    <w:rsid w:val="004E01AD"/>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C18"/>
    <w:rsid w:val="00502C5C"/>
    <w:rsid w:val="005035E4"/>
    <w:rsid w:val="00503C78"/>
    <w:rsid w:val="00504BAF"/>
    <w:rsid w:val="00507A9E"/>
    <w:rsid w:val="00511F90"/>
    <w:rsid w:val="005127D8"/>
    <w:rsid w:val="005134D6"/>
    <w:rsid w:val="0051582B"/>
    <w:rsid w:val="00515BB9"/>
    <w:rsid w:val="00515C39"/>
    <w:rsid w:val="00515C97"/>
    <w:rsid w:val="00517DDE"/>
    <w:rsid w:val="00520B81"/>
    <w:rsid w:val="00521458"/>
    <w:rsid w:val="00521B0C"/>
    <w:rsid w:val="005224D4"/>
    <w:rsid w:val="005238A6"/>
    <w:rsid w:val="0052613F"/>
    <w:rsid w:val="005272D8"/>
    <w:rsid w:val="005279B4"/>
    <w:rsid w:val="005300A2"/>
    <w:rsid w:val="0053207E"/>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7B99"/>
    <w:rsid w:val="0055059C"/>
    <w:rsid w:val="00550E3C"/>
    <w:rsid w:val="00551825"/>
    <w:rsid w:val="00551E09"/>
    <w:rsid w:val="00552947"/>
    <w:rsid w:val="00554BEC"/>
    <w:rsid w:val="0055545B"/>
    <w:rsid w:val="005560D5"/>
    <w:rsid w:val="0055632F"/>
    <w:rsid w:val="0055677C"/>
    <w:rsid w:val="005603F4"/>
    <w:rsid w:val="005614AC"/>
    <w:rsid w:val="00561AFE"/>
    <w:rsid w:val="00563B8C"/>
    <w:rsid w:val="00565A79"/>
    <w:rsid w:val="00566060"/>
    <w:rsid w:val="005679A6"/>
    <w:rsid w:val="00570FA6"/>
    <w:rsid w:val="00572401"/>
    <w:rsid w:val="00572EDA"/>
    <w:rsid w:val="00574FE0"/>
    <w:rsid w:val="005820A9"/>
    <w:rsid w:val="0058213F"/>
    <w:rsid w:val="00582181"/>
    <w:rsid w:val="00582CA0"/>
    <w:rsid w:val="00582F2A"/>
    <w:rsid w:val="00583BAA"/>
    <w:rsid w:val="005840F1"/>
    <w:rsid w:val="0058546F"/>
    <w:rsid w:val="00585CF0"/>
    <w:rsid w:val="00586BFC"/>
    <w:rsid w:val="005870CC"/>
    <w:rsid w:val="005904C4"/>
    <w:rsid w:val="00590F37"/>
    <w:rsid w:val="005928A2"/>
    <w:rsid w:val="005A151E"/>
    <w:rsid w:val="005A3F0F"/>
    <w:rsid w:val="005B0B13"/>
    <w:rsid w:val="005B2728"/>
    <w:rsid w:val="005B37AC"/>
    <w:rsid w:val="005B4A43"/>
    <w:rsid w:val="005C14E0"/>
    <w:rsid w:val="005C3BE6"/>
    <w:rsid w:val="005C3C61"/>
    <w:rsid w:val="005C3D89"/>
    <w:rsid w:val="005C4116"/>
    <w:rsid w:val="005C5551"/>
    <w:rsid w:val="005C5629"/>
    <w:rsid w:val="005C61EA"/>
    <w:rsid w:val="005C7CA5"/>
    <w:rsid w:val="005D0664"/>
    <w:rsid w:val="005D313B"/>
    <w:rsid w:val="005D3281"/>
    <w:rsid w:val="005D7BED"/>
    <w:rsid w:val="005E1DE1"/>
    <w:rsid w:val="005E2549"/>
    <w:rsid w:val="005E290B"/>
    <w:rsid w:val="005E3275"/>
    <w:rsid w:val="005E4EA4"/>
    <w:rsid w:val="005E6E0F"/>
    <w:rsid w:val="005F1309"/>
    <w:rsid w:val="005F199B"/>
    <w:rsid w:val="005F2DA0"/>
    <w:rsid w:val="005F4293"/>
    <w:rsid w:val="005F4779"/>
    <w:rsid w:val="005F73C0"/>
    <w:rsid w:val="006050BA"/>
    <w:rsid w:val="00606E63"/>
    <w:rsid w:val="00611232"/>
    <w:rsid w:val="0061133E"/>
    <w:rsid w:val="00611D3A"/>
    <w:rsid w:val="00611D84"/>
    <w:rsid w:val="00611E8F"/>
    <w:rsid w:val="006121EA"/>
    <w:rsid w:val="00615931"/>
    <w:rsid w:val="00616C9D"/>
    <w:rsid w:val="00616D71"/>
    <w:rsid w:val="00617D5F"/>
    <w:rsid w:val="00620969"/>
    <w:rsid w:val="006226FF"/>
    <w:rsid w:val="00624169"/>
    <w:rsid w:val="00626080"/>
    <w:rsid w:val="006266DD"/>
    <w:rsid w:val="00627DFE"/>
    <w:rsid w:val="00627E02"/>
    <w:rsid w:val="006304A0"/>
    <w:rsid w:val="006314AC"/>
    <w:rsid w:val="00631A40"/>
    <w:rsid w:val="00631F80"/>
    <w:rsid w:val="00632CE8"/>
    <w:rsid w:val="0063335B"/>
    <w:rsid w:val="0063341B"/>
    <w:rsid w:val="00635250"/>
    <w:rsid w:val="006355C5"/>
    <w:rsid w:val="006356B4"/>
    <w:rsid w:val="00636736"/>
    <w:rsid w:val="00636CAF"/>
    <w:rsid w:val="006403B9"/>
    <w:rsid w:val="00640DFB"/>
    <w:rsid w:val="00643028"/>
    <w:rsid w:val="00644274"/>
    <w:rsid w:val="0064592D"/>
    <w:rsid w:val="00650890"/>
    <w:rsid w:val="006545DF"/>
    <w:rsid w:val="00656297"/>
    <w:rsid w:val="006569FF"/>
    <w:rsid w:val="006570A7"/>
    <w:rsid w:val="0065740E"/>
    <w:rsid w:val="006621B8"/>
    <w:rsid w:val="006622D8"/>
    <w:rsid w:val="00662D7F"/>
    <w:rsid w:val="00662F31"/>
    <w:rsid w:val="00663E97"/>
    <w:rsid w:val="00664516"/>
    <w:rsid w:val="00664E79"/>
    <w:rsid w:val="00666367"/>
    <w:rsid w:val="0066638B"/>
    <w:rsid w:val="00667399"/>
    <w:rsid w:val="00670CF7"/>
    <w:rsid w:val="00670D65"/>
    <w:rsid w:val="0067129A"/>
    <w:rsid w:val="00672B02"/>
    <w:rsid w:val="006764FD"/>
    <w:rsid w:val="00676540"/>
    <w:rsid w:val="0067692B"/>
    <w:rsid w:val="006776A6"/>
    <w:rsid w:val="00677D8D"/>
    <w:rsid w:val="00682642"/>
    <w:rsid w:val="006829AC"/>
    <w:rsid w:val="00683A18"/>
    <w:rsid w:val="00683E16"/>
    <w:rsid w:val="006841C6"/>
    <w:rsid w:val="006847D7"/>
    <w:rsid w:val="0068559F"/>
    <w:rsid w:val="0068581B"/>
    <w:rsid w:val="006904DF"/>
    <w:rsid w:val="00690695"/>
    <w:rsid w:val="00690D90"/>
    <w:rsid w:val="006922B3"/>
    <w:rsid w:val="0069368A"/>
    <w:rsid w:val="00694AEA"/>
    <w:rsid w:val="006970A6"/>
    <w:rsid w:val="0069764F"/>
    <w:rsid w:val="006A0202"/>
    <w:rsid w:val="006A159D"/>
    <w:rsid w:val="006A25B9"/>
    <w:rsid w:val="006A2DB5"/>
    <w:rsid w:val="006A3488"/>
    <w:rsid w:val="006A3B20"/>
    <w:rsid w:val="006A4A7B"/>
    <w:rsid w:val="006A5A45"/>
    <w:rsid w:val="006A763B"/>
    <w:rsid w:val="006B1E4D"/>
    <w:rsid w:val="006B20FD"/>
    <w:rsid w:val="006B22C2"/>
    <w:rsid w:val="006B2442"/>
    <w:rsid w:val="006B4586"/>
    <w:rsid w:val="006B5718"/>
    <w:rsid w:val="006B58B8"/>
    <w:rsid w:val="006B7B93"/>
    <w:rsid w:val="006B7F73"/>
    <w:rsid w:val="006C026E"/>
    <w:rsid w:val="006C0DA8"/>
    <w:rsid w:val="006C1B2B"/>
    <w:rsid w:val="006C2508"/>
    <w:rsid w:val="006C27DC"/>
    <w:rsid w:val="006C2F20"/>
    <w:rsid w:val="006C40A5"/>
    <w:rsid w:val="006C46D5"/>
    <w:rsid w:val="006C47E7"/>
    <w:rsid w:val="006C779C"/>
    <w:rsid w:val="006D1093"/>
    <w:rsid w:val="006D14EF"/>
    <w:rsid w:val="006D2827"/>
    <w:rsid w:val="006D3A69"/>
    <w:rsid w:val="006D5A4E"/>
    <w:rsid w:val="006E0D7C"/>
    <w:rsid w:val="006E1823"/>
    <w:rsid w:val="006E2F8A"/>
    <w:rsid w:val="006E39AA"/>
    <w:rsid w:val="006E470B"/>
    <w:rsid w:val="006E6B55"/>
    <w:rsid w:val="006E6B6C"/>
    <w:rsid w:val="006F0AD3"/>
    <w:rsid w:val="006F1CCF"/>
    <w:rsid w:val="006F2469"/>
    <w:rsid w:val="006F2BDF"/>
    <w:rsid w:val="006F5C2E"/>
    <w:rsid w:val="00702BF8"/>
    <w:rsid w:val="0070331A"/>
    <w:rsid w:val="00704625"/>
    <w:rsid w:val="00705402"/>
    <w:rsid w:val="0070583D"/>
    <w:rsid w:val="00707508"/>
    <w:rsid w:val="007109F1"/>
    <w:rsid w:val="00710A7C"/>
    <w:rsid w:val="007115A7"/>
    <w:rsid w:val="007128E1"/>
    <w:rsid w:val="00712928"/>
    <w:rsid w:val="00713218"/>
    <w:rsid w:val="00714950"/>
    <w:rsid w:val="00714B36"/>
    <w:rsid w:val="007157DC"/>
    <w:rsid w:val="00715DAA"/>
    <w:rsid w:val="00716708"/>
    <w:rsid w:val="007202ED"/>
    <w:rsid w:val="00720B54"/>
    <w:rsid w:val="00723B5C"/>
    <w:rsid w:val="00724030"/>
    <w:rsid w:val="00724714"/>
    <w:rsid w:val="00724D38"/>
    <w:rsid w:val="00724FAD"/>
    <w:rsid w:val="00725DC8"/>
    <w:rsid w:val="00726272"/>
    <w:rsid w:val="00733188"/>
    <w:rsid w:val="00733295"/>
    <w:rsid w:val="00735D23"/>
    <w:rsid w:val="00735F34"/>
    <w:rsid w:val="007379C5"/>
    <w:rsid w:val="00737A59"/>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4ABE"/>
    <w:rsid w:val="00755FB7"/>
    <w:rsid w:val="00757311"/>
    <w:rsid w:val="007576BB"/>
    <w:rsid w:val="00763286"/>
    <w:rsid w:val="007644BA"/>
    <w:rsid w:val="007662CD"/>
    <w:rsid w:val="00766753"/>
    <w:rsid w:val="00766EC7"/>
    <w:rsid w:val="00767E0E"/>
    <w:rsid w:val="00767F9F"/>
    <w:rsid w:val="0077267B"/>
    <w:rsid w:val="00772692"/>
    <w:rsid w:val="00773D7D"/>
    <w:rsid w:val="007744D2"/>
    <w:rsid w:val="00775636"/>
    <w:rsid w:val="00780B72"/>
    <w:rsid w:val="00780F89"/>
    <w:rsid w:val="00782D25"/>
    <w:rsid w:val="007834CB"/>
    <w:rsid w:val="00786182"/>
    <w:rsid w:val="007878C2"/>
    <w:rsid w:val="00790800"/>
    <w:rsid w:val="00790F59"/>
    <w:rsid w:val="00793733"/>
    <w:rsid w:val="00793842"/>
    <w:rsid w:val="007960F2"/>
    <w:rsid w:val="00796505"/>
    <w:rsid w:val="00797548"/>
    <w:rsid w:val="007A0ED3"/>
    <w:rsid w:val="007A182B"/>
    <w:rsid w:val="007A1E5E"/>
    <w:rsid w:val="007A2AD3"/>
    <w:rsid w:val="007A48C3"/>
    <w:rsid w:val="007A7DC5"/>
    <w:rsid w:val="007B3F0F"/>
    <w:rsid w:val="007B3F37"/>
    <w:rsid w:val="007B5730"/>
    <w:rsid w:val="007B5937"/>
    <w:rsid w:val="007B68EB"/>
    <w:rsid w:val="007B7938"/>
    <w:rsid w:val="007C074C"/>
    <w:rsid w:val="007C2420"/>
    <w:rsid w:val="007C2ADA"/>
    <w:rsid w:val="007C354E"/>
    <w:rsid w:val="007C3B96"/>
    <w:rsid w:val="007C4C96"/>
    <w:rsid w:val="007C4FA3"/>
    <w:rsid w:val="007C6959"/>
    <w:rsid w:val="007C7289"/>
    <w:rsid w:val="007C77FA"/>
    <w:rsid w:val="007D0305"/>
    <w:rsid w:val="007D312A"/>
    <w:rsid w:val="007D3A8E"/>
    <w:rsid w:val="007D514A"/>
    <w:rsid w:val="007D5E25"/>
    <w:rsid w:val="007D5F51"/>
    <w:rsid w:val="007D698F"/>
    <w:rsid w:val="007D7B15"/>
    <w:rsid w:val="007E024A"/>
    <w:rsid w:val="007E1034"/>
    <w:rsid w:val="007E2CEF"/>
    <w:rsid w:val="007E2F89"/>
    <w:rsid w:val="007E30B3"/>
    <w:rsid w:val="007E46D7"/>
    <w:rsid w:val="007E6EB5"/>
    <w:rsid w:val="007F171D"/>
    <w:rsid w:val="007F190F"/>
    <w:rsid w:val="007F1B62"/>
    <w:rsid w:val="007F3184"/>
    <w:rsid w:val="007F3674"/>
    <w:rsid w:val="007F7AC4"/>
    <w:rsid w:val="008007E0"/>
    <w:rsid w:val="00802D01"/>
    <w:rsid w:val="00803A39"/>
    <w:rsid w:val="008073CF"/>
    <w:rsid w:val="00807588"/>
    <w:rsid w:val="00807873"/>
    <w:rsid w:val="00807914"/>
    <w:rsid w:val="00810235"/>
    <w:rsid w:val="00810291"/>
    <w:rsid w:val="00810444"/>
    <w:rsid w:val="00810954"/>
    <w:rsid w:val="00813EE6"/>
    <w:rsid w:val="00813F20"/>
    <w:rsid w:val="00816237"/>
    <w:rsid w:val="00816D3D"/>
    <w:rsid w:val="00816DF5"/>
    <w:rsid w:val="008205AE"/>
    <w:rsid w:val="008207B1"/>
    <w:rsid w:val="0082103F"/>
    <w:rsid w:val="00822FD1"/>
    <w:rsid w:val="0082308F"/>
    <w:rsid w:val="00823DCA"/>
    <w:rsid w:val="00826A50"/>
    <w:rsid w:val="008325CD"/>
    <w:rsid w:val="0083526A"/>
    <w:rsid w:val="008363C6"/>
    <w:rsid w:val="00837CF6"/>
    <w:rsid w:val="008407C9"/>
    <w:rsid w:val="008419AE"/>
    <w:rsid w:val="00841B92"/>
    <w:rsid w:val="00846781"/>
    <w:rsid w:val="00847091"/>
    <w:rsid w:val="00847855"/>
    <w:rsid w:val="0085048D"/>
    <w:rsid w:val="008507F4"/>
    <w:rsid w:val="0085172F"/>
    <w:rsid w:val="00852CEA"/>
    <w:rsid w:val="00853EF8"/>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49BE"/>
    <w:rsid w:val="00875377"/>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7C6D"/>
    <w:rsid w:val="00897FCE"/>
    <w:rsid w:val="008A06CF"/>
    <w:rsid w:val="008A1C59"/>
    <w:rsid w:val="008A242C"/>
    <w:rsid w:val="008A35AE"/>
    <w:rsid w:val="008A78E7"/>
    <w:rsid w:val="008B0312"/>
    <w:rsid w:val="008B1664"/>
    <w:rsid w:val="008B3AF0"/>
    <w:rsid w:val="008B5579"/>
    <w:rsid w:val="008B56EC"/>
    <w:rsid w:val="008C351E"/>
    <w:rsid w:val="008C39E6"/>
    <w:rsid w:val="008C430C"/>
    <w:rsid w:val="008C4F5F"/>
    <w:rsid w:val="008C5568"/>
    <w:rsid w:val="008C63AA"/>
    <w:rsid w:val="008C6EB5"/>
    <w:rsid w:val="008D01BE"/>
    <w:rsid w:val="008D0750"/>
    <w:rsid w:val="008D2AE7"/>
    <w:rsid w:val="008D2F44"/>
    <w:rsid w:val="008D39FE"/>
    <w:rsid w:val="008D452A"/>
    <w:rsid w:val="008D5D8D"/>
    <w:rsid w:val="008D61EC"/>
    <w:rsid w:val="008E1C53"/>
    <w:rsid w:val="008E2AF8"/>
    <w:rsid w:val="008E4C75"/>
    <w:rsid w:val="008E4DDF"/>
    <w:rsid w:val="008E56AE"/>
    <w:rsid w:val="008E70BE"/>
    <w:rsid w:val="008F00BB"/>
    <w:rsid w:val="008F168B"/>
    <w:rsid w:val="008F1843"/>
    <w:rsid w:val="008F30BD"/>
    <w:rsid w:val="008F327F"/>
    <w:rsid w:val="008F38B1"/>
    <w:rsid w:val="008F3FD1"/>
    <w:rsid w:val="008F7A29"/>
    <w:rsid w:val="009001F0"/>
    <w:rsid w:val="00900F54"/>
    <w:rsid w:val="00903277"/>
    <w:rsid w:val="009066B1"/>
    <w:rsid w:val="00906B2C"/>
    <w:rsid w:val="00906CE9"/>
    <w:rsid w:val="00910EE7"/>
    <w:rsid w:val="0091127E"/>
    <w:rsid w:val="009121A9"/>
    <w:rsid w:val="009137BB"/>
    <w:rsid w:val="00913F61"/>
    <w:rsid w:val="0091432B"/>
    <w:rsid w:val="009147DC"/>
    <w:rsid w:val="00915261"/>
    <w:rsid w:val="00915B8D"/>
    <w:rsid w:val="00920AD7"/>
    <w:rsid w:val="00920BE7"/>
    <w:rsid w:val="00921E4C"/>
    <w:rsid w:val="009243B7"/>
    <w:rsid w:val="0092478D"/>
    <w:rsid w:val="00924A60"/>
    <w:rsid w:val="00925AA3"/>
    <w:rsid w:val="009265B7"/>
    <w:rsid w:val="00926E79"/>
    <w:rsid w:val="00933367"/>
    <w:rsid w:val="00933F22"/>
    <w:rsid w:val="00933FB6"/>
    <w:rsid w:val="00934201"/>
    <w:rsid w:val="0093570E"/>
    <w:rsid w:val="009400AE"/>
    <w:rsid w:val="00943099"/>
    <w:rsid w:val="00943414"/>
    <w:rsid w:val="00945578"/>
    <w:rsid w:val="0094591D"/>
    <w:rsid w:val="00945ADF"/>
    <w:rsid w:val="00947603"/>
    <w:rsid w:val="009507D0"/>
    <w:rsid w:val="00950BA5"/>
    <w:rsid w:val="00952B58"/>
    <w:rsid w:val="00953CE2"/>
    <w:rsid w:val="00953E4A"/>
    <w:rsid w:val="00955A3D"/>
    <w:rsid w:val="00955C59"/>
    <w:rsid w:val="00955E3B"/>
    <w:rsid w:val="00956C6C"/>
    <w:rsid w:val="00956D45"/>
    <w:rsid w:val="00957448"/>
    <w:rsid w:val="00960478"/>
    <w:rsid w:val="00960637"/>
    <w:rsid w:val="0096193D"/>
    <w:rsid w:val="009619B4"/>
    <w:rsid w:val="0096226A"/>
    <w:rsid w:val="00964760"/>
    <w:rsid w:val="00966033"/>
    <w:rsid w:val="00970C3C"/>
    <w:rsid w:val="0097233F"/>
    <w:rsid w:val="00973BFD"/>
    <w:rsid w:val="00976CF3"/>
    <w:rsid w:val="00981862"/>
    <w:rsid w:val="009829D8"/>
    <w:rsid w:val="009835D2"/>
    <w:rsid w:val="00983B9C"/>
    <w:rsid w:val="00984194"/>
    <w:rsid w:val="009845E8"/>
    <w:rsid w:val="009868CE"/>
    <w:rsid w:val="00986E20"/>
    <w:rsid w:val="0098770E"/>
    <w:rsid w:val="009878EF"/>
    <w:rsid w:val="00987BFE"/>
    <w:rsid w:val="009909B1"/>
    <w:rsid w:val="00991F4B"/>
    <w:rsid w:val="00992154"/>
    <w:rsid w:val="00992BEA"/>
    <w:rsid w:val="009958BA"/>
    <w:rsid w:val="00995AC0"/>
    <w:rsid w:val="0099608E"/>
    <w:rsid w:val="009A0B9A"/>
    <w:rsid w:val="009A0EFD"/>
    <w:rsid w:val="009A1413"/>
    <w:rsid w:val="009A1571"/>
    <w:rsid w:val="009A15B8"/>
    <w:rsid w:val="009A1885"/>
    <w:rsid w:val="009A22C2"/>
    <w:rsid w:val="009A2734"/>
    <w:rsid w:val="009A5B3A"/>
    <w:rsid w:val="009A6BE9"/>
    <w:rsid w:val="009A7A59"/>
    <w:rsid w:val="009A7C40"/>
    <w:rsid w:val="009B0B15"/>
    <w:rsid w:val="009B17DE"/>
    <w:rsid w:val="009B2408"/>
    <w:rsid w:val="009B3D15"/>
    <w:rsid w:val="009B419A"/>
    <w:rsid w:val="009B52F9"/>
    <w:rsid w:val="009B74DD"/>
    <w:rsid w:val="009C2DA4"/>
    <w:rsid w:val="009C37E3"/>
    <w:rsid w:val="009C6BF2"/>
    <w:rsid w:val="009D15BB"/>
    <w:rsid w:val="009D1F83"/>
    <w:rsid w:val="009D2FEB"/>
    <w:rsid w:val="009D4284"/>
    <w:rsid w:val="009D44A3"/>
    <w:rsid w:val="009D46F6"/>
    <w:rsid w:val="009D4A57"/>
    <w:rsid w:val="009D4DB9"/>
    <w:rsid w:val="009D5BA8"/>
    <w:rsid w:val="009D611E"/>
    <w:rsid w:val="009D70F0"/>
    <w:rsid w:val="009E1D7A"/>
    <w:rsid w:val="009E1E65"/>
    <w:rsid w:val="009E2660"/>
    <w:rsid w:val="009E3E8F"/>
    <w:rsid w:val="009E57D8"/>
    <w:rsid w:val="009E7C59"/>
    <w:rsid w:val="009F284B"/>
    <w:rsid w:val="009F30D6"/>
    <w:rsid w:val="009F3B27"/>
    <w:rsid w:val="009F3D12"/>
    <w:rsid w:val="009F4B1D"/>
    <w:rsid w:val="009F5617"/>
    <w:rsid w:val="009F6FE2"/>
    <w:rsid w:val="00A012C3"/>
    <w:rsid w:val="00A01BDD"/>
    <w:rsid w:val="00A02A99"/>
    <w:rsid w:val="00A02BE4"/>
    <w:rsid w:val="00A0354E"/>
    <w:rsid w:val="00A047B2"/>
    <w:rsid w:val="00A0556B"/>
    <w:rsid w:val="00A0568C"/>
    <w:rsid w:val="00A05B0A"/>
    <w:rsid w:val="00A06107"/>
    <w:rsid w:val="00A06A40"/>
    <w:rsid w:val="00A1075A"/>
    <w:rsid w:val="00A118B5"/>
    <w:rsid w:val="00A118EC"/>
    <w:rsid w:val="00A12C1E"/>
    <w:rsid w:val="00A152C3"/>
    <w:rsid w:val="00A15597"/>
    <w:rsid w:val="00A17416"/>
    <w:rsid w:val="00A220B7"/>
    <w:rsid w:val="00A23624"/>
    <w:rsid w:val="00A23840"/>
    <w:rsid w:val="00A23BE5"/>
    <w:rsid w:val="00A242D1"/>
    <w:rsid w:val="00A24E9C"/>
    <w:rsid w:val="00A255F0"/>
    <w:rsid w:val="00A2669F"/>
    <w:rsid w:val="00A271CD"/>
    <w:rsid w:val="00A27E93"/>
    <w:rsid w:val="00A31C99"/>
    <w:rsid w:val="00A3467C"/>
    <w:rsid w:val="00A35E70"/>
    <w:rsid w:val="00A40677"/>
    <w:rsid w:val="00A41377"/>
    <w:rsid w:val="00A43A9A"/>
    <w:rsid w:val="00A43C00"/>
    <w:rsid w:val="00A45CD6"/>
    <w:rsid w:val="00A46440"/>
    <w:rsid w:val="00A4668D"/>
    <w:rsid w:val="00A47269"/>
    <w:rsid w:val="00A4753B"/>
    <w:rsid w:val="00A47B07"/>
    <w:rsid w:val="00A5073F"/>
    <w:rsid w:val="00A51350"/>
    <w:rsid w:val="00A5150F"/>
    <w:rsid w:val="00A51655"/>
    <w:rsid w:val="00A52CC9"/>
    <w:rsid w:val="00A53CAC"/>
    <w:rsid w:val="00A53CFB"/>
    <w:rsid w:val="00A54D28"/>
    <w:rsid w:val="00A54D87"/>
    <w:rsid w:val="00A55399"/>
    <w:rsid w:val="00A5588E"/>
    <w:rsid w:val="00A55E1F"/>
    <w:rsid w:val="00A56C01"/>
    <w:rsid w:val="00A578EC"/>
    <w:rsid w:val="00A618D6"/>
    <w:rsid w:val="00A61ED0"/>
    <w:rsid w:val="00A61FE9"/>
    <w:rsid w:val="00A626F3"/>
    <w:rsid w:val="00A704EA"/>
    <w:rsid w:val="00A70FB8"/>
    <w:rsid w:val="00A72402"/>
    <w:rsid w:val="00A73D7D"/>
    <w:rsid w:val="00A75A7C"/>
    <w:rsid w:val="00A7732F"/>
    <w:rsid w:val="00A80790"/>
    <w:rsid w:val="00A81636"/>
    <w:rsid w:val="00A81CDA"/>
    <w:rsid w:val="00A81E60"/>
    <w:rsid w:val="00A84719"/>
    <w:rsid w:val="00A847ED"/>
    <w:rsid w:val="00A84A07"/>
    <w:rsid w:val="00A868EE"/>
    <w:rsid w:val="00A9199D"/>
    <w:rsid w:val="00A9222E"/>
    <w:rsid w:val="00A94362"/>
    <w:rsid w:val="00A94D67"/>
    <w:rsid w:val="00A94F9E"/>
    <w:rsid w:val="00A97BBA"/>
    <w:rsid w:val="00A97C14"/>
    <w:rsid w:val="00AA248A"/>
    <w:rsid w:val="00AA27C4"/>
    <w:rsid w:val="00AA2EDC"/>
    <w:rsid w:val="00AA31AF"/>
    <w:rsid w:val="00AA3D28"/>
    <w:rsid w:val="00AA5606"/>
    <w:rsid w:val="00AA7F55"/>
    <w:rsid w:val="00AB04A1"/>
    <w:rsid w:val="00AB0695"/>
    <w:rsid w:val="00AB0DAF"/>
    <w:rsid w:val="00AB11B4"/>
    <w:rsid w:val="00AB1AE1"/>
    <w:rsid w:val="00AB20FB"/>
    <w:rsid w:val="00AB2480"/>
    <w:rsid w:val="00AC0517"/>
    <w:rsid w:val="00AC171F"/>
    <w:rsid w:val="00AC1EA8"/>
    <w:rsid w:val="00AC2872"/>
    <w:rsid w:val="00AC3909"/>
    <w:rsid w:val="00AC4314"/>
    <w:rsid w:val="00AC4628"/>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F57"/>
    <w:rsid w:val="00AD599E"/>
    <w:rsid w:val="00AD6639"/>
    <w:rsid w:val="00AD7B83"/>
    <w:rsid w:val="00AD7BD5"/>
    <w:rsid w:val="00AE0221"/>
    <w:rsid w:val="00AE14C9"/>
    <w:rsid w:val="00AE296F"/>
    <w:rsid w:val="00AE4906"/>
    <w:rsid w:val="00AE4AF4"/>
    <w:rsid w:val="00AE53A6"/>
    <w:rsid w:val="00AE59CB"/>
    <w:rsid w:val="00AE7C70"/>
    <w:rsid w:val="00AF2CB3"/>
    <w:rsid w:val="00AF2F60"/>
    <w:rsid w:val="00AF401F"/>
    <w:rsid w:val="00AF43B8"/>
    <w:rsid w:val="00AF5008"/>
    <w:rsid w:val="00AF6522"/>
    <w:rsid w:val="00AF69E1"/>
    <w:rsid w:val="00AF7720"/>
    <w:rsid w:val="00B01262"/>
    <w:rsid w:val="00B0356C"/>
    <w:rsid w:val="00B03A6B"/>
    <w:rsid w:val="00B03F47"/>
    <w:rsid w:val="00B05137"/>
    <w:rsid w:val="00B073F5"/>
    <w:rsid w:val="00B07DF1"/>
    <w:rsid w:val="00B1386F"/>
    <w:rsid w:val="00B14678"/>
    <w:rsid w:val="00B152E0"/>
    <w:rsid w:val="00B16A93"/>
    <w:rsid w:val="00B17298"/>
    <w:rsid w:val="00B17511"/>
    <w:rsid w:val="00B1789D"/>
    <w:rsid w:val="00B223AD"/>
    <w:rsid w:val="00B22E6D"/>
    <w:rsid w:val="00B24931"/>
    <w:rsid w:val="00B25B05"/>
    <w:rsid w:val="00B25DAD"/>
    <w:rsid w:val="00B25F35"/>
    <w:rsid w:val="00B2746E"/>
    <w:rsid w:val="00B3049E"/>
    <w:rsid w:val="00B30730"/>
    <w:rsid w:val="00B31924"/>
    <w:rsid w:val="00B32D3C"/>
    <w:rsid w:val="00B3479C"/>
    <w:rsid w:val="00B35A96"/>
    <w:rsid w:val="00B36369"/>
    <w:rsid w:val="00B4015B"/>
    <w:rsid w:val="00B4138C"/>
    <w:rsid w:val="00B418D0"/>
    <w:rsid w:val="00B42F4F"/>
    <w:rsid w:val="00B44A01"/>
    <w:rsid w:val="00B44B77"/>
    <w:rsid w:val="00B459B2"/>
    <w:rsid w:val="00B45BC5"/>
    <w:rsid w:val="00B5076E"/>
    <w:rsid w:val="00B5167C"/>
    <w:rsid w:val="00B51797"/>
    <w:rsid w:val="00B51FCA"/>
    <w:rsid w:val="00B52447"/>
    <w:rsid w:val="00B52F4C"/>
    <w:rsid w:val="00B53145"/>
    <w:rsid w:val="00B53312"/>
    <w:rsid w:val="00B5370D"/>
    <w:rsid w:val="00B54140"/>
    <w:rsid w:val="00B55D2A"/>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563D"/>
    <w:rsid w:val="00B86F3B"/>
    <w:rsid w:val="00B87808"/>
    <w:rsid w:val="00B87FB2"/>
    <w:rsid w:val="00B902F5"/>
    <w:rsid w:val="00B9339E"/>
    <w:rsid w:val="00B93F89"/>
    <w:rsid w:val="00B951F8"/>
    <w:rsid w:val="00B974D0"/>
    <w:rsid w:val="00B978F4"/>
    <w:rsid w:val="00BA03BD"/>
    <w:rsid w:val="00BA0700"/>
    <w:rsid w:val="00BA0EB1"/>
    <w:rsid w:val="00BA1F33"/>
    <w:rsid w:val="00BA1FB0"/>
    <w:rsid w:val="00BA2C7E"/>
    <w:rsid w:val="00BA4263"/>
    <w:rsid w:val="00BA7045"/>
    <w:rsid w:val="00BB3470"/>
    <w:rsid w:val="00BB4567"/>
    <w:rsid w:val="00BB4F78"/>
    <w:rsid w:val="00BB5A93"/>
    <w:rsid w:val="00BB5E91"/>
    <w:rsid w:val="00BB60C2"/>
    <w:rsid w:val="00BB74BD"/>
    <w:rsid w:val="00BC10DB"/>
    <w:rsid w:val="00BC14AA"/>
    <w:rsid w:val="00BC1B04"/>
    <w:rsid w:val="00BC1D1B"/>
    <w:rsid w:val="00BC3602"/>
    <w:rsid w:val="00BC4599"/>
    <w:rsid w:val="00BC6DF2"/>
    <w:rsid w:val="00BC7DCE"/>
    <w:rsid w:val="00BD08EC"/>
    <w:rsid w:val="00BD16F2"/>
    <w:rsid w:val="00BD34C3"/>
    <w:rsid w:val="00BD34D7"/>
    <w:rsid w:val="00BD5303"/>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4C"/>
    <w:rsid w:val="00BF2D6C"/>
    <w:rsid w:val="00BF2F6F"/>
    <w:rsid w:val="00BF43D4"/>
    <w:rsid w:val="00BF5340"/>
    <w:rsid w:val="00BF65FE"/>
    <w:rsid w:val="00C00139"/>
    <w:rsid w:val="00C003B7"/>
    <w:rsid w:val="00C02479"/>
    <w:rsid w:val="00C024A8"/>
    <w:rsid w:val="00C033D8"/>
    <w:rsid w:val="00C05261"/>
    <w:rsid w:val="00C065C6"/>
    <w:rsid w:val="00C0707D"/>
    <w:rsid w:val="00C07786"/>
    <w:rsid w:val="00C07ABB"/>
    <w:rsid w:val="00C10335"/>
    <w:rsid w:val="00C115BF"/>
    <w:rsid w:val="00C123A4"/>
    <w:rsid w:val="00C14B70"/>
    <w:rsid w:val="00C15010"/>
    <w:rsid w:val="00C15CD8"/>
    <w:rsid w:val="00C16824"/>
    <w:rsid w:val="00C17083"/>
    <w:rsid w:val="00C173F7"/>
    <w:rsid w:val="00C204C2"/>
    <w:rsid w:val="00C21D10"/>
    <w:rsid w:val="00C23EBA"/>
    <w:rsid w:val="00C24767"/>
    <w:rsid w:val="00C24C28"/>
    <w:rsid w:val="00C2767A"/>
    <w:rsid w:val="00C27EA3"/>
    <w:rsid w:val="00C301A4"/>
    <w:rsid w:val="00C32BF8"/>
    <w:rsid w:val="00C33649"/>
    <w:rsid w:val="00C33E67"/>
    <w:rsid w:val="00C3678B"/>
    <w:rsid w:val="00C36B63"/>
    <w:rsid w:val="00C3709F"/>
    <w:rsid w:val="00C37C3E"/>
    <w:rsid w:val="00C40199"/>
    <w:rsid w:val="00C4042C"/>
    <w:rsid w:val="00C42AA3"/>
    <w:rsid w:val="00C42C0E"/>
    <w:rsid w:val="00C42FF6"/>
    <w:rsid w:val="00C43B3A"/>
    <w:rsid w:val="00C460B3"/>
    <w:rsid w:val="00C474D1"/>
    <w:rsid w:val="00C50504"/>
    <w:rsid w:val="00C51D97"/>
    <w:rsid w:val="00C526DF"/>
    <w:rsid w:val="00C527B7"/>
    <w:rsid w:val="00C56735"/>
    <w:rsid w:val="00C61562"/>
    <w:rsid w:val="00C62E5D"/>
    <w:rsid w:val="00C63375"/>
    <w:rsid w:val="00C6352A"/>
    <w:rsid w:val="00C635BF"/>
    <w:rsid w:val="00C65341"/>
    <w:rsid w:val="00C65955"/>
    <w:rsid w:val="00C66711"/>
    <w:rsid w:val="00C6729F"/>
    <w:rsid w:val="00C67748"/>
    <w:rsid w:val="00C70DBE"/>
    <w:rsid w:val="00C711BD"/>
    <w:rsid w:val="00C72791"/>
    <w:rsid w:val="00C732B8"/>
    <w:rsid w:val="00C7350E"/>
    <w:rsid w:val="00C73BE9"/>
    <w:rsid w:val="00C74564"/>
    <w:rsid w:val="00C75080"/>
    <w:rsid w:val="00C77457"/>
    <w:rsid w:val="00C80029"/>
    <w:rsid w:val="00C83BC5"/>
    <w:rsid w:val="00C85D12"/>
    <w:rsid w:val="00C870A6"/>
    <w:rsid w:val="00C87A11"/>
    <w:rsid w:val="00C87B59"/>
    <w:rsid w:val="00C909D3"/>
    <w:rsid w:val="00C9361B"/>
    <w:rsid w:val="00C966CC"/>
    <w:rsid w:val="00C96DE5"/>
    <w:rsid w:val="00C978F8"/>
    <w:rsid w:val="00CA1F0D"/>
    <w:rsid w:val="00CA23F8"/>
    <w:rsid w:val="00CA2DAA"/>
    <w:rsid w:val="00CA3AF4"/>
    <w:rsid w:val="00CA5A48"/>
    <w:rsid w:val="00CA75D2"/>
    <w:rsid w:val="00CA7D87"/>
    <w:rsid w:val="00CB0C08"/>
    <w:rsid w:val="00CB39BE"/>
    <w:rsid w:val="00CB538C"/>
    <w:rsid w:val="00CB68B6"/>
    <w:rsid w:val="00CC241E"/>
    <w:rsid w:val="00CC3223"/>
    <w:rsid w:val="00CC41B3"/>
    <w:rsid w:val="00CC4DE7"/>
    <w:rsid w:val="00CC4F39"/>
    <w:rsid w:val="00CC7481"/>
    <w:rsid w:val="00CD0273"/>
    <w:rsid w:val="00CD10B9"/>
    <w:rsid w:val="00CD27FC"/>
    <w:rsid w:val="00CD3EEF"/>
    <w:rsid w:val="00CD6062"/>
    <w:rsid w:val="00CD7BAD"/>
    <w:rsid w:val="00CE265D"/>
    <w:rsid w:val="00CE2EB4"/>
    <w:rsid w:val="00CE3B0B"/>
    <w:rsid w:val="00CE6242"/>
    <w:rsid w:val="00CE717A"/>
    <w:rsid w:val="00CE7F42"/>
    <w:rsid w:val="00CF0D20"/>
    <w:rsid w:val="00CF1101"/>
    <w:rsid w:val="00CF117F"/>
    <w:rsid w:val="00CF28F3"/>
    <w:rsid w:val="00CF3498"/>
    <w:rsid w:val="00CF3AF8"/>
    <w:rsid w:val="00CF420F"/>
    <w:rsid w:val="00CF5942"/>
    <w:rsid w:val="00CF5DD2"/>
    <w:rsid w:val="00CF6042"/>
    <w:rsid w:val="00CF674C"/>
    <w:rsid w:val="00CF7DF6"/>
    <w:rsid w:val="00D0090C"/>
    <w:rsid w:val="00D01E87"/>
    <w:rsid w:val="00D03B02"/>
    <w:rsid w:val="00D05616"/>
    <w:rsid w:val="00D05DF6"/>
    <w:rsid w:val="00D06954"/>
    <w:rsid w:val="00D0768A"/>
    <w:rsid w:val="00D07842"/>
    <w:rsid w:val="00D10C9F"/>
    <w:rsid w:val="00D11786"/>
    <w:rsid w:val="00D1207A"/>
    <w:rsid w:val="00D12CFE"/>
    <w:rsid w:val="00D12FC9"/>
    <w:rsid w:val="00D140A5"/>
    <w:rsid w:val="00D159DD"/>
    <w:rsid w:val="00D16524"/>
    <w:rsid w:val="00D17355"/>
    <w:rsid w:val="00D217B9"/>
    <w:rsid w:val="00D23EB6"/>
    <w:rsid w:val="00D2404B"/>
    <w:rsid w:val="00D24759"/>
    <w:rsid w:val="00D25301"/>
    <w:rsid w:val="00D31178"/>
    <w:rsid w:val="00D316B9"/>
    <w:rsid w:val="00D34526"/>
    <w:rsid w:val="00D34557"/>
    <w:rsid w:val="00D34D98"/>
    <w:rsid w:val="00D35F2D"/>
    <w:rsid w:val="00D36CB0"/>
    <w:rsid w:val="00D415A4"/>
    <w:rsid w:val="00D41AD2"/>
    <w:rsid w:val="00D41E5C"/>
    <w:rsid w:val="00D4258B"/>
    <w:rsid w:val="00D42731"/>
    <w:rsid w:val="00D42A0F"/>
    <w:rsid w:val="00D44456"/>
    <w:rsid w:val="00D52869"/>
    <w:rsid w:val="00D54244"/>
    <w:rsid w:val="00D547D6"/>
    <w:rsid w:val="00D5480C"/>
    <w:rsid w:val="00D5558B"/>
    <w:rsid w:val="00D57953"/>
    <w:rsid w:val="00D61925"/>
    <w:rsid w:val="00D623C6"/>
    <w:rsid w:val="00D63A5F"/>
    <w:rsid w:val="00D64769"/>
    <w:rsid w:val="00D656FC"/>
    <w:rsid w:val="00D65E2B"/>
    <w:rsid w:val="00D66816"/>
    <w:rsid w:val="00D70E09"/>
    <w:rsid w:val="00D72C66"/>
    <w:rsid w:val="00D74240"/>
    <w:rsid w:val="00D74A91"/>
    <w:rsid w:val="00D75D79"/>
    <w:rsid w:val="00D76DE5"/>
    <w:rsid w:val="00D76E94"/>
    <w:rsid w:val="00D775FD"/>
    <w:rsid w:val="00D8105A"/>
    <w:rsid w:val="00D8126F"/>
    <w:rsid w:val="00D82BF2"/>
    <w:rsid w:val="00D830D1"/>
    <w:rsid w:val="00D84737"/>
    <w:rsid w:val="00D8487E"/>
    <w:rsid w:val="00D848AE"/>
    <w:rsid w:val="00D84D36"/>
    <w:rsid w:val="00D85906"/>
    <w:rsid w:val="00D87F39"/>
    <w:rsid w:val="00D904EB"/>
    <w:rsid w:val="00D9109C"/>
    <w:rsid w:val="00D928CA"/>
    <w:rsid w:val="00D93AC9"/>
    <w:rsid w:val="00D93E46"/>
    <w:rsid w:val="00D94808"/>
    <w:rsid w:val="00DA08DA"/>
    <w:rsid w:val="00DA2AD6"/>
    <w:rsid w:val="00DA320A"/>
    <w:rsid w:val="00DA37C8"/>
    <w:rsid w:val="00DA643D"/>
    <w:rsid w:val="00DA697B"/>
    <w:rsid w:val="00DA6AE7"/>
    <w:rsid w:val="00DA6D91"/>
    <w:rsid w:val="00DA7E15"/>
    <w:rsid w:val="00DB058F"/>
    <w:rsid w:val="00DB1F4C"/>
    <w:rsid w:val="00DB275C"/>
    <w:rsid w:val="00DB2B0B"/>
    <w:rsid w:val="00DB5553"/>
    <w:rsid w:val="00DB6126"/>
    <w:rsid w:val="00DB6FC4"/>
    <w:rsid w:val="00DC029F"/>
    <w:rsid w:val="00DC17E8"/>
    <w:rsid w:val="00DC1CCA"/>
    <w:rsid w:val="00DC2D8C"/>
    <w:rsid w:val="00DC6418"/>
    <w:rsid w:val="00DC74B1"/>
    <w:rsid w:val="00DD0390"/>
    <w:rsid w:val="00DD2390"/>
    <w:rsid w:val="00DD23AA"/>
    <w:rsid w:val="00DD2653"/>
    <w:rsid w:val="00DD3B86"/>
    <w:rsid w:val="00DD4322"/>
    <w:rsid w:val="00DE2C24"/>
    <w:rsid w:val="00DE4389"/>
    <w:rsid w:val="00DE4A02"/>
    <w:rsid w:val="00DE5B81"/>
    <w:rsid w:val="00DF0C34"/>
    <w:rsid w:val="00DF1873"/>
    <w:rsid w:val="00DF25A7"/>
    <w:rsid w:val="00DF33F7"/>
    <w:rsid w:val="00DF4C0C"/>
    <w:rsid w:val="00DF552A"/>
    <w:rsid w:val="00DF5910"/>
    <w:rsid w:val="00DF59D6"/>
    <w:rsid w:val="00DF6C33"/>
    <w:rsid w:val="00DF721A"/>
    <w:rsid w:val="00DF72C7"/>
    <w:rsid w:val="00E00BEA"/>
    <w:rsid w:val="00E00CEE"/>
    <w:rsid w:val="00E01424"/>
    <w:rsid w:val="00E04830"/>
    <w:rsid w:val="00E051CA"/>
    <w:rsid w:val="00E058DA"/>
    <w:rsid w:val="00E06660"/>
    <w:rsid w:val="00E07261"/>
    <w:rsid w:val="00E0777C"/>
    <w:rsid w:val="00E11D0D"/>
    <w:rsid w:val="00E11D4F"/>
    <w:rsid w:val="00E171F9"/>
    <w:rsid w:val="00E200C8"/>
    <w:rsid w:val="00E2139E"/>
    <w:rsid w:val="00E22AE4"/>
    <w:rsid w:val="00E25D2E"/>
    <w:rsid w:val="00E25D4B"/>
    <w:rsid w:val="00E26A26"/>
    <w:rsid w:val="00E26E7B"/>
    <w:rsid w:val="00E27BC1"/>
    <w:rsid w:val="00E30FBE"/>
    <w:rsid w:val="00E3237C"/>
    <w:rsid w:val="00E332B4"/>
    <w:rsid w:val="00E358C0"/>
    <w:rsid w:val="00E3632E"/>
    <w:rsid w:val="00E366D0"/>
    <w:rsid w:val="00E37585"/>
    <w:rsid w:val="00E3758B"/>
    <w:rsid w:val="00E3758E"/>
    <w:rsid w:val="00E405A1"/>
    <w:rsid w:val="00E416DB"/>
    <w:rsid w:val="00E44D0A"/>
    <w:rsid w:val="00E44E91"/>
    <w:rsid w:val="00E452E7"/>
    <w:rsid w:val="00E4602A"/>
    <w:rsid w:val="00E472E2"/>
    <w:rsid w:val="00E47C2D"/>
    <w:rsid w:val="00E5197C"/>
    <w:rsid w:val="00E5223F"/>
    <w:rsid w:val="00E52978"/>
    <w:rsid w:val="00E5520F"/>
    <w:rsid w:val="00E55F1A"/>
    <w:rsid w:val="00E56DD7"/>
    <w:rsid w:val="00E57D59"/>
    <w:rsid w:val="00E625CD"/>
    <w:rsid w:val="00E62620"/>
    <w:rsid w:val="00E638AC"/>
    <w:rsid w:val="00E64C4D"/>
    <w:rsid w:val="00E6666C"/>
    <w:rsid w:val="00E67CFD"/>
    <w:rsid w:val="00E70193"/>
    <w:rsid w:val="00E72C5E"/>
    <w:rsid w:val="00E733F0"/>
    <w:rsid w:val="00E73671"/>
    <w:rsid w:val="00E7474B"/>
    <w:rsid w:val="00E74C7F"/>
    <w:rsid w:val="00E758D8"/>
    <w:rsid w:val="00E7592D"/>
    <w:rsid w:val="00E76D56"/>
    <w:rsid w:val="00E77B0C"/>
    <w:rsid w:val="00E77D8C"/>
    <w:rsid w:val="00E77E93"/>
    <w:rsid w:val="00E84757"/>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B22DB"/>
    <w:rsid w:val="00EB3AF3"/>
    <w:rsid w:val="00EB5B87"/>
    <w:rsid w:val="00EB6046"/>
    <w:rsid w:val="00EB60D5"/>
    <w:rsid w:val="00EB618C"/>
    <w:rsid w:val="00EC1430"/>
    <w:rsid w:val="00EC195E"/>
    <w:rsid w:val="00EC3830"/>
    <w:rsid w:val="00EC43F6"/>
    <w:rsid w:val="00ED03ED"/>
    <w:rsid w:val="00ED1588"/>
    <w:rsid w:val="00ED15F2"/>
    <w:rsid w:val="00ED1881"/>
    <w:rsid w:val="00ED511E"/>
    <w:rsid w:val="00EE0921"/>
    <w:rsid w:val="00EE3A99"/>
    <w:rsid w:val="00EE4482"/>
    <w:rsid w:val="00EE502A"/>
    <w:rsid w:val="00EE5D81"/>
    <w:rsid w:val="00EF022A"/>
    <w:rsid w:val="00EF215A"/>
    <w:rsid w:val="00EF4DEB"/>
    <w:rsid w:val="00EF4F46"/>
    <w:rsid w:val="00EF557F"/>
    <w:rsid w:val="00EF5E9C"/>
    <w:rsid w:val="00EF5EEA"/>
    <w:rsid w:val="00EF66CD"/>
    <w:rsid w:val="00EF6D77"/>
    <w:rsid w:val="00F00E77"/>
    <w:rsid w:val="00F025E3"/>
    <w:rsid w:val="00F03767"/>
    <w:rsid w:val="00F0437F"/>
    <w:rsid w:val="00F05A5F"/>
    <w:rsid w:val="00F11B8C"/>
    <w:rsid w:val="00F135A6"/>
    <w:rsid w:val="00F13C12"/>
    <w:rsid w:val="00F1506C"/>
    <w:rsid w:val="00F15198"/>
    <w:rsid w:val="00F16674"/>
    <w:rsid w:val="00F1673D"/>
    <w:rsid w:val="00F233AF"/>
    <w:rsid w:val="00F2368E"/>
    <w:rsid w:val="00F271A5"/>
    <w:rsid w:val="00F27BDE"/>
    <w:rsid w:val="00F27DB3"/>
    <w:rsid w:val="00F31957"/>
    <w:rsid w:val="00F31EB9"/>
    <w:rsid w:val="00F32141"/>
    <w:rsid w:val="00F32B20"/>
    <w:rsid w:val="00F33A24"/>
    <w:rsid w:val="00F360A9"/>
    <w:rsid w:val="00F364A2"/>
    <w:rsid w:val="00F36ED1"/>
    <w:rsid w:val="00F40E6C"/>
    <w:rsid w:val="00F412AF"/>
    <w:rsid w:val="00F515AF"/>
    <w:rsid w:val="00F52BBD"/>
    <w:rsid w:val="00F5308E"/>
    <w:rsid w:val="00F5336A"/>
    <w:rsid w:val="00F53688"/>
    <w:rsid w:val="00F61081"/>
    <w:rsid w:val="00F61A9E"/>
    <w:rsid w:val="00F61FA2"/>
    <w:rsid w:val="00F6436E"/>
    <w:rsid w:val="00F664BB"/>
    <w:rsid w:val="00F6683D"/>
    <w:rsid w:val="00F672E6"/>
    <w:rsid w:val="00F72BFC"/>
    <w:rsid w:val="00F73609"/>
    <w:rsid w:val="00F73C67"/>
    <w:rsid w:val="00F73CED"/>
    <w:rsid w:val="00F751F0"/>
    <w:rsid w:val="00F75C8B"/>
    <w:rsid w:val="00F775C5"/>
    <w:rsid w:val="00F77CD9"/>
    <w:rsid w:val="00F811E8"/>
    <w:rsid w:val="00F818EB"/>
    <w:rsid w:val="00F82F40"/>
    <w:rsid w:val="00F8339C"/>
    <w:rsid w:val="00F84FA1"/>
    <w:rsid w:val="00F8694D"/>
    <w:rsid w:val="00F86C8B"/>
    <w:rsid w:val="00F87C0F"/>
    <w:rsid w:val="00F900FD"/>
    <w:rsid w:val="00F90283"/>
    <w:rsid w:val="00F90AA5"/>
    <w:rsid w:val="00F91BE9"/>
    <w:rsid w:val="00F9235F"/>
    <w:rsid w:val="00F93341"/>
    <w:rsid w:val="00F93F7C"/>
    <w:rsid w:val="00F9507F"/>
    <w:rsid w:val="00F96845"/>
    <w:rsid w:val="00FA004A"/>
    <w:rsid w:val="00FA254A"/>
    <w:rsid w:val="00FA4BF8"/>
    <w:rsid w:val="00FA4E74"/>
    <w:rsid w:val="00FA5761"/>
    <w:rsid w:val="00FA63EC"/>
    <w:rsid w:val="00FB4390"/>
    <w:rsid w:val="00FB46DA"/>
    <w:rsid w:val="00FB5267"/>
    <w:rsid w:val="00FB5DEA"/>
    <w:rsid w:val="00FB62D9"/>
    <w:rsid w:val="00FB7A46"/>
    <w:rsid w:val="00FC0574"/>
    <w:rsid w:val="00FC0B23"/>
    <w:rsid w:val="00FC0F7A"/>
    <w:rsid w:val="00FC12D6"/>
    <w:rsid w:val="00FC1B00"/>
    <w:rsid w:val="00FC3BA9"/>
    <w:rsid w:val="00FC444F"/>
    <w:rsid w:val="00FC515A"/>
    <w:rsid w:val="00FC6D67"/>
    <w:rsid w:val="00FC70E5"/>
    <w:rsid w:val="00FC74E6"/>
    <w:rsid w:val="00FC75E1"/>
    <w:rsid w:val="00FD1736"/>
    <w:rsid w:val="00FD1AE0"/>
    <w:rsid w:val="00FD3A90"/>
    <w:rsid w:val="00FD7EB5"/>
    <w:rsid w:val="00FE109A"/>
    <w:rsid w:val="00FE10FA"/>
    <w:rsid w:val="00FE49FE"/>
    <w:rsid w:val="00FE5370"/>
    <w:rsid w:val="00FE54F3"/>
    <w:rsid w:val="00FE5E1F"/>
    <w:rsid w:val="00FE63B3"/>
    <w:rsid w:val="00FE7366"/>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s>
</file>

<file path=word/webSettings.xml><?xml version="1.0" encoding="utf-8"?>
<w:webSettings xmlns:r="http://schemas.openxmlformats.org/officeDocument/2006/relationships" xmlns:w="http://schemas.openxmlformats.org/wordprocessingml/2006/main">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pasto.gov.co" TargetMode="External"/><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hyperlink" Target="http://www.pasto.gov.co/%20tramites%20y%20servicio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pasto.gov.co/index.php/resoluciones//resoluciones-2019?diwnload=14840:proyecto_resolucion_informacion_exogena_01_ago_2019ingresos"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4206</Words>
  <Characters>23139</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RedeS</dc:creator>
  <cp:lastModifiedBy>usuario</cp:lastModifiedBy>
  <cp:revision>3</cp:revision>
  <cp:lastPrinted>2019-07-26T00:01:00Z</cp:lastPrinted>
  <dcterms:created xsi:type="dcterms:W3CDTF">2019-08-06T23:31:00Z</dcterms:created>
  <dcterms:modified xsi:type="dcterms:W3CDTF">2019-08-09T05:08:00Z</dcterms:modified>
</cp:coreProperties>
</file>