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880" w:rsidRPr="00502880" w:rsidRDefault="00502880" w:rsidP="00B83312">
      <w:pPr>
        <w:spacing w:after="0"/>
        <w:jc w:val="center"/>
        <w:rPr>
          <w:rFonts w:ascii="Century Gothic" w:hAnsi="Century Gothic" w:cs="Arial"/>
          <w:b/>
        </w:rPr>
      </w:pPr>
      <w:bookmarkStart w:id="0" w:name="_Hlk10820541"/>
      <w:bookmarkStart w:id="1" w:name="_Hlk5981333"/>
      <w:bookmarkStart w:id="2" w:name="_Hlk5981318"/>
      <w:bookmarkStart w:id="3" w:name="_Hlk4518008"/>
      <w:bookmarkStart w:id="4" w:name="_Hlk970156"/>
      <w:bookmarkStart w:id="5" w:name="_Hlk520907147"/>
      <w:r w:rsidRPr="00502880">
        <w:rPr>
          <w:rFonts w:ascii="Century Gothic" w:hAnsi="Century Gothic" w:cs="Arial"/>
          <w:b/>
        </w:rPr>
        <w:t>ALCALDÍA DE PASTO CONMEMORA DÍA DEL PERDÓN Y LA RECONCILIACIÓN</w:t>
      </w:r>
    </w:p>
    <w:p w:rsidR="00502880" w:rsidRDefault="00502880" w:rsidP="00502880">
      <w:pPr>
        <w:shd w:val="clear" w:color="auto" w:fill="FFFFFF"/>
        <w:spacing w:after="0" w:line="276" w:lineRule="auto"/>
        <w:ind w:left="-300" w:right="-300"/>
        <w:jc w:val="center"/>
        <w:outlineLvl w:val="1"/>
        <w:rPr>
          <w:rFonts w:ascii="Century Gothic" w:eastAsia="Times New Roman" w:hAnsi="Century Gothic" w:cs="Times New Roman"/>
          <w:b/>
          <w:bCs/>
          <w:color w:val="313439"/>
          <w:lang w:val="es-ES_tradnl" w:eastAsia="es-ES_tradnl"/>
        </w:rPr>
      </w:pPr>
      <w:r>
        <w:rPr>
          <w:rFonts w:ascii="Century Gothic" w:eastAsia="Times New Roman" w:hAnsi="Century Gothic" w:cs="Times New Roman"/>
          <w:b/>
          <w:bCs/>
          <w:noProof/>
          <w:color w:val="313439"/>
          <w:lang w:val="es-ES" w:eastAsia="es-ES"/>
        </w:rPr>
        <w:drawing>
          <wp:inline distT="0" distB="0" distL="0" distR="0">
            <wp:extent cx="5184531" cy="3381419"/>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ÍA DEL PERDON.jpg"/>
                    <pic:cNvPicPr/>
                  </pic:nvPicPr>
                  <pic:blipFill rotWithShape="1">
                    <a:blip r:embed="rId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7887" r="15668" b="8777"/>
                    <a:stretch/>
                  </pic:blipFill>
                  <pic:spPr bwMode="auto">
                    <a:xfrm>
                      <a:off x="0" y="0"/>
                      <a:ext cx="5191326" cy="3385850"/>
                    </a:xfrm>
                    <a:prstGeom prst="rect">
                      <a:avLst/>
                    </a:prstGeom>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D45C10" w:rsidRPr="00D45C10" w:rsidRDefault="00502880" w:rsidP="00D45C1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C</w:t>
      </w:r>
      <w:r w:rsidR="00D45C10" w:rsidRPr="00D45C10">
        <w:rPr>
          <w:rFonts w:ascii="Century Gothic" w:eastAsia="Calibri" w:hAnsi="Century Gothic" w:cs="Calibri"/>
          <w:bCs/>
          <w:sz w:val="22"/>
          <w:szCs w:val="22"/>
          <w:lang w:eastAsia="ar-SA"/>
        </w:rPr>
        <w:t>omo parte de las actividades que conmemoraron el Día del Perdón y la Reconciliación, la Alcaldía de Pasto ofreció una liturgia en las instalaciones del albergue para víctimas El Buen Samaritano, ubicado en el noroccidente de la ciudad</w:t>
      </w:r>
      <w:r w:rsidR="00D45C10">
        <w:rPr>
          <w:rFonts w:ascii="Century Gothic" w:eastAsia="Calibri" w:hAnsi="Century Gothic" w:cs="Calibri"/>
          <w:bCs/>
          <w:sz w:val="22"/>
          <w:szCs w:val="22"/>
          <w:lang w:eastAsia="ar-SA"/>
        </w:rPr>
        <w:t>. E</w:t>
      </w:r>
      <w:r w:rsidR="00D45C10" w:rsidRPr="00D45C10">
        <w:rPr>
          <w:rFonts w:ascii="Century Gothic" w:eastAsia="Calibri" w:hAnsi="Century Gothic" w:cs="Calibri"/>
          <w:bCs/>
          <w:sz w:val="22"/>
          <w:szCs w:val="22"/>
          <w:lang w:eastAsia="ar-SA"/>
        </w:rPr>
        <w:t xml:space="preserve">sta importante fecha es una iniciativa de la actual administración y que fue aprobada por el Concejo </w:t>
      </w:r>
      <w:r w:rsidRPr="00D45C10">
        <w:rPr>
          <w:rFonts w:ascii="Century Gothic" w:eastAsia="Calibri" w:hAnsi="Century Gothic" w:cs="Calibri"/>
          <w:bCs/>
          <w:sz w:val="22"/>
          <w:szCs w:val="22"/>
          <w:lang w:eastAsia="ar-SA"/>
        </w:rPr>
        <w:t>Municipal e</w:t>
      </w:r>
      <w:r w:rsidR="00D45C10" w:rsidRPr="00D45C10">
        <w:rPr>
          <w:rFonts w:ascii="Century Gothic" w:eastAsia="Calibri" w:hAnsi="Century Gothic" w:cs="Calibri"/>
          <w:bCs/>
          <w:sz w:val="22"/>
          <w:szCs w:val="22"/>
          <w:lang w:eastAsia="ar-SA"/>
        </w:rPr>
        <w:t xml:space="preserve"> institucionalizado mediante el Acuerdo Municipal 019 del 13 de julio de 2016 para ser conmemorado el segundo domingo de agosto de cada año.</w:t>
      </w:r>
    </w:p>
    <w:p w:rsidR="00D45C10" w:rsidRPr="00D45C10" w:rsidRDefault="00D45C10" w:rsidP="00D45C1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45C10">
        <w:rPr>
          <w:rFonts w:ascii="Century Gothic" w:eastAsia="Calibri" w:hAnsi="Century Gothic" w:cs="Calibri"/>
          <w:bCs/>
          <w:sz w:val="22"/>
          <w:szCs w:val="22"/>
          <w:lang w:eastAsia="ar-SA"/>
        </w:rPr>
        <w:t xml:space="preserve">Para Carolina Rueda Noguera, </w:t>
      </w:r>
      <w:r w:rsidR="00502880">
        <w:rPr>
          <w:rFonts w:ascii="Century Gothic" w:eastAsia="Calibri" w:hAnsi="Century Gothic" w:cs="Calibri"/>
          <w:bCs/>
          <w:sz w:val="22"/>
          <w:szCs w:val="22"/>
          <w:lang w:eastAsia="ar-SA"/>
        </w:rPr>
        <w:t>s</w:t>
      </w:r>
      <w:r w:rsidRPr="00D45C10">
        <w:rPr>
          <w:rFonts w:ascii="Century Gothic" w:eastAsia="Calibri" w:hAnsi="Century Gothic" w:cs="Calibri"/>
          <w:bCs/>
          <w:sz w:val="22"/>
          <w:szCs w:val="22"/>
          <w:lang w:eastAsia="ar-SA"/>
        </w:rPr>
        <w:t xml:space="preserve">ecretaria de Gobierno, celebrar el acto </w:t>
      </w:r>
      <w:r w:rsidR="00502880" w:rsidRPr="00D45C10">
        <w:rPr>
          <w:rFonts w:ascii="Century Gothic" w:eastAsia="Calibri" w:hAnsi="Century Gothic" w:cs="Calibri"/>
          <w:bCs/>
          <w:sz w:val="22"/>
          <w:szCs w:val="22"/>
          <w:lang w:eastAsia="ar-SA"/>
        </w:rPr>
        <w:t>litúrgico en</w:t>
      </w:r>
      <w:r w:rsidRPr="00D45C10">
        <w:rPr>
          <w:rFonts w:ascii="Century Gothic" w:eastAsia="Calibri" w:hAnsi="Century Gothic" w:cs="Calibri"/>
          <w:bCs/>
          <w:sz w:val="22"/>
          <w:szCs w:val="22"/>
          <w:lang w:eastAsia="ar-SA"/>
        </w:rPr>
        <w:t xml:space="preserve"> el </w:t>
      </w:r>
      <w:r w:rsidR="00502880">
        <w:rPr>
          <w:rFonts w:ascii="Century Gothic" w:eastAsia="Calibri" w:hAnsi="Century Gothic" w:cs="Calibri"/>
          <w:bCs/>
          <w:sz w:val="22"/>
          <w:szCs w:val="22"/>
          <w:lang w:eastAsia="ar-SA"/>
        </w:rPr>
        <w:t>a</w:t>
      </w:r>
      <w:r w:rsidRPr="00D45C10">
        <w:rPr>
          <w:rFonts w:ascii="Century Gothic" w:eastAsia="Calibri" w:hAnsi="Century Gothic" w:cs="Calibri"/>
          <w:bCs/>
          <w:sz w:val="22"/>
          <w:szCs w:val="22"/>
          <w:lang w:eastAsia="ar-SA"/>
        </w:rPr>
        <w:t xml:space="preserve">lbergue El buen Samaritano, </w:t>
      </w:r>
      <w:r w:rsidR="00502880" w:rsidRPr="00D45C10">
        <w:rPr>
          <w:rFonts w:ascii="Century Gothic" w:eastAsia="Calibri" w:hAnsi="Century Gothic" w:cs="Calibri"/>
          <w:bCs/>
          <w:sz w:val="22"/>
          <w:szCs w:val="22"/>
          <w:lang w:eastAsia="ar-SA"/>
        </w:rPr>
        <w:t>demuestra la</w:t>
      </w:r>
      <w:r w:rsidRPr="00D45C10">
        <w:rPr>
          <w:rFonts w:ascii="Century Gothic" w:eastAsia="Calibri" w:hAnsi="Century Gothic" w:cs="Calibri"/>
          <w:bCs/>
          <w:sz w:val="22"/>
          <w:szCs w:val="22"/>
          <w:lang w:eastAsia="ar-SA"/>
        </w:rPr>
        <w:t xml:space="preserve"> importancia que para esta administración tiene brindar atención digna a las víctimas y, </w:t>
      </w:r>
      <w:r w:rsidR="00502880" w:rsidRPr="00D45C10">
        <w:rPr>
          <w:rFonts w:ascii="Century Gothic" w:eastAsia="Calibri" w:hAnsi="Century Gothic" w:cs="Calibri"/>
          <w:bCs/>
          <w:sz w:val="22"/>
          <w:szCs w:val="22"/>
          <w:lang w:eastAsia="ar-SA"/>
        </w:rPr>
        <w:t>en ese</w:t>
      </w:r>
      <w:r w:rsidRPr="00D45C10">
        <w:rPr>
          <w:rFonts w:ascii="Century Gothic" w:eastAsia="Calibri" w:hAnsi="Century Gothic" w:cs="Calibri"/>
          <w:bCs/>
          <w:sz w:val="22"/>
          <w:szCs w:val="22"/>
          <w:lang w:eastAsia="ar-SA"/>
        </w:rPr>
        <w:t xml:space="preserve"> sentido, conmemorar el </w:t>
      </w:r>
      <w:r w:rsidR="00502880">
        <w:rPr>
          <w:rFonts w:ascii="Century Gothic" w:eastAsia="Calibri" w:hAnsi="Century Gothic" w:cs="Calibri"/>
          <w:bCs/>
          <w:sz w:val="22"/>
          <w:szCs w:val="22"/>
          <w:lang w:eastAsia="ar-SA"/>
        </w:rPr>
        <w:t>D</w:t>
      </w:r>
      <w:r w:rsidRPr="00D45C10">
        <w:rPr>
          <w:rFonts w:ascii="Century Gothic" w:eastAsia="Calibri" w:hAnsi="Century Gothic" w:cs="Calibri"/>
          <w:bCs/>
          <w:sz w:val="22"/>
          <w:szCs w:val="22"/>
          <w:lang w:eastAsia="ar-SA"/>
        </w:rPr>
        <w:t xml:space="preserve">ía del Perdón y la reconciliación en el sitio que </w:t>
      </w:r>
      <w:r w:rsidR="00502880">
        <w:rPr>
          <w:rFonts w:ascii="Century Gothic" w:eastAsia="Calibri" w:hAnsi="Century Gothic" w:cs="Calibri"/>
          <w:bCs/>
          <w:sz w:val="22"/>
          <w:szCs w:val="22"/>
          <w:lang w:eastAsia="ar-SA"/>
        </w:rPr>
        <w:t>la Alcaldía</w:t>
      </w:r>
      <w:r w:rsidR="00502880" w:rsidRPr="00D45C10">
        <w:rPr>
          <w:rFonts w:ascii="Century Gothic" w:eastAsia="Calibri" w:hAnsi="Century Gothic" w:cs="Calibri"/>
          <w:bCs/>
          <w:sz w:val="22"/>
          <w:szCs w:val="22"/>
          <w:lang w:eastAsia="ar-SA"/>
        </w:rPr>
        <w:t xml:space="preserve"> ha</w:t>
      </w:r>
      <w:r w:rsidRPr="00D45C10">
        <w:rPr>
          <w:rFonts w:ascii="Century Gothic" w:eastAsia="Calibri" w:hAnsi="Century Gothic" w:cs="Calibri"/>
          <w:bCs/>
          <w:sz w:val="22"/>
          <w:szCs w:val="22"/>
          <w:lang w:eastAsia="ar-SA"/>
        </w:rPr>
        <w:t xml:space="preserve"> edificado para ofrecer un recibimiento cálido y digno </w:t>
      </w:r>
      <w:r w:rsidR="00502880">
        <w:rPr>
          <w:rFonts w:ascii="Century Gothic" w:eastAsia="Calibri" w:hAnsi="Century Gothic" w:cs="Calibri"/>
          <w:bCs/>
          <w:sz w:val="22"/>
          <w:szCs w:val="22"/>
          <w:lang w:eastAsia="ar-SA"/>
        </w:rPr>
        <w:t>a esta población. Este</w:t>
      </w:r>
      <w:r w:rsidRPr="00D45C10">
        <w:rPr>
          <w:rFonts w:ascii="Century Gothic" w:eastAsia="Calibri" w:hAnsi="Century Gothic" w:cs="Calibri"/>
          <w:bCs/>
          <w:sz w:val="22"/>
          <w:szCs w:val="22"/>
          <w:lang w:eastAsia="ar-SA"/>
        </w:rPr>
        <w:t xml:space="preserve"> un acto simbólico que aporta a la estrategia de construcción social y comunitaria liderada por la administración y a la cual se han dedicado innumerables esfuerzos</w:t>
      </w:r>
      <w:r w:rsidR="00502880">
        <w:rPr>
          <w:rFonts w:ascii="Century Gothic" w:eastAsia="Calibri" w:hAnsi="Century Gothic" w:cs="Calibri"/>
          <w:bCs/>
          <w:sz w:val="22"/>
          <w:szCs w:val="22"/>
          <w:lang w:eastAsia="ar-SA"/>
        </w:rPr>
        <w:t>.</w:t>
      </w:r>
      <w:r w:rsidRPr="00D45C10">
        <w:rPr>
          <w:rFonts w:ascii="Century Gothic" w:eastAsia="Calibri" w:hAnsi="Century Gothic" w:cs="Calibri"/>
          <w:bCs/>
          <w:sz w:val="22"/>
          <w:szCs w:val="22"/>
          <w:lang w:eastAsia="ar-SA"/>
        </w:rPr>
        <w:t xml:space="preserve"> </w:t>
      </w:r>
    </w:p>
    <w:p w:rsidR="00502880" w:rsidRDefault="00502880" w:rsidP="0050288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w:t>
      </w:r>
      <w:r w:rsidR="00D45C10" w:rsidRPr="00D45C10">
        <w:rPr>
          <w:rFonts w:ascii="Century Gothic" w:eastAsia="Calibri" w:hAnsi="Century Gothic" w:cs="Calibri"/>
          <w:bCs/>
          <w:sz w:val="22"/>
          <w:szCs w:val="22"/>
          <w:lang w:eastAsia="ar-SA"/>
        </w:rPr>
        <w:t xml:space="preserve">l Día de Perdón y Reconciliación no se puede quedar solamente en un acuerdo del </w:t>
      </w:r>
      <w:r>
        <w:rPr>
          <w:rFonts w:ascii="Century Gothic" w:eastAsia="Calibri" w:hAnsi="Century Gothic" w:cs="Calibri"/>
          <w:bCs/>
          <w:sz w:val="22"/>
          <w:szCs w:val="22"/>
          <w:lang w:eastAsia="ar-SA"/>
        </w:rPr>
        <w:t>C</w:t>
      </w:r>
      <w:r w:rsidR="00D45C10" w:rsidRPr="00D45C10">
        <w:rPr>
          <w:rFonts w:ascii="Century Gothic" w:eastAsia="Calibri" w:hAnsi="Century Gothic" w:cs="Calibri"/>
          <w:bCs/>
          <w:sz w:val="22"/>
          <w:szCs w:val="22"/>
          <w:lang w:eastAsia="ar-SA"/>
        </w:rPr>
        <w:t xml:space="preserve">oncejo municipal, si bien es cierto </w:t>
      </w:r>
      <w:r>
        <w:rPr>
          <w:rFonts w:ascii="Century Gothic" w:eastAsia="Calibri" w:hAnsi="Century Gothic" w:cs="Calibri"/>
          <w:bCs/>
          <w:sz w:val="22"/>
          <w:szCs w:val="22"/>
          <w:lang w:eastAsia="ar-SA"/>
        </w:rPr>
        <w:t>se lo</w:t>
      </w:r>
      <w:r w:rsidR="00D45C10" w:rsidRPr="00D45C10">
        <w:rPr>
          <w:rFonts w:ascii="Century Gothic" w:eastAsia="Calibri" w:hAnsi="Century Gothic" w:cs="Calibri"/>
          <w:bCs/>
          <w:sz w:val="22"/>
          <w:szCs w:val="22"/>
          <w:lang w:eastAsia="ar-SA"/>
        </w:rPr>
        <w:t xml:space="preserve"> instituyó</w:t>
      </w:r>
      <w:r>
        <w:rPr>
          <w:rFonts w:ascii="Century Gothic" w:eastAsia="Calibri" w:hAnsi="Century Gothic" w:cs="Calibri"/>
          <w:bCs/>
          <w:sz w:val="22"/>
          <w:szCs w:val="22"/>
          <w:lang w:eastAsia="ar-SA"/>
        </w:rPr>
        <w:t xml:space="preserve"> para</w:t>
      </w:r>
      <w:r w:rsidR="00D45C10" w:rsidRPr="00D45C10">
        <w:rPr>
          <w:rFonts w:ascii="Century Gothic" w:eastAsia="Calibri" w:hAnsi="Century Gothic" w:cs="Calibri"/>
          <w:bCs/>
          <w:sz w:val="22"/>
          <w:szCs w:val="22"/>
          <w:lang w:eastAsia="ar-SA"/>
        </w:rPr>
        <w:t xml:space="preserve"> cada segundo domingo de agosto</w:t>
      </w:r>
      <w:r>
        <w:rPr>
          <w:rFonts w:ascii="Century Gothic" w:eastAsia="Calibri" w:hAnsi="Century Gothic" w:cs="Calibri"/>
          <w:bCs/>
          <w:sz w:val="22"/>
          <w:szCs w:val="22"/>
          <w:lang w:eastAsia="ar-SA"/>
        </w:rPr>
        <w:t>,</w:t>
      </w:r>
      <w:r w:rsidR="00D45C10" w:rsidRPr="00D45C10">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esta fecha</w:t>
      </w:r>
      <w:r w:rsidR="00D45C10" w:rsidRPr="00D45C10">
        <w:rPr>
          <w:rFonts w:ascii="Century Gothic" w:eastAsia="Calibri" w:hAnsi="Century Gothic" w:cs="Calibri"/>
          <w:bCs/>
          <w:sz w:val="22"/>
          <w:szCs w:val="22"/>
          <w:lang w:eastAsia="ar-SA"/>
        </w:rPr>
        <w:t xml:space="preserve"> debe ir más allá </w:t>
      </w:r>
      <w:r>
        <w:rPr>
          <w:rFonts w:ascii="Century Gothic" w:eastAsia="Calibri" w:hAnsi="Century Gothic" w:cs="Calibri"/>
          <w:bCs/>
          <w:sz w:val="22"/>
          <w:szCs w:val="22"/>
          <w:lang w:eastAsia="ar-SA"/>
        </w:rPr>
        <w:t>como un mecanismo que fomente la reflexión</w:t>
      </w:r>
      <w:r w:rsidR="00D45C10" w:rsidRPr="00D45C10">
        <w:rPr>
          <w:rFonts w:ascii="Century Gothic" w:eastAsia="Calibri" w:hAnsi="Century Gothic" w:cs="Calibri"/>
          <w:bCs/>
          <w:sz w:val="22"/>
          <w:szCs w:val="22"/>
          <w:lang w:eastAsia="ar-SA"/>
        </w:rPr>
        <w:t xml:space="preserve"> sobre </w:t>
      </w:r>
      <w:r>
        <w:rPr>
          <w:rFonts w:ascii="Century Gothic" w:eastAsia="Calibri" w:hAnsi="Century Gothic" w:cs="Calibri"/>
          <w:bCs/>
          <w:sz w:val="22"/>
          <w:szCs w:val="22"/>
          <w:lang w:eastAsia="ar-SA"/>
        </w:rPr>
        <w:t>la importancia</w:t>
      </w:r>
      <w:r w:rsidR="00D45C10" w:rsidRPr="00D45C10">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 xml:space="preserve">de continuar con la reconstrucción del tejido social”, precisó la funcionaria. </w:t>
      </w:r>
    </w:p>
    <w:p w:rsidR="00502880" w:rsidRDefault="00502880" w:rsidP="00502880">
      <w:pPr>
        <w:pStyle w:val="NormalWeb"/>
        <w:shd w:val="clear" w:color="auto" w:fill="FFFFFF"/>
        <w:spacing w:before="0" w:beforeAutospacing="0" w:after="90" w:afterAutospacing="0" w:line="240" w:lineRule="auto"/>
        <w:jc w:val="both"/>
        <w:rPr>
          <w:rFonts w:ascii="Century Gothic" w:hAnsi="Century Gothic" w:cs="Helvetica"/>
          <w:b/>
          <w:bCs/>
          <w:color w:val="000000"/>
          <w:sz w:val="20"/>
          <w:szCs w:val="22"/>
          <w:lang w:val="es-AR"/>
        </w:rPr>
      </w:pPr>
      <w:r w:rsidRPr="00502880">
        <w:rPr>
          <w:rFonts w:ascii="Century Gothic" w:eastAsia="Calibri" w:hAnsi="Century Gothic" w:cs="Calibri"/>
          <w:b/>
          <w:sz w:val="18"/>
          <w:szCs w:val="18"/>
          <w:lang w:val="es-ES_tradnl" w:eastAsia="ar-SA"/>
        </w:rPr>
        <w:t xml:space="preserve">Información: Secretario de Gobierno Carolina Rueda Noguera. Celular: 3137652534 </w:t>
      </w:r>
    </w:p>
    <w:p w:rsidR="00502880" w:rsidRDefault="00502880" w:rsidP="00502880">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 xml:space="preserve"> Somos constructores de paz</w:t>
      </w:r>
    </w:p>
    <w:p w:rsidR="00B83312" w:rsidRDefault="00B83312" w:rsidP="00502880">
      <w:pPr>
        <w:pStyle w:val="Prrafodelista"/>
        <w:shd w:val="clear" w:color="auto" w:fill="FFFFFF"/>
        <w:spacing w:line="253" w:lineRule="atLeast"/>
        <w:jc w:val="center"/>
        <w:rPr>
          <w:rFonts w:ascii="Century Gothic" w:hAnsi="Century Gothic" w:cs="Calibri"/>
          <w:i/>
          <w:lang w:val="es-ES_tradnl" w:eastAsia="ar-SA"/>
        </w:rPr>
      </w:pPr>
    </w:p>
    <w:p w:rsidR="00660988" w:rsidRDefault="0077790D" w:rsidP="00B83312">
      <w:pPr>
        <w:spacing w:after="0"/>
        <w:jc w:val="center"/>
        <w:rPr>
          <w:rFonts w:ascii="Century Gothic" w:hAnsi="Century Gothic" w:cs="Arial"/>
          <w:b/>
        </w:rPr>
      </w:pPr>
      <w:r w:rsidRPr="0077790D">
        <w:rPr>
          <w:rFonts w:ascii="Century Gothic" w:hAnsi="Century Gothic" w:cs="Arial"/>
          <w:b/>
        </w:rPr>
        <w:lastRenderedPageBreak/>
        <w:t>SECRETARÍA DE TRÁNSITO INTENSIFICA OPERATIVOS DE CONTROL PARA PREVENIR CONDUCCIÓN EN ESTADO DE EMBRIAGUEZ</w:t>
      </w:r>
    </w:p>
    <w:p w:rsidR="00660988" w:rsidRPr="0077790D" w:rsidRDefault="00660988" w:rsidP="0077790D">
      <w:pPr>
        <w:spacing w:after="0"/>
        <w:jc w:val="center"/>
        <w:rPr>
          <w:rFonts w:ascii="Century Gothic" w:hAnsi="Century Gothic" w:cs="Arial"/>
          <w:b/>
        </w:rPr>
      </w:pPr>
      <w:r>
        <w:rPr>
          <w:rFonts w:ascii="Century Gothic" w:hAnsi="Century Gothic" w:cs="Arial"/>
          <w:b/>
          <w:noProof/>
          <w:lang w:val="es-ES" w:eastAsia="es-ES"/>
        </w:rPr>
        <w:drawing>
          <wp:inline distT="0" distB="0" distL="0" distR="0">
            <wp:extent cx="5613400" cy="2764715"/>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perativos.jpeg"/>
                    <pic:cNvPicPr/>
                  </pic:nvPicPr>
                  <pic:blipFill rotWithShape="1">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34331"/>
                    <a:stretch/>
                  </pic:blipFill>
                  <pic:spPr bwMode="auto">
                    <a:xfrm>
                      <a:off x="0" y="0"/>
                      <a:ext cx="5613400" cy="2764715"/>
                    </a:xfrm>
                    <a:prstGeom prst="rect">
                      <a:avLst/>
                    </a:prstGeom>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77790D" w:rsidRPr="0077790D" w:rsidRDefault="0077790D" w:rsidP="0077790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7790D">
        <w:rPr>
          <w:rFonts w:ascii="Century Gothic" w:eastAsia="Calibri" w:hAnsi="Century Gothic" w:cs="Calibri"/>
          <w:bCs/>
          <w:sz w:val="22"/>
          <w:szCs w:val="22"/>
          <w:lang w:eastAsia="ar-SA"/>
        </w:rPr>
        <w:t>Con el propósito de prevenir siniestros viales y garantizar la seguridad de todos los actores de la movilidad,</w:t>
      </w:r>
      <w:r>
        <w:rPr>
          <w:rFonts w:ascii="Century Gothic" w:eastAsia="Calibri" w:hAnsi="Century Gothic" w:cs="Calibri"/>
          <w:bCs/>
          <w:sz w:val="22"/>
          <w:szCs w:val="22"/>
          <w:lang w:eastAsia="ar-SA"/>
        </w:rPr>
        <w:t xml:space="preserve"> </w:t>
      </w:r>
      <w:r w:rsidRPr="0077790D">
        <w:rPr>
          <w:rFonts w:ascii="Century Gothic" w:eastAsia="Calibri" w:hAnsi="Century Gothic" w:cs="Calibri"/>
          <w:bCs/>
          <w:sz w:val="22"/>
          <w:szCs w:val="22"/>
          <w:lang w:eastAsia="ar-SA"/>
        </w:rPr>
        <w:t>la Alcaldía de Pasto a través del personal operativo de la Secretaría de Tránsito y Transporte adelanta labores de control diurnas y nocturnas en distintos sectores de la ciudad.</w:t>
      </w:r>
    </w:p>
    <w:p w:rsidR="0077790D" w:rsidRPr="0077790D" w:rsidRDefault="0077790D" w:rsidP="0077790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7790D">
        <w:rPr>
          <w:rFonts w:ascii="Century Gothic" w:eastAsia="Calibri" w:hAnsi="Century Gothic" w:cs="Calibri"/>
          <w:bCs/>
          <w:sz w:val="22"/>
          <w:szCs w:val="22"/>
          <w:lang w:eastAsia="ar-SA"/>
        </w:rPr>
        <w:t>“Con nuestro personal operativo estamos revisando no solamente que los conductores porten todos sus documentos al día (SOAT, revisión técnico-mecánica y licencias de conducción y tránsito), sino que se verifica que las personas no estén conduciendo bajo influjo del alcohol", explicó el subsecretario de Control Operativo, Ricardo Rodríguez.</w:t>
      </w:r>
    </w:p>
    <w:p w:rsidR="0077790D" w:rsidRPr="0077790D" w:rsidRDefault="0077790D" w:rsidP="0077790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7790D">
        <w:rPr>
          <w:rFonts w:ascii="Century Gothic" w:eastAsia="Calibri" w:hAnsi="Century Gothic" w:cs="Calibri"/>
          <w:bCs/>
          <w:sz w:val="22"/>
          <w:szCs w:val="22"/>
          <w:lang w:eastAsia="ar-SA"/>
        </w:rPr>
        <w:t xml:space="preserve">Agregó que estas acciones se adelantan en sectores como el parque infantil, avenidas Los Estudiantes, </w:t>
      </w:r>
      <w:proofErr w:type="spellStart"/>
      <w:r w:rsidRPr="0077790D">
        <w:rPr>
          <w:rFonts w:ascii="Century Gothic" w:eastAsia="Calibri" w:hAnsi="Century Gothic" w:cs="Calibri"/>
          <w:bCs/>
          <w:sz w:val="22"/>
          <w:szCs w:val="22"/>
          <w:lang w:eastAsia="ar-SA"/>
        </w:rPr>
        <w:t>Idema</w:t>
      </w:r>
      <w:proofErr w:type="spellEnd"/>
      <w:r w:rsidRPr="0077790D">
        <w:rPr>
          <w:rFonts w:ascii="Century Gothic" w:eastAsia="Calibri" w:hAnsi="Century Gothic" w:cs="Calibri"/>
          <w:bCs/>
          <w:sz w:val="22"/>
          <w:szCs w:val="22"/>
          <w:lang w:eastAsia="ar-SA"/>
        </w:rPr>
        <w:t xml:space="preserve"> y Panamericana y Chapal, entre otros. Dijo además que, en los puestos de control, y conforme a los establecido en la ley, se tomarán muestras de alcoholemia y a los conductores se les entregarán recomendaciones sobre la importancia de acatar todas las normas de tránsito.</w:t>
      </w:r>
    </w:p>
    <w:p w:rsidR="0077790D" w:rsidRDefault="0077790D" w:rsidP="0077790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7790D">
        <w:rPr>
          <w:rFonts w:ascii="Century Gothic" w:eastAsia="Calibri" w:hAnsi="Century Gothic" w:cs="Calibri"/>
          <w:bCs/>
          <w:sz w:val="22"/>
          <w:szCs w:val="22"/>
          <w:lang w:eastAsia="ar-SA"/>
        </w:rPr>
        <w:t>Rodríguez indicó además que estos controles se intensificarán para la celebración de Amor y Amistad, así como para lo que resta de año, teniendo en cuenta que la conducción en estado de embriaguez se ha constituido en la tercera causa de accidentes fatales en el municipio de Pasto.</w:t>
      </w:r>
    </w:p>
    <w:p w:rsidR="00660988" w:rsidRPr="00660988" w:rsidRDefault="00660988" w:rsidP="0077790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660988">
        <w:rPr>
          <w:rFonts w:ascii="Century Gothic" w:eastAsia="Calibri" w:hAnsi="Century Gothic" w:cs="Calibri"/>
          <w:b/>
          <w:sz w:val="18"/>
          <w:szCs w:val="18"/>
          <w:lang w:val="es-ES_tradnl" w:eastAsia="ar-SA"/>
        </w:rPr>
        <w:t>Información: subsecretario de Control Operativo, Ricardo Rodríguez. Celular: 310 5393253</w:t>
      </w:r>
    </w:p>
    <w:p w:rsidR="00660988" w:rsidRPr="008647FA" w:rsidRDefault="00660988" w:rsidP="00660988">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660988" w:rsidRDefault="00660988" w:rsidP="0077790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77790D" w:rsidRDefault="0077790D" w:rsidP="0077790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77790D" w:rsidRDefault="0077790D" w:rsidP="0077790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4070BA" w:rsidRDefault="004070BA" w:rsidP="0077790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D45C10" w:rsidRDefault="00D45C10" w:rsidP="00D45C10">
      <w:pPr>
        <w:spacing w:after="0"/>
        <w:jc w:val="center"/>
        <w:rPr>
          <w:rFonts w:ascii="Century Gothic" w:hAnsi="Century Gothic" w:cs="Arial"/>
          <w:b/>
        </w:rPr>
      </w:pPr>
      <w:r w:rsidRPr="00D45C10">
        <w:rPr>
          <w:rFonts w:ascii="Century Gothic" w:hAnsi="Century Gothic" w:cs="Arial"/>
          <w:b/>
        </w:rPr>
        <w:lastRenderedPageBreak/>
        <w:t>ALCALDÍA DE PASTO LLEVÓ A CABO ENCUENTRO CON PUEBLO QUILLASINGA: DIÁLOGO DE SABERES DESDE LA TRADICIÓN Y LA INTERCULTURALIDAD</w:t>
      </w:r>
    </w:p>
    <w:p w:rsidR="00D45C10" w:rsidRPr="00D45C10" w:rsidRDefault="00D45C10" w:rsidP="00D45C10">
      <w:pPr>
        <w:spacing w:after="0"/>
        <w:jc w:val="center"/>
        <w:rPr>
          <w:rFonts w:ascii="Century Gothic" w:hAnsi="Century Gothic" w:cs="Arial"/>
          <w:b/>
        </w:rPr>
      </w:pPr>
      <w:r>
        <w:rPr>
          <w:rFonts w:ascii="Century Gothic" w:hAnsi="Century Gothic" w:cs="Arial"/>
          <w:b/>
          <w:noProof/>
          <w:lang w:val="es-ES" w:eastAsia="es-ES"/>
        </w:rPr>
        <w:drawing>
          <wp:inline distT="0" distB="0" distL="0" distR="0">
            <wp:extent cx="5145821" cy="3110903"/>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UEBLO QUISINGA.jpg"/>
                    <pic:cNvPicPr/>
                  </pic:nvPicPr>
                  <pic:blipFill rotWithShape="1">
                    <a:blip r:embed="rId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9264"/>
                    <a:stretch/>
                  </pic:blipFill>
                  <pic:spPr bwMode="auto">
                    <a:xfrm>
                      <a:off x="0" y="0"/>
                      <a:ext cx="5161936" cy="3120645"/>
                    </a:xfrm>
                    <a:prstGeom prst="rect">
                      <a:avLst/>
                    </a:prstGeom>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4070BA" w:rsidRPr="00D45C10" w:rsidRDefault="004070BA" w:rsidP="00D45C1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45C10">
        <w:rPr>
          <w:rFonts w:ascii="Century Gothic" w:eastAsia="Calibri" w:hAnsi="Century Gothic" w:cs="Calibri"/>
          <w:bCs/>
          <w:sz w:val="22"/>
          <w:szCs w:val="22"/>
          <w:lang w:eastAsia="ar-SA"/>
        </w:rPr>
        <w:t xml:space="preserve">En el marco de la conmemoración del Día Internacional de los Pueblos Indígenas, </w:t>
      </w:r>
      <w:r w:rsidR="00D45C10">
        <w:rPr>
          <w:rFonts w:ascii="Century Gothic" w:eastAsia="Calibri" w:hAnsi="Century Gothic" w:cs="Calibri"/>
          <w:bCs/>
          <w:sz w:val="22"/>
          <w:szCs w:val="22"/>
          <w:lang w:eastAsia="ar-SA"/>
        </w:rPr>
        <w:t>l</w:t>
      </w:r>
      <w:r w:rsidRPr="00D45C10">
        <w:rPr>
          <w:rFonts w:ascii="Century Gothic" w:eastAsia="Calibri" w:hAnsi="Century Gothic" w:cs="Calibri"/>
          <w:bCs/>
          <w:sz w:val="22"/>
          <w:szCs w:val="22"/>
          <w:lang w:eastAsia="ar-SA"/>
        </w:rPr>
        <w:t xml:space="preserve">a </w:t>
      </w:r>
      <w:r w:rsidR="00D45C10">
        <w:rPr>
          <w:rFonts w:ascii="Century Gothic" w:eastAsia="Calibri" w:hAnsi="Century Gothic" w:cs="Calibri"/>
          <w:bCs/>
          <w:sz w:val="22"/>
          <w:szCs w:val="22"/>
          <w:lang w:eastAsia="ar-SA"/>
        </w:rPr>
        <w:t>A</w:t>
      </w:r>
      <w:r w:rsidRPr="00D45C10">
        <w:rPr>
          <w:rFonts w:ascii="Century Gothic" w:eastAsia="Calibri" w:hAnsi="Century Gothic" w:cs="Calibri"/>
          <w:bCs/>
          <w:sz w:val="22"/>
          <w:szCs w:val="22"/>
          <w:lang w:eastAsia="ar-SA"/>
        </w:rPr>
        <w:t xml:space="preserve">lcaldía de Pasto a través de la Secretaría de Salud y la estrategia Ciudad Bienestar, en articulación con gobernadores del pueblo </w:t>
      </w:r>
      <w:proofErr w:type="spellStart"/>
      <w:r w:rsidRPr="00D45C10">
        <w:rPr>
          <w:rFonts w:ascii="Century Gothic" w:eastAsia="Calibri" w:hAnsi="Century Gothic" w:cs="Calibri"/>
          <w:bCs/>
          <w:sz w:val="22"/>
          <w:szCs w:val="22"/>
          <w:lang w:eastAsia="ar-SA"/>
        </w:rPr>
        <w:t>Quillasinga</w:t>
      </w:r>
      <w:proofErr w:type="spellEnd"/>
      <w:r w:rsidRPr="00D45C10">
        <w:rPr>
          <w:rFonts w:ascii="Century Gothic" w:eastAsia="Calibri" w:hAnsi="Century Gothic" w:cs="Calibri"/>
          <w:bCs/>
          <w:sz w:val="22"/>
          <w:szCs w:val="22"/>
          <w:lang w:eastAsia="ar-SA"/>
        </w:rPr>
        <w:t xml:space="preserve"> y diferentes  actores institucionales, llevaron a cabo el encuentro denominado </w:t>
      </w:r>
      <w:r w:rsidR="00D45C10">
        <w:rPr>
          <w:rFonts w:ascii="Century Gothic" w:eastAsia="Calibri" w:hAnsi="Century Gothic" w:cs="Calibri"/>
          <w:bCs/>
          <w:sz w:val="22"/>
          <w:szCs w:val="22"/>
          <w:lang w:eastAsia="ar-SA"/>
        </w:rPr>
        <w:t>‘D</w:t>
      </w:r>
      <w:r w:rsidRPr="00D45C10">
        <w:rPr>
          <w:rFonts w:ascii="Century Gothic" w:eastAsia="Calibri" w:hAnsi="Century Gothic" w:cs="Calibri"/>
          <w:bCs/>
          <w:sz w:val="22"/>
          <w:szCs w:val="22"/>
          <w:lang w:eastAsia="ar-SA"/>
        </w:rPr>
        <w:t>iálogos de saberes: desde la tradición y la interculturalidad</w:t>
      </w:r>
      <w:r w:rsidR="00D45C10">
        <w:rPr>
          <w:rFonts w:ascii="Century Gothic" w:eastAsia="Calibri" w:hAnsi="Century Gothic" w:cs="Calibri"/>
          <w:bCs/>
          <w:sz w:val="22"/>
          <w:szCs w:val="22"/>
          <w:lang w:eastAsia="ar-SA"/>
        </w:rPr>
        <w:t>’ un</w:t>
      </w:r>
      <w:r w:rsidRPr="00D45C10">
        <w:rPr>
          <w:rFonts w:ascii="Century Gothic" w:eastAsia="Calibri" w:hAnsi="Century Gothic" w:cs="Calibri"/>
          <w:bCs/>
          <w:sz w:val="22"/>
          <w:szCs w:val="22"/>
          <w:lang w:eastAsia="ar-SA"/>
        </w:rPr>
        <w:t xml:space="preserve"> espacio que giró en torno  al reconocimiento de los derechos y pr</w:t>
      </w:r>
      <w:r w:rsidR="00D45C10">
        <w:rPr>
          <w:rFonts w:ascii="Century Gothic" w:eastAsia="Calibri" w:hAnsi="Century Gothic" w:cs="Calibri"/>
          <w:bCs/>
          <w:sz w:val="22"/>
          <w:szCs w:val="22"/>
          <w:lang w:eastAsia="ar-SA"/>
        </w:rPr>
        <w:t>á</w:t>
      </w:r>
      <w:r w:rsidRPr="00D45C10">
        <w:rPr>
          <w:rFonts w:ascii="Century Gothic" w:eastAsia="Calibri" w:hAnsi="Century Gothic" w:cs="Calibri"/>
          <w:bCs/>
          <w:sz w:val="22"/>
          <w:szCs w:val="22"/>
          <w:lang w:eastAsia="ar-SA"/>
        </w:rPr>
        <w:t>cticas ancestrales en favor de la salud y la vida en todas sus formas.</w:t>
      </w:r>
    </w:p>
    <w:p w:rsidR="00D45C10" w:rsidRDefault="004070BA" w:rsidP="00D45C1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45C10">
        <w:rPr>
          <w:rFonts w:ascii="Century Gothic" w:eastAsia="Calibri" w:hAnsi="Century Gothic" w:cs="Calibri"/>
          <w:bCs/>
          <w:sz w:val="22"/>
          <w:szCs w:val="22"/>
          <w:lang w:eastAsia="ar-SA"/>
        </w:rPr>
        <w:t xml:space="preserve"> “</w:t>
      </w:r>
      <w:r w:rsidR="00D45C10">
        <w:rPr>
          <w:rFonts w:ascii="Century Gothic" w:eastAsia="Calibri" w:hAnsi="Century Gothic" w:cs="Calibri"/>
          <w:bCs/>
          <w:sz w:val="22"/>
          <w:szCs w:val="22"/>
          <w:lang w:eastAsia="ar-SA"/>
        </w:rPr>
        <w:t>L</w:t>
      </w:r>
      <w:r w:rsidRPr="00D45C10">
        <w:rPr>
          <w:rFonts w:ascii="Century Gothic" w:eastAsia="Calibri" w:hAnsi="Century Gothic" w:cs="Calibri"/>
          <w:bCs/>
          <w:sz w:val="22"/>
          <w:szCs w:val="22"/>
          <w:lang w:eastAsia="ar-SA"/>
        </w:rPr>
        <w:t>os encuentros entre comunidades apoyados por las diferentes instituciones y e</w:t>
      </w:r>
      <w:r w:rsidR="00D45C10">
        <w:rPr>
          <w:rFonts w:ascii="Century Gothic" w:eastAsia="Calibri" w:hAnsi="Century Gothic" w:cs="Calibri"/>
          <w:bCs/>
          <w:sz w:val="22"/>
          <w:szCs w:val="22"/>
          <w:lang w:eastAsia="ar-SA"/>
        </w:rPr>
        <w:t>ntidades</w:t>
      </w:r>
      <w:r w:rsidRPr="00D45C10">
        <w:rPr>
          <w:rFonts w:ascii="Century Gothic" w:eastAsia="Calibri" w:hAnsi="Century Gothic" w:cs="Calibri"/>
          <w:bCs/>
          <w:sz w:val="22"/>
          <w:szCs w:val="22"/>
          <w:lang w:eastAsia="ar-SA"/>
        </w:rPr>
        <w:t xml:space="preserve"> públic</w:t>
      </w:r>
      <w:r w:rsidR="00D45C10">
        <w:rPr>
          <w:rFonts w:ascii="Century Gothic" w:eastAsia="Calibri" w:hAnsi="Century Gothic" w:cs="Calibri"/>
          <w:bCs/>
          <w:sz w:val="22"/>
          <w:szCs w:val="22"/>
          <w:lang w:eastAsia="ar-SA"/>
        </w:rPr>
        <w:t>a</w:t>
      </w:r>
      <w:r w:rsidRPr="00D45C10">
        <w:rPr>
          <w:rFonts w:ascii="Century Gothic" w:eastAsia="Calibri" w:hAnsi="Century Gothic" w:cs="Calibri"/>
          <w:bCs/>
          <w:sz w:val="22"/>
          <w:szCs w:val="22"/>
          <w:lang w:eastAsia="ar-SA"/>
        </w:rPr>
        <w:t>s como privad</w:t>
      </w:r>
      <w:r w:rsidR="00D45C10">
        <w:rPr>
          <w:rFonts w:ascii="Century Gothic" w:eastAsia="Calibri" w:hAnsi="Century Gothic" w:cs="Calibri"/>
          <w:bCs/>
          <w:sz w:val="22"/>
          <w:szCs w:val="22"/>
          <w:lang w:eastAsia="ar-SA"/>
        </w:rPr>
        <w:t>a</w:t>
      </w:r>
      <w:r w:rsidRPr="00D45C10">
        <w:rPr>
          <w:rFonts w:ascii="Century Gothic" w:eastAsia="Calibri" w:hAnsi="Century Gothic" w:cs="Calibri"/>
          <w:bCs/>
          <w:sz w:val="22"/>
          <w:szCs w:val="22"/>
          <w:lang w:eastAsia="ar-SA"/>
        </w:rPr>
        <w:t>s ayudan a crear un rescate cultural que contribuye a fortalecer los pueblos indígenas”</w:t>
      </w:r>
      <w:r w:rsidR="00D45C10">
        <w:rPr>
          <w:rFonts w:ascii="Century Gothic" w:eastAsia="Calibri" w:hAnsi="Century Gothic" w:cs="Calibri"/>
          <w:bCs/>
          <w:sz w:val="22"/>
          <w:szCs w:val="22"/>
          <w:lang w:eastAsia="ar-SA"/>
        </w:rPr>
        <w:t xml:space="preserve">, indicó </w:t>
      </w:r>
      <w:r w:rsidR="00D45C10" w:rsidRPr="00D45C10">
        <w:rPr>
          <w:rFonts w:ascii="Century Gothic" w:eastAsia="Calibri" w:hAnsi="Century Gothic" w:cs="Calibri"/>
          <w:bCs/>
          <w:sz w:val="22"/>
          <w:szCs w:val="22"/>
          <w:lang w:eastAsia="ar-SA"/>
        </w:rPr>
        <w:t xml:space="preserve">Mónica Patricia </w:t>
      </w:r>
      <w:proofErr w:type="spellStart"/>
      <w:r w:rsidR="00D45C10" w:rsidRPr="00D45C10">
        <w:rPr>
          <w:rFonts w:ascii="Century Gothic" w:eastAsia="Calibri" w:hAnsi="Century Gothic" w:cs="Calibri"/>
          <w:bCs/>
          <w:sz w:val="22"/>
          <w:szCs w:val="22"/>
          <w:lang w:eastAsia="ar-SA"/>
        </w:rPr>
        <w:t>Jojoa</w:t>
      </w:r>
      <w:proofErr w:type="spellEnd"/>
      <w:r w:rsidR="00D45C10" w:rsidRPr="00D45C10">
        <w:rPr>
          <w:rFonts w:ascii="Century Gothic" w:eastAsia="Calibri" w:hAnsi="Century Gothic" w:cs="Calibri"/>
          <w:bCs/>
          <w:sz w:val="22"/>
          <w:szCs w:val="22"/>
          <w:lang w:eastAsia="ar-SA"/>
        </w:rPr>
        <w:t xml:space="preserve"> Botina</w:t>
      </w:r>
      <w:r w:rsidR="00D45C10">
        <w:rPr>
          <w:rFonts w:ascii="Century Gothic" w:eastAsia="Calibri" w:hAnsi="Century Gothic" w:cs="Calibri"/>
          <w:bCs/>
          <w:sz w:val="22"/>
          <w:szCs w:val="22"/>
          <w:lang w:eastAsia="ar-SA"/>
        </w:rPr>
        <w:t>,</w:t>
      </w:r>
      <w:r w:rsidR="00D45C10" w:rsidRPr="00D45C10">
        <w:rPr>
          <w:rFonts w:ascii="Century Gothic" w:eastAsia="Calibri" w:hAnsi="Century Gothic" w:cs="Calibri"/>
          <w:bCs/>
          <w:sz w:val="22"/>
          <w:szCs w:val="22"/>
          <w:lang w:eastAsia="ar-SA"/>
        </w:rPr>
        <w:t xml:space="preserve"> </w:t>
      </w:r>
      <w:r w:rsidR="00D45C10">
        <w:rPr>
          <w:rFonts w:ascii="Century Gothic" w:eastAsia="Calibri" w:hAnsi="Century Gothic" w:cs="Calibri"/>
          <w:bCs/>
          <w:sz w:val="22"/>
          <w:szCs w:val="22"/>
          <w:lang w:eastAsia="ar-SA"/>
        </w:rPr>
        <w:t>integrantes del</w:t>
      </w:r>
      <w:r w:rsidR="00D45C10" w:rsidRPr="00D45C10">
        <w:rPr>
          <w:rFonts w:ascii="Century Gothic" w:eastAsia="Calibri" w:hAnsi="Century Gothic" w:cs="Calibri"/>
          <w:bCs/>
          <w:sz w:val="22"/>
          <w:szCs w:val="22"/>
          <w:lang w:eastAsia="ar-SA"/>
        </w:rPr>
        <w:t xml:space="preserve"> Resguardo de la Laguna </w:t>
      </w:r>
      <w:proofErr w:type="spellStart"/>
      <w:r w:rsidR="00D45C10" w:rsidRPr="00D45C10">
        <w:rPr>
          <w:rFonts w:ascii="Century Gothic" w:eastAsia="Calibri" w:hAnsi="Century Gothic" w:cs="Calibri"/>
          <w:bCs/>
          <w:sz w:val="22"/>
          <w:szCs w:val="22"/>
          <w:lang w:eastAsia="ar-SA"/>
        </w:rPr>
        <w:t>Pejendino</w:t>
      </w:r>
      <w:proofErr w:type="spellEnd"/>
      <w:r w:rsidR="00D45C10">
        <w:rPr>
          <w:rFonts w:ascii="Century Gothic" w:eastAsia="Calibri" w:hAnsi="Century Gothic" w:cs="Calibri"/>
          <w:bCs/>
          <w:sz w:val="22"/>
          <w:szCs w:val="22"/>
          <w:lang w:eastAsia="ar-SA"/>
        </w:rPr>
        <w:t>.</w:t>
      </w:r>
      <w:r w:rsidR="00D45C10" w:rsidRPr="00D45C10">
        <w:rPr>
          <w:rFonts w:ascii="Century Gothic" w:eastAsia="Calibri" w:hAnsi="Century Gothic" w:cs="Calibri"/>
          <w:bCs/>
          <w:sz w:val="22"/>
          <w:szCs w:val="22"/>
          <w:lang w:eastAsia="ar-SA"/>
        </w:rPr>
        <w:t xml:space="preserve"> </w:t>
      </w:r>
    </w:p>
    <w:p w:rsidR="00D45C10" w:rsidRPr="00D45C10" w:rsidRDefault="00D45C10" w:rsidP="00D45C1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45C10">
        <w:rPr>
          <w:rFonts w:ascii="Century Gothic" w:eastAsia="Calibri" w:hAnsi="Century Gothic" w:cs="Calibri"/>
          <w:bCs/>
          <w:sz w:val="22"/>
          <w:szCs w:val="22"/>
          <w:lang w:eastAsia="ar-SA"/>
        </w:rPr>
        <w:t>El encuentro contó con la participación del Instituto Departamental de Salud, la Secretar</w:t>
      </w:r>
      <w:r>
        <w:rPr>
          <w:rFonts w:ascii="Century Gothic" w:eastAsia="Calibri" w:hAnsi="Century Gothic" w:cs="Calibri"/>
          <w:bCs/>
          <w:sz w:val="22"/>
          <w:szCs w:val="22"/>
          <w:lang w:eastAsia="ar-SA"/>
        </w:rPr>
        <w:t>í</w:t>
      </w:r>
      <w:r w:rsidRPr="00D45C10">
        <w:rPr>
          <w:rFonts w:ascii="Century Gothic" w:eastAsia="Calibri" w:hAnsi="Century Gothic" w:cs="Calibri"/>
          <w:bCs/>
          <w:sz w:val="22"/>
          <w:szCs w:val="22"/>
          <w:lang w:eastAsia="ar-SA"/>
        </w:rPr>
        <w:t>a de Cultura</w:t>
      </w:r>
      <w:r>
        <w:rPr>
          <w:rFonts w:ascii="Century Gothic" w:eastAsia="Calibri" w:hAnsi="Century Gothic" w:cs="Calibri"/>
          <w:bCs/>
          <w:sz w:val="22"/>
          <w:szCs w:val="22"/>
          <w:lang w:eastAsia="ar-SA"/>
        </w:rPr>
        <w:t>,</w:t>
      </w:r>
      <w:r w:rsidRPr="00D45C10">
        <w:rPr>
          <w:rFonts w:ascii="Century Gothic" w:eastAsia="Calibri" w:hAnsi="Century Gothic" w:cs="Calibri"/>
          <w:bCs/>
          <w:sz w:val="22"/>
          <w:szCs w:val="22"/>
          <w:lang w:eastAsia="ar-SA"/>
        </w:rPr>
        <w:t xml:space="preserve"> Gobernación de Nariño, Universidad CESMAG, EPS </w:t>
      </w:r>
      <w:proofErr w:type="spellStart"/>
      <w:r w:rsidRPr="00D45C10">
        <w:rPr>
          <w:rFonts w:ascii="Century Gothic" w:eastAsia="Calibri" w:hAnsi="Century Gothic" w:cs="Calibri"/>
          <w:bCs/>
          <w:sz w:val="22"/>
          <w:szCs w:val="22"/>
          <w:lang w:eastAsia="ar-SA"/>
        </w:rPr>
        <w:t>Mallamas</w:t>
      </w:r>
      <w:proofErr w:type="spellEnd"/>
      <w:r w:rsidRPr="00D45C10">
        <w:rPr>
          <w:rFonts w:ascii="Century Gothic" w:eastAsia="Calibri" w:hAnsi="Century Gothic" w:cs="Calibri"/>
          <w:bCs/>
          <w:sz w:val="22"/>
          <w:szCs w:val="22"/>
          <w:lang w:eastAsia="ar-SA"/>
        </w:rPr>
        <w:t>, y Fundación Sol De Los Andes, entre otros.</w:t>
      </w:r>
    </w:p>
    <w:p w:rsidR="004070BA" w:rsidRDefault="00D45C10" w:rsidP="00D45C1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De esta manera </w:t>
      </w:r>
      <w:r w:rsidR="004070BA" w:rsidRPr="00D45C10">
        <w:rPr>
          <w:rFonts w:ascii="Century Gothic" w:eastAsia="Calibri" w:hAnsi="Century Gothic" w:cs="Calibri"/>
          <w:bCs/>
          <w:sz w:val="22"/>
          <w:szCs w:val="22"/>
          <w:lang w:eastAsia="ar-SA"/>
        </w:rPr>
        <w:t xml:space="preserve">la </w:t>
      </w:r>
      <w:r>
        <w:rPr>
          <w:rFonts w:ascii="Century Gothic" w:eastAsia="Calibri" w:hAnsi="Century Gothic" w:cs="Calibri"/>
          <w:bCs/>
          <w:sz w:val="22"/>
          <w:szCs w:val="22"/>
          <w:lang w:eastAsia="ar-SA"/>
        </w:rPr>
        <w:t>A</w:t>
      </w:r>
      <w:r w:rsidR="004070BA" w:rsidRPr="00D45C10">
        <w:rPr>
          <w:rFonts w:ascii="Century Gothic" w:eastAsia="Calibri" w:hAnsi="Century Gothic" w:cs="Calibri"/>
          <w:bCs/>
          <w:sz w:val="22"/>
          <w:szCs w:val="22"/>
          <w:lang w:eastAsia="ar-SA"/>
        </w:rPr>
        <w:t xml:space="preserve">lcaldía de Pasto por medio de la Secretaría </w:t>
      </w:r>
      <w:r>
        <w:rPr>
          <w:rFonts w:ascii="Century Gothic" w:eastAsia="Calibri" w:hAnsi="Century Gothic" w:cs="Calibri"/>
          <w:bCs/>
          <w:sz w:val="22"/>
          <w:szCs w:val="22"/>
          <w:lang w:eastAsia="ar-SA"/>
        </w:rPr>
        <w:t>de</w:t>
      </w:r>
      <w:r w:rsidR="004070BA" w:rsidRPr="00D45C10">
        <w:rPr>
          <w:rFonts w:ascii="Century Gothic" w:eastAsia="Calibri" w:hAnsi="Century Gothic" w:cs="Calibri"/>
          <w:bCs/>
          <w:sz w:val="22"/>
          <w:szCs w:val="22"/>
          <w:lang w:eastAsia="ar-SA"/>
        </w:rPr>
        <w:t xml:space="preserve"> Salud seguirá fortaleciendo, la promoción y la </w:t>
      </w:r>
      <w:proofErr w:type="spellStart"/>
      <w:r w:rsidR="004070BA" w:rsidRPr="00D45C10">
        <w:rPr>
          <w:rFonts w:ascii="Century Gothic" w:eastAsia="Calibri" w:hAnsi="Century Gothic" w:cs="Calibri"/>
          <w:bCs/>
          <w:sz w:val="22"/>
          <w:szCs w:val="22"/>
          <w:lang w:eastAsia="ar-SA"/>
        </w:rPr>
        <w:t>resignificación</w:t>
      </w:r>
      <w:proofErr w:type="spellEnd"/>
      <w:r w:rsidR="004070BA" w:rsidRPr="00D45C10">
        <w:rPr>
          <w:rFonts w:ascii="Century Gothic" w:eastAsia="Calibri" w:hAnsi="Century Gothic" w:cs="Calibri"/>
          <w:bCs/>
          <w:sz w:val="22"/>
          <w:szCs w:val="22"/>
          <w:lang w:eastAsia="ar-SA"/>
        </w:rPr>
        <w:t xml:space="preserve"> de los derechos, tradiciones y prácticas de las comunidades y pueblos indígenas en torno al cuidado de la salud. </w:t>
      </w:r>
    </w:p>
    <w:p w:rsidR="00D45C10" w:rsidRDefault="00D45C10" w:rsidP="00D45C10">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Información: Secretaria de Salud Diana Paola Rosero. Celular: 3116145813</w:t>
      </w:r>
    </w:p>
    <w:p w:rsidR="00D45C10" w:rsidRDefault="00D45C10" w:rsidP="00D45C10">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D45C10" w:rsidRPr="00D45C10" w:rsidRDefault="00D45C10" w:rsidP="00D45C1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77790D" w:rsidRDefault="0077790D" w:rsidP="0077790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77790D" w:rsidRPr="0077790D" w:rsidRDefault="0077790D" w:rsidP="0077790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77790D" w:rsidRDefault="0077790D" w:rsidP="0077790D">
      <w:pPr>
        <w:pStyle w:val="NormalWeb"/>
        <w:shd w:val="clear" w:color="auto" w:fill="FFFFFF"/>
        <w:spacing w:before="0" w:beforeAutospacing="0" w:after="0" w:afterAutospacing="0"/>
        <w:jc w:val="center"/>
        <w:rPr>
          <w:rFonts w:ascii="Century Gothic" w:hAnsi="Century Gothic" w:cs="Helvetica"/>
          <w:b/>
          <w:color w:val="1C1E21"/>
          <w:sz w:val="22"/>
          <w:szCs w:val="22"/>
        </w:rPr>
      </w:pPr>
      <w:r>
        <w:rPr>
          <w:rFonts w:ascii="Century Gothic" w:hAnsi="Century Gothic" w:cs="Helvetica"/>
          <w:b/>
          <w:color w:val="1C1E21"/>
          <w:sz w:val="22"/>
          <w:szCs w:val="22"/>
        </w:rPr>
        <w:lastRenderedPageBreak/>
        <w:t>COMUINDAD DE JAMONDINO SE UNIÓ EN LA ‘</w:t>
      </w:r>
      <w:r w:rsidR="00A33A96" w:rsidRPr="00F76286">
        <w:rPr>
          <w:rFonts w:ascii="Century Gothic" w:hAnsi="Century Gothic" w:cs="Helvetica"/>
          <w:b/>
          <w:color w:val="1C1E21"/>
          <w:sz w:val="22"/>
          <w:szCs w:val="22"/>
        </w:rPr>
        <w:t>TULPA DEL BUEN VIVIR</w:t>
      </w:r>
      <w:r>
        <w:rPr>
          <w:rFonts w:ascii="Century Gothic" w:hAnsi="Century Gothic" w:cs="Helvetica"/>
          <w:b/>
          <w:color w:val="1C1E21"/>
          <w:sz w:val="22"/>
          <w:szCs w:val="22"/>
        </w:rPr>
        <w:t>’</w:t>
      </w:r>
    </w:p>
    <w:p w:rsidR="0077790D" w:rsidRPr="00F76286" w:rsidRDefault="009B42E4" w:rsidP="00A33A96">
      <w:pPr>
        <w:pStyle w:val="NormalWeb"/>
        <w:shd w:val="clear" w:color="auto" w:fill="FFFFFF"/>
        <w:spacing w:before="0" w:beforeAutospacing="0" w:after="0" w:afterAutospacing="0"/>
        <w:jc w:val="center"/>
        <w:rPr>
          <w:rFonts w:ascii="Century Gothic" w:hAnsi="Century Gothic" w:cs="Helvetica"/>
          <w:b/>
          <w:color w:val="1C1E21"/>
          <w:sz w:val="22"/>
          <w:szCs w:val="22"/>
        </w:rPr>
      </w:pPr>
      <w:r w:rsidRPr="009B42E4">
        <w:rPr>
          <w:rFonts w:ascii="Century Gothic" w:hAnsi="Century Gothic" w:cs="Helvetica"/>
          <w:b/>
          <w:noProof/>
          <w:color w:val="1C1E21"/>
          <w:sz w:val="22"/>
          <w:szCs w:val="22"/>
          <w:lang w:val="es-ES" w:eastAsia="es-ES"/>
        </w:rPr>
        <w:drawing>
          <wp:inline distT="0" distB="0" distL="0" distR="0">
            <wp:extent cx="5114925" cy="3058089"/>
            <wp:effectExtent l="19050" t="0" r="0" b="0"/>
            <wp:docPr id="2" name="Imagen 4" descr="Tulpa del buen vivir - Pasto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ulpa del buen vivir - Pasto 2019"/>
                    <pic:cNvPicPr>
                      <a:picLocks noChangeAspect="1" noChangeArrowheads="1"/>
                    </pic:cNvPicPr>
                  </pic:nvPicPr>
                  <pic:blipFill>
                    <a:blip r:embed="rId10" cstate="print"/>
                    <a:srcRect/>
                    <a:stretch>
                      <a:fillRect/>
                    </a:stretch>
                  </pic:blipFill>
                  <pic:spPr bwMode="auto">
                    <a:xfrm>
                      <a:off x="0" y="0"/>
                      <a:ext cx="5119982" cy="3061113"/>
                    </a:xfrm>
                    <a:prstGeom prst="rect">
                      <a:avLst/>
                    </a:prstGeom>
                    <a:noFill/>
                    <a:ln w="9525">
                      <a:noFill/>
                      <a:miter lim="800000"/>
                      <a:headEnd/>
                      <a:tailEnd/>
                    </a:ln>
                  </pic:spPr>
                </pic:pic>
              </a:graphicData>
            </a:graphic>
          </wp:inline>
        </w:drawing>
      </w:r>
    </w:p>
    <w:p w:rsidR="00A33A96" w:rsidRPr="0077790D" w:rsidRDefault="00A33A96" w:rsidP="00A33A9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33A96">
        <w:rPr>
          <w:rFonts w:ascii="Century Gothic" w:eastAsia="Calibri" w:hAnsi="Century Gothic" w:cs="Calibri"/>
          <w:bCs/>
          <w:sz w:val="22"/>
          <w:szCs w:val="22"/>
          <w:lang w:eastAsia="ar-SA"/>
        </w:rPr>
        <w:t xml:space="preserve">La Alcaldía de Pasto a través de la Secretaría de Cultura, en el marco de la campaña </w:t>
      </w:r>
      <w:r w:rsidR="0077790D" w:rsidRPr="00A33A96">
        <w:rPr>
          <w:rFonts w:ascii="Century Gothic" w:eastAsia="Calibri" w:hAnsi="Century Gothic" w:cs="Calibri"/>
          <w:bCs/>
          <w:sz w:val="22"/>
          <w:szCs w:val="22"/>
          <w:lang w:eastAsia="ar-SA"/>
        </w:rPr>
        <w:t>Pastuso-buena</w:t>
      </w:r>
      <w:r w:rsidRPr="00A33A96">
        <w:rPr>
          <w:rFonts w:ascii="Century Gothic" w:eastAsia="Calibri" w:hAnsi="Century Gothic" w:cs="Calibri"/>
          <w:bCs/>
          <w:sz w:val="22"/>
          <w:szCs w:val="22"/>
          <w:lang w:eastAsia="ar-SA"/>
        </w:rPr>
        <w:t xml:space="preserve"> papa, realizó la Tulpa del buen vivir</w:t>
      </w:r>
      <w:r>
        <w:rPr>
          <w:rFonts w:ascii="Century Gothic" w:eastAsia="Calibri" w:hAnsi="Century Gothic" w:cs="Calibri"/>
          <w:bCs/>
          <w:sz w:val="22"/>
          <w:szCs w:val="22"/>
          <w:lang w:eastAsia="ar-SA"/>
        </w:rPr>
        <w:t xml:space="preserve">, </w:t>
      </w:r>
      <w:r w:rsidRPr="00A33A96">
        <w:rPr>
          <w:rFonts w:ascii="Century Gothic" w:eastAsia="Calibri" w:hAnsi="Century Gothic" w:cs="Calibri"/>
          <w:bCs/>
          <w:sz w:val="22"/>
          <w:szCs w:val="22"/>
          <w:lang w:eastAsia="ar-SA"/>
        </w:rPr>
        <w:t>en</w:t>
      </w:r>
      <w:r>
        <w:rPr>
          <w:rFonts w:ascii="Century Gothic" w:eastAsia="Calibri" w:hAnsi="Century Gothic" w:cs="Calibri"/>
          <w:bCs/>
          <w:sz w:val="22"/>
          <w:szCs w:val="22"/>
          <w:lang w:eastAsia="ar-SA"/>
        </w:rPr>
        <w:t xml:space="preserve"> </w:t>
      </w:r>
      <w:proofErr w:type="spellStart"/>
      <w:r w:rsidRPr="00A33A96">
        <w:rPr>
          <w:rFonts w:ascii="Century Gothic" w:eastAsia="Calibri" w:hAnsi="Century Gothic" w:cs="Calibri"/>
          <w:bCs/>
          <w:sz w:val="22"/>
          <w:szCs w:val="22"/>
          <w:lang w:eastAsia="ar-SA"/>
        </w:rPr>
        <w:t>Jamondino</w:t>
      </w:r>
      <w:proofErr w:type="spellEnd"/>
      <w:r w:rsidRPr="00A33A96">
        <w:rPr>
          <w:rFonts w:ascii="Century Gothic" w:eastAsia="Calibri" w:hAnsi="Century Gothic" w:cs="Calibri"/>
          <w:bCs/>
          <w:sz w:val="22"/>
          <w:szCs w:val="22"/>
          <w:lang w:eastAsia="ar-SA"/>
        </w:rPr>
        <w:t xml:space="preserve"> Bajo, sector de Las Lajas, como un ejercicio de cultura </w:t>
      </w:r>
      <w:proofErr w:type="spellStart"/>
      <w:r w:rsidRPr="00A33A96">
        <w:rPr>
          <w:rFonts w:ascii="Century Gothic" w:eastAsia="Calibri" w:hAnsi="Century Gothic" w:cs="Calibri"/>
          <w:bCs/>
          <w:sz w:val="22"/>
          <w:szCs w:val="22"/>
          <w:lang w:eastAsia="ar-SA"/>
        </w:rPr>
        <w:t>intergeneracional</w:t>
      </w:r>
      <w:proofErr w:type="spellEnd"/>
      <w:r w:rsidRPr="00A33A96">
        <w:rPr>
          <w:rFonts w:ascii="Century Gothic" w:eastAsia="Calibri" w:hAnsi="Century Gothic" w:cs="Calibri"/>
          <w:bCs/>
          <w:sz w:val="22"/>
          <w:szCs w:val="22"/>
          <w:lang w:eastAsia="ar-SA"/>
        </w:rPr>
        <w:t xml:space="preserve"> que permite integrar a las generaciones jóvenes y adultas, para intercambiar experiencias y </w:t>
      </w:r>
      <w:r w:rsidR="0077790D" w:rsidRPr="00A33A96">
        <w:rPr>
          <w:rFonts w:ascii="Century Gothic" w:eastAsia="Calibri" w:hAnsi="Century Gothic" w:cs="Calibri"/>
          <w:bCs/>
          <w:sz w:val="22"/>
          <w:szCs w:val="22"/>
          <w:lang w:eastAsia="ar-SA"/>
        </w:rPr>
        <w:t>saberes</w:t>
      </w:r>
      <w:r w:rsidR="0077790D">
        <w:rPr>
          <w:rFonts w:ascii="Century Gothic" w:eastAsia="Calibri" w:hAnsi="Century Gothic" w:cs="Calibri"/>
          <w:bCs/>
          <w:sz w:val="22"/>
          <w:szCs w:val="22"/>
          <w:lang w:eastAsia="ar-SA"/>
        </w:rPr>
        <w:t xml:space="preserve">, </w:t>
      </w:r>
      <w:r w:rsidR="0077790D" w:rsidRPr="00A33A96">
        <w:rPr>
          <w:rFonts w:ascii="Century Gothic" w:eastAsia="Calibri" w:hAnsi="Century Gothic" w:cs="Calibri"/>
          <w:bCs/>
          <w:sz w:val="22"/>
          <w:szCs w:val="22"/>
          <w:lang w:eastAsia="ar-SA"/>
        </w:rPr>
        <w:t>mantener</w:t>
      </w:r>
      <w:r w:rsidRPr="00A33A96">
        <w:rPr>
          <w:rFonts w:ascii="Century Gothic" w:eastAsia="Calibri" w:hAnsi="Century Gothic" w:cs="Calibri"/>
          <w:bCs/>
          <w:sz w:val="22"/>
          <w:szCs w:val="22"/>
          <w:lang w:eastAsia="ar-SA"/>
        </w:rPr>
        <w:t xml:space="preserve"> viva la historia y la cultura, </w:t>
      </w:r>
      <w:r>
        <w:rPr>
          <w:rFonts w:ascii="Century Gothic" w:eastAsia="Calibri" w:hAnsi="Century Gothic" w:cs="Calibri"/>
          <w:bCs/>
          <w:sz w:val="22"/>
          <w:szCs w:val="22"/>
          <w:lang w:eastAsia="ar-SA"/>
        </w:rPr>
        <w:t>a fin de</w:t>
      </w:r>
      <w:r w:rsidRPr="00A33A96">
        <w:rPr>
          <w:rFonts w:ascii="Century Gothic" w:eastAsia="Calibri" w:hAnsi="Century Gothic" w:cs="Calibri"/>
          <w:bCs/>
          <w:sz w:val="22"/>
          <w:szCs w:val="22"/>
          <w:lang w:eastAsia="ar-SA"/>
        </w:rPr>
        <w:t xml:space="preserve"> mejorar la calidad de vida y la convivencia ciudadana.</w:t>
      </w:r>
    </w:p>
    <w:p w:rsidR="00A33A96" w:rsidRPr="00A33A96" w:rsidRDefault="00A33A96" w:rsidP="00A33A9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33A96">
        <w:rPr>
          <w:rFonts w:ascii="Century Gothic" w:eastAsia="Calibri" w:hAnsi="Century Gothic" w:cs="Calibri"/>
          <w:bCs/>
          <w:sz w:val="22"/>
          <w:szCs w:val="22"/>
          <w:lang w:eastAsia="ar-SA"/>
        </w:rPr>
        <w:t xml:space="preserve">Entre las actividades destacadas de la </w:t>
      </w:r>
      <w:r>
        <w:rPr>
          <w:rFonts w:ascii="Century Gothic" w:eastAsia="Calibri" w:hAnsi="Century Gothic" w:cs="Calibri"/>
          <w:bCs/>
          <w:sz w:val="22"/>
          <w:szCs w:val="22"/>
          <w:lang w:eastAsia="ar-SA"/>
        </w:rPr>
        <w:t>‘</w:t>
      </w:r>
      <w:r w:rsidRPr="00A33A96">
        <w:rPr>
          <w:rFonts w:ascii="Century Gothic" w:eastAsia="Calibri" w:hAnsi="Century Gothic" w:cs="Calibri"/>
          <w:bCs/>
          <w:sz w:val="22"/>
          <w:szCs w:val="22"/>
          <w:lang w:eastAsia="ar-SA"/>
        </w:rPr>
        <w:t>Tulpa del buen vivir</w:t>
      </w:r>
      <w:r>
        <w:rPr>
          <w:rFonts w:ascii="Century Gothic" w:eastAsia="Calibri" w:hAnsi="Century Gothic" w:cs="Calibri"/>
          <w:bCs/>
          <w:sz w:val="22"/>
          <w:szCs w:val="22"/>
          <w:lang w:eastAsia="ar-SA"/>
        </w:rPr>
        <w:t xml:space="preserve">’ </w:t>
      </w:r>
      <w:r w:rsidRPr="00A33A96">
        <w:rPr>
          <w:rFonts w:ascii="Century Gothic" w:eastAsia="Calibri" w:hAnsi="Century Gothic" w:cs="Calibri"/>
          <w:bCs/>
          <w:sz w:val="22"/>
          <w:szCs w:val="22"/>
          <w:lang w:eastAsia="ar-SA"/>
        </w:rPr>
        <w:t>se desarrollaron juegos autóctonos, murales itinerantes, ‘</w:t>
      </w:r>
      <w:proofErr w:type="spellStart"/>
      <w:r w:rsidRPr="00A33A96">
        <w:rPr>
          <w:rFonts w:ascii="Century Gothic" w:eastAsia="Calibri" w:hAnsi="Century Gothic" w:cs="Calibri"/>
          <w:bCs/>
          <w:sz w:val="22"/>
          <w:szCs w:val="22"/>
          <w:lang w:eastAsia="ar-SA"/>
        </w:rPr>
        <w:t>Vacunatón</w:t>
      </w:r>
      <w:proofErr w:type="spellEnd"/>
      <w:r w:rsidRPr="00A33A96">
        <w:rPr>
          <w:rFonts w:ascii="Century Gothic" w:eastAsia="Calibri" w:hAnsi="Century Gothic" w:cs="Calibri"/>
          <w:bCs/>
          <w:sz w:val="22"/>
          <w:szCs w:val="22"/>
          <w:lang w:eastAsia="ar-SA"/>
        </w:rPr>
        <w:t xml:space="preserve">’, y presentaciones musicales; donde la comunidad compartió al alrededor de la tradicional tulpa (fogón) la gastronomía </w:t>
      </w:r>
      <w:r w:rsidR="0077790D">
        <w:rPr>
          <w:rFonts w:ascii="Century Gothic" w:eastAsia="Calibri" w:hAnsi="Century Gothic" w:cs="Calibri"/>
          <w:bCs/>
          <w:sz w:val="22"/>
          <w:szCs w:val="22"/>
          <w:lang w:eastAsia="ar-SA"/>
        </w:rPr>
        <w:t>p</w:t>
      </w:r>
      <w:r w:rsidRPr="00A33A96">
        <w:rPr>
          <w:rFonts w:ascii="Century Gothic" w:eastAsia="Calibri" w:hAnsi="Century Gothic" w:cs="Calibri"/>
          <w:bCs/>
          <w:sz w:val="22"/>
          <w:szCs w:val="22"/>
          <w:lang w:eastAsia="ar-SA"/>
        </w:rPr>
        <w:t xml:space="preserve">astusa, para generar confianza y promover los valores de la honradez, el respeto y la tolerancia, entre los habitantes de </w:t>
      </w:r>
      <w:proofErr w:type="spellStart"/>
      <w:r w:rsidRPr="00A33A96">
        <w:rPr>
          <w:rFonts w:ascii="Century Gothic" w:eastAsia="Calibri" w:hAnsi="Century Gothic" w:cs="Calibri"/>
          <w:bCs/>
          <w:sz w:val="22"/>
          <w:szCs w:val="22"/>
          <w:lang w:eastAsia="ar-SA"/>
        </w:rPr>
        <w:t>Jamondino</w:t>
      </w:r>
      <w:proofErr w:type="spellEnd"/>
      <w:r w:rsidRPr="00A33A96">
        <w:rPr>
          <w:rFonts w:ascii="Century Gothic" w:eastAsia="Calibri" w:hAnsi="Century Gothic" w:cs="Calibri"/>
          <w:bCs/>
          <w:sz w:val="22"/>
          <w:szCs w:val="22"/>
          <w:lang w:eastAsia="ar-SA"/>
        </w:rPr>
        <w:t>.</w:t>
      </w:r>
    </w:p>
    <w:p w:rsidR="00A33A96" w:rsidRPr="00A33A96" w:rsidRDefault="00A33A96" w:rsidP="00A33A9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33A96">
        <w:rPr>
          <w:rFonts w:ascii="Century Gothic" w:eastAsia="Calibri" w:hAnsi="Century Gothic" w:cs="Calibri"/>
          <w:bCs/>
          <w:sz w:val="22"/>
          <w:szCs w:val="22"/>
          <w:lang w:eastAsia="ar-SA"/>
        </w:rPr>
        <w:t xml:space="preserve">Samuel Guevara, corregidor de </w:t>
      </w:r>
      <w:proofErr w:type="spellStart"/>
      <w:r w:rsidRPr="00A33A96">
        <w:rPr>
          <w:rFonts w:ascii="Century Gothic" w:eastAsia="Calibri" w:hAnsi="Century Gothic" w:cs="Calibri"/>
          <w:bCs/>
          <w:sz w:val="22"/>
          <w:szCs w:val="22"/>
          <w:lang w:eastAsia="ar-SA"/>
        </w:rPr>
        <w:t>Jamondino</w:t>
      </w:r>
      <w:proofErr w:type="spellEnd"/>
      <w:r w:rsidRPr="00A33A96">
        <w:rPr>
          <w:rFonts w:ascii="Century Gothic" w:eastAsia="Calibri" w:hAnsi="Century Gothic" w:cs="Calibri"/>
          <w:bCs/>
          <w:sz w:val="22"/>
          <w:szCs w:val="22"/>
          <w:lang w:eastAsia="ar-SA"/>
        </w:rPr>
        <w:t>, manifestó que este ejercicio de cultura ciudadana permite fortalecer los valores del respeto entre los conciudadanos del sector de Las Lajas, quienes afrontan problemáticas de vulnerabilidad.</w:t>
      </w:r>
    </w:p>
    <w:p w:rsidR="00A33A96" w:rsidRPr="00A33A96" w:rsidRDefault="0077790D" w:rsidP="00A33A9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Así mismo </w:t>
      </w:r>
      <w:r w:rsidR="00A33A96" w:rsidRPr="00A33A96">
        <w:rPr>
          <w:rFonts w:ascii="Century Gothic" w:eastAsia="Calibri" w:hAnsi="Century Gothic" w:cs="Calibri"/>
          <w:bCs/>
          <w:sz w:val="22"/>
          <w:szCs w:val="22"/>
          <w:lang w:eastAsia="ar-SA"/>
        </w:rPr>
        <w:t>Liliana Montufar Andrade</w:t>
      </w:r>
      <w:r>
        <w:rPr>
          <w:rFonts w:ascii="Century Gothic" w:eastAsia="Calibri" w:hAnsi="Century Gothic" w:cs="Calibri"/>
          <w:bCs/>
          <w:sz w:val="22"/>
          <w:szCs w:val="22"/>
          <w:lang w:eastAsia="ar-SA"/>
        </w:rPr>
        <w:t>,</w:t>
      </w:r>
      <w:r w:rsidR="00A33A96" w:rsidRPr="00A33A96">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s</w:t>
      </w:r>
      <w:r w:rsidR="00A33A96" w:rsidRPr="00A33A96">
        <w:rPr>
          <w:rFonts w:ascii="Century Gothic" w:eastAsia="Calibri" w:hAnsi="Century Gothic" w:cs="Calibri"/>
          <w:bCs/>
          <w:sz w:val="22"/>
          <w:szCs w:val="22"/>
          <w:lang w:eastAsia="ar-SA"/>
        </w:rPr>
        <w:t xml:space="preserve">ubsecretaría de Cultura Ciudadana expresó que desde la </w:t>
      </w:r>
      <w:r w:rsidRPr="00A33A96">
        <w:rPr>
          <w:rFonts w:ascii="Century Gothic" w:eastAsia="Calibri" w:hAnsi="Century Gothic" w:cs="Calibri"/>
          <w:bCs/>
          <w:sz w:val="22"/>
          <w:szCs w:val="22"/>
          <w:lang w:eastAsia="ar-SA"/>
        </w:rPr>
        <w:t xml:space="preserve">administración municipal </w:t>
      </w:r>
      <w:r w:rsidR="00A33A96" w:rsidRPr="00A33A96">
        <w:rPr>
          <w:rFonts w:ascii="Century Gothic" w:eastAsia="Calibri" w:hAnsi="Century Gothic" w:cs="Calibri"/>
          <w:bCs/>
          <w:sz w:val="22"/>
          <w:szCs w:val="22"/>
          <w:lang w:eastAsia="ar-SA"/>
        </w:rPr>
        <w:t>se continuará propiciando espacios para la conveniencia y el buen vivir</w:t>
      </w:r>
      <w:r>
        <w:rPr>
          <w:rFonts w:ascii="Century Gothic" w:eastAsia="Calibri" w:hAnsi="Century Gothic" w:cs="Calibri"/>
          <w:bCs/>
          <w:sz w:val="22"/>
          <w:szCs w:val="22"/>
          <w:lang w:eastAsia="ar-SA"/>
        </w:rPr>
        <w:t xml:space="preserve"> </w:t>
      </w:r>
      <w:r w:rsidR="00A33A96" w:rsidRPr="00A33A96">
        <w:rPr>
          <w:rFonts w:ascii="Century Gothic" w:eastAsia="Calibri" w:hAnsi="Century Gothic" w:cs="Calibri"/>
          <w:bCs/>
          <w:sz w:val="22"/>
          <w:szCs w:val="22"/>
          <w:lang w:eastAsia="ar-SA"/>
        </w:rPr>
        <w:t>de los habitantes</w:t>
      </w:r>
      <w:r>
        <w:rPr>
          <w:rFonts w:ascii="Century Gothic" w:eastAsia="Calibri" w:hAnsi="Century Gothic" w:cs="Calibri"/>
          <w:bCs/>
          <w:sz w:val="22"/>
          <w:szCs w:val="22"/>
          <w:lang w:eastAsia="ar-SA"/>
        </w:rPr>
        <w:t>,</w:t>
      </w:r>
      <w:r w:rsidR="00A33A96" w:rsidRPr="00A33A96">
        <w:rPr>
          <w:rFonts w:ascii="Century Gothic" w:eastAsia="Calibri" w:hAnsi="Century Gothic" w:cs="Calibri"/>
          <w:bCs/>
          <w:sz w:val="22"/>
          <w:szCs w:val="22"/>
          <w:lang w:eastAsia="ar-SA"/>
        </w:rPr>
        <w:t xml:space="preserve"> comunas y corregimientos del municipio, en cumplimiento al Plan de Desarrollo Pasto educado constructor de paz.</w:t>
      </w:r>
    </w:p>
    <w:p w:rsidR="00A33A96" w:rsidRDefault="00A33A96" w:rsidP="00A33A96">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A33A96">
        <w:rPr>
          <w:rFonts w:ascii="Century Gothic" w:eastAsia="Calibri" w:hAnsi="Century Gothic" w:cs="Calibri"/>
          <w:b/>
          <w:sz w:val="18"/>
          <w:szCs w:val="18"/>
          <w:lang w:val="es-ES_tradnl" w:eastAsia="ar-SA"/>
        </w:rPr>
        <w:t>Información: Secretaria de Cultura, José Ismael Aguirre Oliva, Teléfono 3012525802.</w:t>
      </w:r>
    </w:p>
    <w:p w:rsidR="00A33A96" w:rsidRPr="008647FA" w:rsidRDefault="00A33A96" w:rsidP="00A33A96">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A33A96" w:rsidRPr="00A33A96" w:rsidRDefault="00A33A96" w:rsidP="00A33A96">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C76C86" w:rsidRDefault="00C76C86" w:rsidP="00502880">
      <w:pPr>
        <w:pStyle w:val="Sinespaciado"/>
        <w:jc w:val="both"/>
        <w:rPr>
          <w:rFonts w:ascii="Century Gothic" w:hAnsi="Century Gothic"/>
          <w:sz w:val="24"/>
          <w:szCs w:val="24"/>
        </w:rPr>
      </w:pPr>
    </w:p>
    <w:p w:rsidR="00B83312" w:rsidRDefault="00B83312" w:rsidP="00502880">
      <w:pPr>
        <w:pStyle w:val="Sinespaciado"/>
        <w:jc w:val="both"/>
        <w:rPr>
          <w:rFonts w:ascii="Century Gothic" w:hAnsi="Century Gothic"/>
          <w:sz w:val="24"/>
          <w:szCs w:val="24"/>
        </w:rPr>
      </w:pPr>
    </w:p>
    <w:p w:rsidR="00C76C86" w:rsidRDefault="00B83312" w:rsidP="00C76C86">
      <w:pPr>
        <w:pStyle w:val="Sinespaciado"/>
        <w:jc w:val="center"/>
        <w:rPr>
          <w:rFonts w:ascii="Century Gothic" w:hAnsi="Century Gothic"/>
          <w:b/>
          <w:noProof/>
          <w:lang w:eastAsia="es-CO"/>
        </w:rPr>
      </w:pPr>
      <w:r>
        <w:rPr>
          <w:rFonts w:ascii="Century Gothic" w:hAnsi="Century Gothic"/>
          <w:b/>
          <w:noProof/>
          <w:lang w:eastAsia="es-CO"/>
        </w:rPr>
        <w:t>ALCALDÍA DE PASTO CONTINÚA FOMENTANDO ESCENARIOS PARA SENSIBILIZAR SOBRE LA LACTANCIA MATERNA</w:t>
      </w:r>
    </w:p>
    <w:p w:rsidR="00B83312" w:rsidRDefault="00B83312" w:rsidP="00C76C86">
      <w:pPr>
        <w:pStyle w:val="Sinespaciado"/>
        <w:jc w:val="center"/>
        <w:rPr>
          <w:rFonts w:ascii="Century Gothic" w:hAnsi="Century Gothic"/>
          <w:b/>
          <w:noProof/>
          <w:lang w:eastAsia="es-CO"/>
        </w:rPr>
      </w:pPr>
      <w:r>
        <w:rPr>
          <w:noProof/>
          <w:lang w:val="es-ES" w:eastAsia="es-ES"/>
        </w:rPr>
        <w:drawing>
          <wp:inline distT="0" distB="0" distL="0" distR="0">
            <wp:extent cx="5506870" cy="3377901"/>
            <wp:effectExtent l="0" t="0" r="0" b="0"/>
            <wp:docPr id="16" name="Imagen 16" descr="C:\Users\ASIST_DIR\Downloads\IMG_5837.JPG"/>
            <wp:cNvGraphicFramePr/>
            <a:graphic xmlns:a="http://schemas.openxmlformats.org/drawingml/2006/main">
              <a:graphicData uri="http://schemas.openxmlformats.org/drawingml/2006/picture">
                <pic:pic xmlns:pic="http://schemas.openxmlformats.org/drawingml/2006/picture">
                  <pic:nvPicPr>
                    <pic:cNvPr id="1" name="Imagen 1" descr="C:\Users\ASIST_DIR\Downloads\IMG_5837.JPG"/>
                    <pic:cNvPicPr/>
                  </pic:nvPicPr>
                  <pic:blipFill rotWithShape="1">
                    <a:blip r:embed="rId1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5597"/>
                    <a:stretch/>
                  </pic:blipFill>
                  <pic:spPr bwMode="auto">
                    <a:xfrm>
                      <a:off x="0" y="0"/>
                      <a:ext cx="5533408" cy="3394180"/>
                    </a:xfrm>
                    <a:prstGeom prst="rect">
                      <a:avLst/>
                    </a:prstGeom>
                    <a:noFill/>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502880" w:rsidRPr="00C76C86" w:rsidRDefault="00502880" w:rsidP="00C76C8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76C86">
        <w:rPr>
          <w:rFonts w:ascii="Century Gothic" w:eastAsia="Calibri" w:hAnsi="Century Gothic" w:cs="Calibri"/>
          <w:bCs/>
          <w:sz w:val="22"/>
          <w:szCs w:val="22"/>
          <w:lang w:eastAsia="ar-SA"/>
        </w:rPr>
        <w:t xml:space="preserve">En el marco de la conmemoración de la </w:t>
      </w:r>
      <w:r w:rsidR="00C76C86" w:rsidRPr="00C76C86">
        <w:rPr>
          <w:rFonts w:ascii="Century Gothic" w:eastAsia="Calibri" w:hAnsi="Century Gothic" w:cs="Calibri"/>
          <w:bCs/>
          <w:sz w:val="22"/>
          <w:szCs w:val="22"/>
          <w:lang w:eastAsia="ar-SA"/>
        </w:rPr>
        <w:t>S</w:t>
      </w:r>
      <w:r w:rsidRPr="00C76C86">
        <w:rPr>
          <w:rFonts w:ascii="Century Gothic" w:eastAsia="Calibri" w:hAnsi="Century Gothic" w:cs="Calibri"/>
          <w:bCs/>
          <w:sz w:val="22"/>
          <w:szCs w:val="22"/>
          <w:lang w:eastAsia="ar-SA"/>
        </w:rPr>
        <w:t xml:space="preserve">emana mundial de la lactancia </w:t>
      </w:r>
      <w:r w:rsidR="00C76C86" w:rsidRPr="00C76C86">
        <w:rPr>
          <w:rFonts w:ascii="Century Gothic" w:eastAsia="Calibri" w:hAnsi="Century Gothic" w:cs="Calibri"/>
          <w:bCs/>
          <w:sz w:val="22"/>
          <w:szCs w:val="22"/>
          <w:lang w:eastAsia="ar-SA"/>
        </w:rPr>
        <w:t>materna y</w:t>
      </w:r>
      <w:r w:rsidRPr="00C76C86">
        <w:rPr>
          <w:rFonts w:ascii="Century Gothic" w:eastAsia="Calibri" w:hAnsi="Century Gothic" w:cs="Calibri"/>
          <w:bCs/>
          <w:sz w:val="22"/>
          <w:szCs w:val="22"/>
          <w:lang w:eastAsia="ar-SA"/>
        </w:rPr>
        <w:t xml:space="preserve"> con el propósito de movilizar a los diferentes actores en salud en torno a la importancia de este tema, la </w:t>
      </w:r>
      <w:r w:rsidR="00C76C86" w:rsidRPr="00C76C86">
        <w:rPr>
          <w:rFonts w:ascii="Century Gothic" w:eastAsia="Calibri" w:hAnsi="Century Gothic" w:cs="Calibri"/>
          <w:bCs/>
          <w:sz w:val="22"/>
          <w:szCs w:val="22"/>
          <w:lang w:eastAsia="ar-SA"/>
        </w:rPr>
        <w:t>A</w:t>
      </w:r>
      <w:r w:rsidRPr="00C76C86">
        <w:rPr>
          <w:rFonts w:ascii="Century Gothic" w:eastAsia="Calibri" w:hAnsi="Century Gothic" w:cs="Calibri"/>
          <w:bCs/>
          <w:sz w:val="22"/>
          <w:szCs w:val="22"/>
          <w:lang w:eastAsia="ar-SA"/>
        </w:rPr>
        <w:t xml:space="preserve">lcaldía de Pasto a través de la Secretaría de </w:t>
      </w:r>
      <w:r w:rsidR="00C76C86" w:rsidRPr="00C76C86">
        <w:rPr>
          <w:rFonts w:ascii="Century Gothic" w:eastAsia="Calibri" w:hAnsi="Century Gothic" w:cs="Calibri"/>
          <w:bCs/>
          <w:sz w:val="22"/>
          <w:szCs w:val="22"/>
          <w:lang w:eastAsia="ar-SA"/>
        </w:rPr>
        <w:t>Salud realizó</w:t>
      </w:r>
      <w:r w:rsidRPr="00C76C86">
        <w:rPr>
          <w:rFonts w:ascii="Century Gothic" w:eastAsia="Calibri" w:hAnsi="Century Gothic" w:cs="Calibri"/>
          <w:bCs/>
          <w:sz w:val="22"/>
          <w:szCs w:val="22"/>
          <w:lang w:eastAsia="ar-SA"/>
        </w:rPr>
        <w:t xml:space="preserve"> un encuentro con IPS, EPS, </w:t>
      </w:r>
      <w:r w:rsidR="00C76C86" w:rsidRPr="00C76C86">
        <w:rPr>
          <w:rFonts w:ascii="Century Gothic" w:eastAsia="Calibri" w:hAnsi="Century Gothic" w:cs="Calibri"/>
          <w:bCs/>
          <w:sz w:val="22"/>
          <w:szCs w:val="22"/>
          <w:lang w:eastAsia="ar-SA"/>
        </w:rPr>
        <w:t>u</w:t>
      </w:r>
      <w:r w:rsidRPr="00C76C86">
        <w:rPr>
          <w:rFonts w:ascii="Century Gothic" w:eastAsia="Calibri" w:hAnsi="Century Gothic" w:cs="Calibri"/>
          <w:bCs/>
          <w:sz w:val="22"/>
          <w:szCs w:val="22"/>
          <w:lang w:eastAsia="ar-SA"/>
        </w:rPr>
        <w:t xml:space="preserve">niversidades, </w:t>
      </w:r>
      <w:proofErr w:type="spellStart"/>
      <w:r w:rsidRPr="00C76C86">
        <w:rPr>
          <w:rFonts w:ascii="Century Gothic" w:eastAsia="Calibri" w:hAnsi="Century Gothic" w:cs="Calibri"/>
          <w:bCs/>
          <w:sz w:val="22"/>
          <w:szCs w:val="22"/>
          <w:lang w:eastAsia="ar-SA"/>
        </w:rPr>
        <w:t>I</w:t>
      </w:r>
      <w:r w:rsidR="00C76C86" w:rsidRPr="00C76C86">
        <w:rPr>
          <w:rFonts w:ascii="Century Gothic" w:eastAsia="Calibri" w:hAnsi="Century Gothic" w:cs="Calibri"/>
          <w:bCs/>
          <w:sz w:val="22"/>
          <w:szCs w:val="22"/>
          <w:lang w:eastAsia="ar-SA"/>
        </w:rPr>
        <w:t>cbf</w:t>
      </w:r>
      <w:proofErr w:type="spellEnd"/>
      <w:r w:rsidR="00C76C86" w:rsidRPr="00C76C86">
        <w:rPr>
          <w:rFonts w:ascii="Century Gothic" w:eastAsia="Calibri" w:hAnsi="Century Gothic" w:cs="Calibri"/>
          <w:bCs/>
          <w:sz w:val="22"/>
          <w:szCs w:val="22"/>
          <w:lang w:eastAsia="ar-SA"/>
        </w:rPr>
        <w:t xml:space="preserve"> y madres comunitarias</w:t>
      </w:r>
      <w:r w:rsidRPr="00C76C86">
        <w:rPr>
          <w:rFonts w:ascii="Century Gothic" w:eastAsia="Calibri" w:hAnsi="Century Gothic" w:cs="Calibri"/>
          <w:bCs/>
          <w:sz w:val="22"/>
          <w:szCs w:val="22"/>
          <w:lang w:eastAsia="ar-SA"/>
        </w:rPr>
        <w:t xml:space="preserve"> </w:t>
      </w:r>
      <w:proofErr w:type="spellStart"/>
      <w:r w:rsidRPr="00C76C86">
        <w:rPr>
          <w:rFonts w:ascii="Century Gothic" w:eastAsia="Calibri" w:hAnsi="Century Gothic" w:cs="Calibri"/>
          <w:bCs/>
          <w:sz w:val="22"/>
          <w:szCs w:val="22"/>
          <w:lang w:eastAsia="ar-SA"/>
        </w:rPr>
        <w:t>F</w:t>
      </w:r>
      <w:r w:rsidR="00C76C86" w:rsidRPr="00C76C86">
        <w:rPr>
          <w:rFonts w:ascii="Century Gothic" w:eastAsia="Calibri" w:hAnsi="Century Gothic" w:cs="Calibri"/>
          <w:bCs/>
          <w:sz w:val="22"/>
          <w:szCs w:val="22"/>
          <w:lang w:eastAsia="ar-SA"/>
        </w:rPr>
        <w:t>ami</w:t>
      </w:r>
      <w:proofErr w:type="spellEnd"/>
      <w:r w:rsidRPr="00C76C86">
        <w:rPr>
          <w:rFonts w:ascii="Century Gothic" w:eastAsia="Calibri" w:hAnsi="Century Gothic" w:cs="Calibri"/>
          <w:bCs/>
          <w:sz w:val="22"/>
          <w:szCs w:val="22"/>
          <w:lang w:eastAsia="ar-SA"/>
        </w:rPr>
        <w:t xml:space="preserve"> del municipio, con el fin de aunar esfuerzos para fortalecer y sensibilizar sobre </w:t>
      </w:r>
      <w:r w:rsidR="00C76C86" w:rsidRPr="00C76C86">
        <w:rPr>
          <w:rFonts w:ascii="Century Gothic" w:eastAsia="Calibri" w:hAnsi="Century Gothic" w:cs="Calibri"/>
          <w:bCs/>
          <w:sz w:val="22"/>
          <w:szCs w:val="22"/>
          <w:lang w:eastAsia="ar-SA"/>
        </w:rPr>
        <w:t>este hábito.</w:t>
      </w:r>
    </w:p>
    <w:p w:rsidR="00502880" w:rsidRPr="00C76C86" w:rsidRDefault="00502880" w:rsidP="00C76C8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76C86">
        <w:rPr>
          <w:rFonts w:ascii="Century Gothic" w:eastAsia="Calibri" w:hAnsi="Century Gothic" w:cs="Calibri"/>
          <w:bCs/>
          <w:sz w:val="22"/>
          <w:szCs w:val="22"/>
          <w:lang w:eastAsia="ar-SA"/>
        </w:rPr>
        <w:t xml:space="preserve">Durante la jornada también se presentó la política pública de lactancia materna, que tiene como meta que los niños y </w:t>
      </w:r>
      <w:r w:rsidR="00C76C86" w:rsidRPr="00C76C86">
        <w:rPr>
          <w:rFonts w:ascii="Century Gothic" w:eastAsia="Calibri" w:hAnsi="Century Gothic" w:cs="Calibri"/>
          <w:bCs/>
          <w:sz w:val="22"/>
          <w:szCs w:val="22"/>
          <w:lang w:eastAsia="ar-SA"/>
        </w:rPr>
        <w:t>niñas obtengan</w:t>
      </w:r>
      <w:r w:rsidRPr="00C76C86">
        <w:rPr>
          <w:rFonts w:ascii="Century Gothic" w:eastAsia="Calibri" w:hAnsi="Century Gothic" w:cs="Calibri"/>
          <w:bCs/>
          <w:sz w:val="22"/>
          <w:szCs w:val="22"/>
          <w:lang w:eastAsia="ar-SA"/>
        </w:rPr>
        <w:t xml:space="preserve"> lactancia materna exclusiva hasta los 6 meses de edad y la continúen con alimentación complementaria adecuada hasta los 2 </w:t>
      </w:r>
      <w:r w:rsidR="00C76C86" w:rsidRPr="00C76C86">
        <w:rPr>
          <w:rFonts w:ascii="Century Gothic" w:eastAsia="Calibri" w:hAnsi="Century Gothic" w:cs="Calibri"/>
          <w:bCs/>
          <w:sz w:val="22"/>
          <w:szCs w:val="22"/>
          <w:lang w:eastAsia="ar-SA"/>
        </w:rPr>
        <w:t>años</w:t>
      </w:r>
      <w:r w:rsidRPr="00C76C86">
        <w:rPr>
          <w:rFonts w:ascii="Century Gothic" w:eastAsia="Calibri" w:hAnsi="Century Gothic" w:cs="Calibri"/>
          <w:bCs/>
          <w:sz w:val="22"/>
          <w:szCs w:val="22"/>
          <w:lang w:eastAsia="ar-SA"/>
        </w:rPr>
        <w:t xml:space="preserve"> o más</w:t>
      </w:r>
      <w:r w:rsidR="00C76C86" w:rsidRPr="00C76C86">
        <w:rPr>
          <w:rFonts w:ascii="Century Gothic" w:eastAsia="Calibri" w:hAnsi="Century Gothic" w:cs="Calibri"/>
          <w:bCs/>
          <w:sz w:val="22"/>
          <w:szCs w:val="22"/>
          <w:lang w:eastAsia="ar-SA"/>
        </w:rPr>
        <w:t>, y de esta manera disminuir</w:t>
      </w:r>
      <w:r w:rsidRPr="00C76C86">
        <w:rPr>
          <w:rFonts w:ascii="Century Gothic" w:eastAsia="Calibri" w:hAnsi="Century Gothic" w:cs="Calibri"/>
          <w:bCs/>
          <w:sz w:val="22"/>
          <w:szCs w:val="22"/>
          <w:lang w:eastAsia="ar-SA"/>
        </w:rPr>
        <w:t xml:space="preserve"> los niveles de malnutrición, desnutrición y de </w:t>
      </w:r>
      <w:proofErr w:type="spellStart"/>
      <w:r w:rsidRPr="00C76C86">
        <w:rPr>
          <w:rFonts w:ascii="Century Gothic" w:eastAsia="Calibri" w:hAnsi="Century Gothic" w:cs="Calibri"/>
          <w:bCs/>
          <w:sz w:val="22"/>
          <w:szCs w:val="22"/>
          <w:lang w:eastAsia="ar-SA"/>
        </w:rPr>
        <w:t>morbimortalidad</w:t>
      </w:r>
      <w:proofErr w:type="spellEnd"/>
      <w:r w:rsidRPr="00C76C86">
        <w:rPr>
          <w:rFonts w:ascii="Century Gothic" w:eastAsia="Calibri" w:hAnsi="Century Gothic" w:cs="Calibri"/>
          <w:bCs/>
          <w:sz w:val="22"/>
          <w:szCs w:val="22"/>
          <w:lang w:eastAsia="ar-SA"/>
        </w:rPr>
        <w:t xml:space="preserve"> materna e infantil en la población urbana y rural en el municipio de Pasto.</w:t>
      </w:r>
    </w:p>
    <w:p w:rsidR="00502880" w:rsidRPr="00C76C86" w:rsidRDefault="00502880" w:rsidP="00C76C8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76C86">
        <w:rPr>
          <w:rFonts w:ascii="Century Gothic" w:eastAsia="Calibri" w:hAnsi="Century Gothic" w:cs="Calibri"/>
          <w:bCs/>
          <w:sz w:val="22"/>
          <w:szCs w:val="22"/>
          <w:lang w:eastAsia="ar-SA"/>
        </w:rPr>
        <w:t xml:space="preserve"> Se espera para el próximo 30 de agosto </w:t>
      </w:r>
      <w:r w:rsidR="00C76C86" w:rsidRPr="00C76C86">
        <w:rPr>
          <w:rFonts w:ascii="Century Gothic" w:eastAsia="Calibri" w:hAnsi="Century Gothic" w:cs="Calibri"/>
          <w:bCs/>
          <w:sz w:val="22"/>
          <w:szCs w:val="22"/>
          <w:lang w:eastAsia="ar-SA"/>
        </w:rPr>
        <w:t xml:space="preserve">se realice </w:t>
      </w:r>
      <w:r w:rsidRPr="00C76C86">
        <w:rPr>
          <w:rFonts w:ascii="Century Gothic" w:eastAsia="Calibri" w:hAnsi="Century Gothic" w:cs="Calibri"/>
          <w:bCs/>
          <w:sz w:val="22"/>
          <w:szCs w:val="22"/>
          <w:lang w:eastAsia="ar-SA"/>
        </w:rPr>
        <w:t xml:space="preserve">un encuentro comunitario </w:t>
      </w:r>
      <w:r w:rsidR="00C76C86" w:rsidRPr="00C76C86">
        <w:rPr>
          <w:rFonts w:ascii="Century Gothic" w:eastAsia="Calibri" w:hAnsi="Century Gothic" w:cs="Calibri"/>
          <w:bCs/>
          <w:sz w:val="22"/>
          <w:szCs w:val="22"/>
          <w:lang w:eastAsia="ar-SA"/>
        </w:rPr>
        <w:t xml:space="preserve">en donde se abordará la importancia de la lactancia materna para la salud de los niños y niñas. </w:t>
      </w:r>
      <w:r w:rsidRPr="00C76C86">
        <w:rPr>
          <w:rFonts w:ascii="Century Gothic" w:eastAsia="Calibri" w:hAnsi="Century Gothic" w:cs="Calibri"/>
          <w:bCs/>
          <w:sz w:val="22"/>
          <w:szCs w:val="22"/>
          <w:lang w:eastAsia="ar-SA"/>
        </w:rPr>
        <w:t xml:space="preserve"> </w:t>
      </w:r>
    </w:p>
    <w:p w:rsidR="00C76C86" w:rsidRPr="00C76C86" w:rsidRDefault="00C76C86" w:rsidP="00C76C8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76C86">
        <w:rPr>
          <w:rFonts w:ascii="Century Gothic" w:eastAsia="Calibri" w:hAnsi="Century Gothic" w:cs="Calibri"/>
          <w:bCs/>
          <w:sz w:val="22"/>
          <w:szCs w:val="22"/>
          <w:lang w:eastAsia="ar-SA"/>
        </w:rPr>
        <w:t xml:space="preserve">Estos encuentros se desarrollan siguiendo con los lineamientos de La  </w:t>
      </w:r>
      <w:proofErr w:type="spellStart"/>
      <w:r w:rsidRPr="00C76C86">
        <w:rPr>
          <w:rFonts w:ascii="Century Gothic" w:eastAsia="Calibri" w:hAnsi="Century Gothic" w:cs="Calibri"/>
          <w:bCs/>
          <w:sz w:val="22"/>
          <w:szCs w:val="22"/>
          <w:lang w:eastAsia="ar-SA"/>
        </w:rPr>
        <w:t>Waba</w:t>
      </w:r>
      <w:proofErr w:type="spellEnd"/>
      <w:r w:rsidRPr="00C76C86">
        <w:rPr>
          <w:rFonts w:ascii="Century Gothic" w:eastAsia="Calibri" w:hAnsi="Century Gothic" w:cs="Calibri"/>
          <w:bCs/>
          <w:sz w:val="22"/>
          <w:szCs w:val="22"/>
          <w:lang w:eastAsia="ar-SA"/>
        </w:rPr>
        <w:t xml:space="preserve"> alianza mundial que protege, promueve y fomenta la lactancia materna, para cumplir con los objetivos de esta  conmemoración, entre ellos  informar, a las personas sobre los vínculos entre la protección social parental equitativa relacionada con el género y la lactancia materna; establecer, valores positivos para madres y padres/parejas, y normas sociales equitativas relacionadas con el género en todos los niveles; involucrar, a las personas y organizaciones para lograr </w:t>
      </w:r>
      <w:r w:rsidRPr="00C76C86">
        <w:rPr>
          <w:rFonts w:ascii="Century Gothic" w:eastAsia="Calibri" w:hAnsi="Century Gothic" w:cs="Calibri"/>
          <w:bCs/>
          <w:sz w:val="22"/>
          <w:szCs w:val="22"/>
          <w:lang w:eastAsia="ar-SA"/>
        </w:rPr>
        <w:lastRenderedPageBreak/>
        <w:t xml:space="preserve">un mayor impacto; incitar, a la acción sobre la protección social parental con igualdad de género para dar un avance a la lactancia materna. </w:t>
      </w:r>
    </w:p>
    <w:p w:rsidR="00C76C86" w:rsidRDefault="00C76C86" w:rsidP="00C76C86">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Información: Secretaria de Salud Diana Paola Rosero. Celular: 3116145813</w:t>
      </w:r>
    </w:p>
    <w:p w:rsidR="00502880" w:rsidRPr="00B83312" w:rsidRDefault="00C76C86" w:rsidP="00B83312">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A33A96" w:rsidRPr="00502880" w:rsidRDefault="00A33A96" w:rsidP="00FD2077">
      <w:pPr>
        <w:spacing w:after="0"/>
        <w:jc w:val="center"/>
        <w:rPr>
          <w:rFonts w:ascii="Century Gothic" w:hAnsi="Century Gothic" w:cs="Arial"/>
          <w:b/>
          <w:lang w:val="es-CO"/>
        </w:rPr>
      </w:pPr>
    </w:p>
    <w:p w:rsidR="0077790D" w:rsidRDefault="0077790D" w:rsidP="00660988">
      <w:pPr>
        <w:pStyle w:val="NormalWeb"/>
        <w:shd w:val="clear" w:color="auto" w:fill="FFFFFF"/>
        <w:spacing w:before="0" w:beforeAutospacing="0" w:after="0" w:afterAutospacing="0"/>
        <w:jc w:val="center"/>
        <w:rPr>
          <w:rFonts w:ascii="Century Gothic" w:hAnsi="Century Gothic" w:cs="Helvetica"/>
          <w:b/>
          <w:color w:val="1C1E21"/>
          <w:sz w:val="22"/>
          <w:szCs w:val="22"/>
        </w:rPr>
      </w:pPr>
      <w:r w:rsidRPr="00660988">
        <w:rPr>
          <w:rFonts w:ascii="Century Gothic" w:hAnsi="Century Gothic" w:cs="Helvetica"/>
          <w:b/>
          <w:color w:val="1C1E21"/>
          <w:sz w:val="22"/>
          <w:szCs w:val="22"/>
        </w:rPr>
        <w:t>ESTE 17 Y 18 DE AGOSTO,</w:t>
      </w:r>
      <w:r w:rsidR="00660988">
        <w:rPr>
          <w:rFonts w:ascii="Century Gothic" w:hAnsi="Century Gothic" w:cs="Helvetica"/>
          <w:b/>
          <w:color w:val="1C1E21"/>
          <w:sz w:val="22"/>
          <w:szCs w:val="22"/>
        </w:rPr>
        <w:t xml:space="preserve"> SE LLEVARÁN A CABO LAS</w:t>
      </w:r>
      <w:r w:rsidRPr="00660988">
        <w:rPr>
          <w:rFonts w:ascii="Century Gothic" w:hAnsi="Century Gothic" w:cs="Helvetica"/>
          <w:b/>
          <w:color w:val="1C1E21"/>
          <w:sz w:val="22"/>
          <w:szCs w:val="22"/>
        </w:rPr>
        <w:t xml:space="preserve"> FIESTAS TRADICIONALES Y CULTURALES EN EL CORREGIMIENTO DE MAPACHICO</w:t>
      </w:r>
    </w:p>
    <w:p w:rsidR="00660988" w:rsidRPr="00660988" w:rsidRDefault="00660988" w:rsidP="00660988">
      <w:pPr>
        <w:pStyle w:val="NormalWeb"/>
        <w:shd w:val="clear" w:color="auto" w:fill="FFFFFF"/>
        <w:spacing w:before="0" w:beforeAutospacing="0" w:after="0" w:afterAutospacing="0"/>
        <w:jc w:val="center"/>
        <w:rPr>
          <w:rFonts w:ascii="Century Gothic" w:hAnsi="Century Gothic" w:cs="Helvetica"/>
          <w:b/>
          <w:color w:val="1C1E21"/>
          <w:sz w:val="22"/>
          <w:szCs w:val="22"/>
        </w:rPr>
      </w:pPr>
      <w:r>
        <w:rPr>
          <w:rFonts w:ascii="Century Gothic" w:hAnsi="Century Gothic" w:cs="Helvetica"/>
          <w:b/>
          <w:noProof/>
          <w:color w:val="1C1E21"/>
          <w:sz w:val="22"/>
          <w:szCs w:val="22"/>
          <w:lang w:val="es-ES" w:eastAsia="es-ES"/>
        </w:rPr>
        <w:drawing>
          <wp:inline distT="0" distB="0" distL="0" distR="0">
            <wp:extent cx="5613400" cy="3161665"/>
            <wp:effectExtent l="0" t="0" r="6350" b="63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ESTA MAPACHICO.jpg"/>
                    <pic:cNvPicPr/>
                  </pic:nvPicPr>
                  <pic:blipFill>
                    <a:blip r:embed="rId1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613400" cy="3161665"/>
                    </a:xfrm>
                    <a:prstGeom prst="rect">
                      <a:avLst/>
                    </a:prstGeom>
                  </pic:spPr>
                </pic:pic>
              </a:graphicData>
            </a:graphic>
          </wp:inline>
        </w:drawing>
      </w:r>
    </w:p>
    <w:p w:rsidR="0077790D" w:rsidRPr="00660988" w:rsidRDefault="0077790D" w:rsidP="0066098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60988">
        <w:rPr>
          <w:rFonts w:ascii="Century Gothic" w:eastAsia="Calibri" w:hAnsi="Century Gothic" w:cs="Calibri"/>
          <w:bCs/>
          <w:sz w:val="22"/>
          <w:szCs w:val="22"/>
          <w:lang w:eastAsia="ar-SA"/>
        </w:rPr>
        <w:t xml:space="preserve">Con el propósito de apoyar las actividades que promocionan los sitios turísticos importantes del área rural del municipio de Pasto, la Administración Municipal a través de la Secretaría de Desarrollo Económico y Competitividad y la Subsecretaría de Turismo invitan a propios y visitantes a las fiestas tradicionales y culturales del </w:t>
      </w:r>
      <w:r w:rsidR="00660988">
        <w:rPr>
          <w:rFonts w:ascii="Century Gothic" w:eastAsia="Calibri" w:hAnsi="Century Gothic" w:cs="Calibri"/>
          <w:bCs/>
          <w:sz w:val="22"/>
          <w:szCs w:val="22"/>
          <w:lang w:eastAsia="ar-SA"/>
        </w:rPr>
        <w:t>S</w:t>
      </w:r>
      <w:r w:rsidRPr="00660988">
        <w:rPr>
          <w:rFonts w:ascii="Century Gothic" w:eastAsia="Calibri" w:hAnsi="Century Gothic" w:cs="Calibri"/>
          <w:bCs/>
          <w:sz w:val="22"/>
          <w:szCs w:val="22"/>
          <w:lang w:eastAsia="ar-SA"/>
        </w:rPr>
        <w:t xml:space="preserve">anto </w:t>
      </w:r>
      <w:r w:rsidR="00660988">
        <w:rPr>
          <w:rFonts w:ascii="Century Gothic" w:eastAsia="Calibri" w:hAnsi="Century Gothic" w:cs="Calibri"/>
          <w:bCs/>
          <w:sz w:val="22"/>
          <w:szCs w:val="22"/>
          <w:lang w:eastAsia="ar-SA"/>
        </w:rPr>
        <w:t>J</w:t>
      </w:r>
      <w:r w:rsidRPr="00660988">
        <w:rPr>
          <w:rFonts w:ascii="Century Gothic" w:eastAsia="Calibri" w:hAnsi="Century Gothic" w:cs="Calibri"/>
          <w:bCs/>
          <w:sz w:val="22"/>
          <w:szCs w:val="22"/>
          <w:lang w:eastAsia="ar-SA"/>
        </w:rPr>
        <w:t xml:space="preserve">ubileo, en el corregimiento de </w:t>
      </w:r>
      <w:proofErr w:type="spellStart"/>
      <w:r w:rsidRPr="00660988">
        <w:rPr>
          <w:rFonts w:ascii="Century Gothic" w:eastAsia="Calibri" w:hAnsi="Century Gothic" w:cs="Calibri"/>
          <w:bCs/>
          <w:sz w:val="22"/>
          <w:szCs w:val="22"/>
          <w:lang w:eastAsia="ar-SA"/>
        </w:rPr>
        <w:t>Mapachico</w:t>
      </w:r>
      <w:proofErr w:type="spellEnd"/>
      <w:r w:rsidRPr="00660988">
        <w:rPr>
          <w:rFonts w:ascii="Century Gothic" w:eastAsia="Calibri" w:hAnsi="Century Gothic" w:cs="Calibri"/>
          <w:bCs/>
          <w:sz w:val="22"/>
          <w:szCs w:val="22"/>
          <w:lang w:eastAsia="ar-SA"/>
        </w:rPr>
        <w:t>, este 17 y 18 de agosto de 2019.</w:t>
      </w:r>
    </w:p>
    <w:p w:rsidR="0077790D" w:rsidRDefault="0077790D" w:rsidP="0066098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60988">
        <w:rPr>
          <w:rFonts w:ascii="Century Gothic" w:eastAsia="Calibri" w:hAnsi="Century Gothic" w:cs="Calibri"/>
          <w:bCs/>
          <w:sz w:val="22"/>
          <w:szCs w:val="22"/>
          <w:lang w:eastAsia="ar-SA"/>
        </w:rPr>
        <w:t xml:space="preserve">Sobre el desarrollo de estas jornadas culturales, deportivas y </w:t>
      </w:r>
      <w:r w:rsidR="00660988" w:rsidRPr="00660988">
        <w:rPr>
          <w:rFonts w:ascii="Century Gothic" w:eastAsia="Calibri" w:hAnsi="Century Gothic" w:cs="Calibri"/>
          <w:bCs/>
          <w:sz w:val="22"/>
          <w:szCs w:val="22"/>
          <w:lang w:eastAsia="ar-SA"/>
        </w:rPr>
        <w:t>gastronómicas, los</w:t>
      </w:r>
      <w:r w:rsidRPr="00660988">
        <w:rPr>
          <w:rFonts w:ascii="Century Gothic" w:eastAsia="Calibri" w:hAnsi="Century Gothic" w:cs="Calibri"/>
          <w:bCs/>
          <w:sz w:val="22"/>
          <w:szCs w:val="22"/>
          <w:lang w:eastAsia="ar-SA"/>
        </w:rPr>
        <w:t xml:space="preserve"> turistas podrán visitar el corregimiento de </w:t>
      </w:r>
      <w:proofErr w:type="spellStart"/>
      <w:r w:rsidR="00660988" w:rsidRPr="00660988">
        <w:rPr>
          <w:rFonts w:ascii="Century Gothic" w:eastAsia="Calibri" w:hAnsi="Century Gothic" w:cs="Calibri"/>
          <w:bCs/>
          <w:sz w:val="22"/>
          <w:szCs w:val="22"/>
          <w:lang w:eastAsia="ar-SA"/>
        </w:rPr>
        <w:t>Mapachico</w:t>
      </w:r>
      <w:proofErr w:type="spellEnd"/>
      <w:r w:rsidR="00660988" w:rsidRPr="00660988">
        <w:rPr>
          <w:rFonts w:ascii="Century Gothic" w:eastAsia="Calibri" w:hAnsi="Century Gothic" w:cs="Calibri"/>
          <w:bCs/>
          <w:sz w:val="22"/>
          <w:szCs w:val="22"/>
          <w:lang w:eastAsia="ar-SA"/>
        </w:rPr>
        <w:t>, deleitándose</w:t>
      </w:r>
      <w:r w:rsidRPr="00660988">
        <w:rPr>
          <w:rFonts w:ascii="Century Gothic" w:eastAsia="Calibri" w:hAnsi="Century Gothic" w:cs="Calibri"/>
          <w:bCs/>
          <w:sz w:val="22"/>
          <w:szCs w:val="22"/>
          <w:lang w:eastAsia="ar-SA"/>
        </w:rPr>
        <w:t xml:space="preserve"> de platos típicos, disfrutando de las danzas amenizadas con grupos musicales en un ambiente natural y agradable. </w:t>
      </w:r>
      <w:r w:rsidR="00660988" w:rsidRPr="00660988">
        <w:rPr>
          <w:rFonts w:ascii="Century Gothic" w:eastAsia="Calibri" w:hAnsi="Century Gothic" w:cs="Calibri"/>
          <w:bCs/>
          <w:sz w:val="22"/>
          <w:szCs w:val="22"/>
          <w:lang w:eastAsia="ar-SA"/>
        </w:rPr>
        <w:t>Estos eventos</w:t>
      </w:r>
      <w:r w:rsidRPr="00660988">
        <w:rPr>
          <w:rFonts w:ascii="Century Gothic" w:eastAsia="Calibri" w:hAnsi="Century Gothic" w:cs="Calibri"/>
          <w:bCs/>
          <w:sz w:val="22"/>
          <w:szCs w:val="22"/>
          <w:lang w:eastAsia="ar-SA"/>
        </w:rPr>
        <w:t xml:space="preserve"> son de gran </w:t>
      </w:r>
      <w:r w:rsidR="00660988" w:rsidRPr="00660988">
        <w:rPr>
          <w:rFonts w:ascii="Century Gothic" w:eastAsia="Calibri" w:hAnsi="Century Gothic" w:cs="Calibri"/>
          <w:bCs/>
          <w:sz w:val="22"/>
          <w:szCs w:val="22"/>
          <w:lang w:eastAsia="ar-SA"/>
        </w:rPr>
        <w:t>acogida por</w:t>
      </w:r>
      <w:r w:rsidRPr="00660988">
        <w:rPr>
          <w:rFonts w:ascii="Century Gothic" w:eastAsia="Calibri" w:hAnsi="Century Gothic" w:cs="Calibri"/>
          <w:bCs/>
          <w:sz w:val="22"/>
          <w:szCs w:val="22"/>
          <w:lang w:eastAsia="ar-SA"/>
        </w:rPr>
        <w:t xml:space="preserve"> adultos, jóvenes y niños, donde también podrán participar de los juegos tradicionales de la región.</w:t>
      </w:r>
    </w:p>
    <w:p w:rsidR="00660988" w:rsidRDefault="00660988" w:rsidP="00660988">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 xml:space="preserve">Información: Subsecretaria Turismo Amelia </w:t>
      </w:r>
      <w:proofErr w:type="spellStart"/>
      <w:r>
        <w:rPr>
          <w:rFonts w:ascii="Century Gothic" w:eastAsia="Times New Roman" w:hAnsi="Century Gothic"/>
          <w:b/>
          <w:sz w:val="18"/>
          <w:szCs w:val="18"/>
          <w:lang w:eastAsia="es-CO"/>
        </w:rPr>
        <w:t>Yohana</w:t>
      </w:r>
      <w:proofErr w:type="spellEnd"/>
      <w:r>
        <w:rPr>
          <w:rFonts w:ascii="Century Gothic" w:eastAsia="Times New Roman" w:hAnsi="Century Gothic"/>
          <w:b/>
          <w:sz w:val="18"/>
          <w:szCs w:val="18"/>
          <w:lang w:eastAsia="es-CO"/>
        </w:rPr>
        <w:t xml:space="preserve"> </w:t>
      </w:r>
      <w:proofErr w:type="spellStart"/>
      <w:r>
        <w:rPr>
          <w:rFonts w:ascii="Century Gothic" w:eastAsia="Times New Roman" w:hAnsi="Century Gothic"/>
          <w:b/>
          <w:sz w:val="18"/>
          <w:szCs w:val="18"/>
          <w:lang w:eastAsia="es-CO"/>
        </w:rPr>
        <w:t>Basante</w:t>
      </w:r>
      <w:proofErr w:type="spellEnd"/>
      <w:r>
        <w:rPr>
          <w:rFonts w:ascii="Century Gothic" w:eastAsia="Times New Roman" w:hAnsi="Century Gothic"/>
          <w:b/>
          <w:sz w:val="18"/>
          <w:szCs w:val="18"/>
          <w:lang w:eastAsia="es-CO"/>
        </w:rPr>
        <w:t xml:space="preserve"> Portillo, Celular: 317 7544066</w:t>
      </w:r>
    </w:p>
    <w:p w:rsidR="00660988" w:rsidRDefault="00660988" w:rsidP="00660988">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660988" w:rsidRDefault="00660988" w:rsidP="00660988">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660988" w:rsidRDefault="00660988" w:rsidP="00660988">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660988" w:rsidRDefault="00660988" w:rsidP="00660988">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B83312" w:rsidRPr="00B83312" w:rsidRDefault="00B83312" w:rsidP="00B83312">
      <w:pPr>
        <w:spacing w:after="0"/>
        <w:jc w:val="center"/>
        <w:rPr>
          <w:rFonts w:ascii="Century Gothic" w:hAnsi="Century Gothic" w:cs="Arial"/>
          <w:b/>
        </w:rPr>
      </w:pPr>
      <w:r w:rsidRPr="00B83312">
        <w:rPr>
          <w:rFonts w:ascii="Century Gothic" w:hAnsi="Century Gothic" w:cs="Arial"/>
          <w:b/>
        </w:rPr>
        <w:lastRenderedPageBreak/>
        <w:t>MARCA TEJESTELLY SE PRESENTARÁ EN EL PUNTO DE INFORMACIÓN TURÍSTICA DE PASTO</w:t>
      </w:r>
    </w:p>
    <w:p w:rsidR="00B83312" w:rsidRPr="00B83312" w:rsidRDefault="00B83312" w:rsidP="00B83312">
      <w:pPr>
        <w:pStyle w:val="NormalWeb"/>
        <w:shd w:val="clear" w:color="auto" w:fill="FFFFFF"/>
        <w:spacing w:before="0" w:beforeAutospacing="0" w:after="90" w:afterAutospacing="0" w:line="240" w:lineRule="auto"/>
        <w:jc w:val="center"/>
        <w:rPr>
          <w:rFonts w:ascii="Century Gothic" w:hAnsi="Century Gothic" w:cs="Helvetica"/>
          <w:b/>
          <w:color w:val="1C1E21"/>
          <w:sz w:val="22"/>
          <w:szCs w:val="22"/>
        </w:rPr>
      </w:pPr>
      <w:r>
        <w:rPr>
          <w:rFonts w:ascii="Century Gothic" w:hAnsi="Century Gothic" w:cs="Helvetica"/>
          <w:b/>
          <w:noProof/>
          <w:color w:val="1C1E21"/>
          <w:sz w:val="22"/>
          <w:szCs w:val="22"/>
          <w:lang w:val="es-ES" w:eastAsia="es-ES"/>
        </w:rPr>
        <w:drawing>
          <wp:inline distT="0" distB="0" distL="0" distR="0">
            <wp:extent cx="5613400" cy="3169920"/>
            <wp:effectExtent l="0" t="0" r="635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ejestelly.jpg"/>
                    <pic:cNvPicPr/>
                  </pic:nvPicPr>
                  <pic:blipFill>
                    <a:blip r:embed="rId1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613400" cy="3169920"/>
                    </a:xfrm>
                    <a:prstGeom prst="rect">
                      <a:avLst/>
                    </a:prstGeom>
                  </pic:spPr>
                </pic:pic>
              </a:graphicData>
            </a:graphic>
          </wp:inline>
        </w:drawing>
      </w:r>
    </w:p>
    <w:p w:rsidR="00B83312" w:rsidRPr="00B83312" w:rsidRDefault="00B83312" w:rsidP="00B8331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83312">
        <w:rPr>
          <w:rFonts w:ascii="Century Gothic" w:eastAsia="Calibri" w:hAnsi="Century Gothic" w:cs="Calibri"/>
          <w:bCs/>
          <w:sz w:val="22"/>
          <w:szCs w:val="22"/>
          <w:lang w:eastAsia="ar-SA"/>
        </w:rPr>
        <w:t xml:space="preserve">El próximo 16 de agosto ‘TEJESTELLY’, hará su presentación </w:t>
      </w:r>
      <w:proofErr w:type="spellStart"/>
      <w:r w:rsidRPr="00B83312">
        <w:rPr>
          <w:rFonts w:ascii="Century Gothic" w:eastAsia="Calibri" w:hAnsi="Century Gothic" w:cs="Calibri"/>
          <w:bCs/>
          <w:sz w:val="22"/>
          <w:szCs w:val="22"/>
          <w:lang w:eastAsia="ar-SA"/>
        </w:rPr>
        <w:t>em</w:t>
      </w:r>
      <w:proofErr w:type="spellEnd"/>
      <w:r w:rsidRPr="00B83312">
        <w:rPr>
          <w:rFonts w:ascii="Century Gothic" w:eastAsia="Calibri" w:hAnsi="Century Gothic" w:cs="Calibri"/>
          <w:bCs/>
          <w:sz w:val="22"/>
          <w:szCs w:val="22"/>
          <w:lang w:eastAsia="ar-SA"/>
        </w:rPr>
        <w:t xml:space="preserve"> el Punto de Información Turística de Pasto con la muestra de tejido de esta marca dedicada a la elaboración de gorros, chales, bufandas, blusas, morrales y de más accesorios donde la innovación y el acabado se representan y caracterizan por la calidad en sus productos. La jornada se llevará a cabo desde las 9:00 a.m. en el PIT, ubicado en la calle 19 con carrera 25, esquina Plaza de Nariño.</w:t>
      </w:r>
    </w:p>
    <w:p w:rsidR="00B83312" w:rsidRPr="00B83312" w:rsidRDefault="00B83312" w:rsidP="00B8331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83312">
        <w:rPr>
          <w:rFonts w:ascii="Century Gothic" w:eastAsia="Calibri" w:hAnsi="Century Gothic" w:cs="Calibri"/>
          <w:bCs/>
          <w:sz w:val="22"/>
          <w:szCs w:val="22"/>
          <w:lang w:eastAsia="ar-SA"/>
        </w:rPr>
        <w:t>Este emprendimiento es elaborado por madres cabezas de familia que siguen aportado al conocimiento ancestral, una actividad que se realiza con el fin de poder impulsar los productos artesanales de nuestra ciudad, y así promover y seguir rescatando nuestras tradiciones ancestrales que constituyen nuestra identidad y conocimiento.</w:t>
      </w:r>
    </w:p>
    <w:p w:rsidR="00B83312" w:rsidRDefault="00B83312" w:rsidP="00B83312">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 xml:space="preserve">Información: Subsecretaria Turismo Amelia </w:t>
      </w:r>
      <w:proofErr w:type="spellStart"/>
      <w:r>
        <w:rPr>
          <w:rFonts w:ascii="Century Gothic" w:eastAsia="Times New Roman" w:hAnsi="Century Gothic"/>
          <w:b/>
          <w:sz w:val="18"/>
          <w:szCs w:val="18"/>
          <w:lang w:eastAsia="es-CO"/>
        </w:rPr>
        <w:t>Yohana</w:t>
      </w:r>
      <w:proofErr w:type="spellEnd"/>
      <w:r>
        <w:rPr>
          <w:rFonts w:ascii="Century Gothic" w:eastAsia="Times New Roman" w:hAnsi="Century Gothic"/>
          <w:b/>
          <w:sz w:val="18"/>
          <w:szCs w:val="18"/>
          <w:lang w:eastAsia="es-CO"/>
        </w:rPr>
        <w:t xml:space="preserve"> </w:t>
      </w:r>
      <w:proofErr w:type="spellStart"/>
      <w:r>
        <w:rPr>
          <w:rFonts w:ascii="Century Gothic" w:eastAsia="Times New Roman" w:hAnsi="Century Gothic"/>
          <w:b/>
          <w:sz w:val="18"/>
          <w:szCs w:val="18"/>
          <w:lang w:eastAsia="es-CO"/>
        </w:rPr>
        <w:t>Basante</w:t>
      </w:r>
      <w:proofErr w:type="spellEnd"/>
      <w:r>
        <w:rPr>
          <w:rFonts w:ascii="Century Gothic" w:eastAsia="Times New Roman" w:hAnsi="Century Gothic"/>
          <w:b/>
          <w:sz w:val="18"/>
          <w:szCs w:val="18"/>
          <w:lang w:eastAsia="es-CO"/>
        </w:rPr>
        <w:t xml:space="preserve"> Portillo, Celular: 317 7544066</w:t>
      </w:r>
    </w:p>
    <w:p w:rsidR="00B83312" w:rsidRDefault="00B83312" w:rsidP="00B83312">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B83312" w:rsidRDefault="00B83312" w:rsidP="00B83312">
      <w:pPr>
        <w:jc w:val="both"/>
        <w:rPr>
          <w:rFonts w:ascii="Century Gothic" w:hAnsi="Century Gothic"/>
        </w:rPr>
      </w:pPr>
    </w:p>
    <w:p w:rsidR="00B83312" w:rsidRDefault="00B83312" w:rsidP="00B83312">
      <w:pPr>
        <w:spacing w:after="0"/>
        <w:rPr>
          <w:rFonts w:ascii="Century Gothic" w:hAnsi="Century Gothic" w:cs="Arial"/>
        </w:rPr>
      </w:pPr>
    </w:p>
    <w:p w:rsidR="00B83312" w:rsidRDefault="00B83312" w:rsidP="00B83312">
      <w:pPr>
        <w:spacing w:after="0"/>
        <w:rPr>
          <w:rFonts w:ascii="Century Gothic" w:hAnsi="Century Gothic" w:cs="Arial"/>
        </w:rPr>
      </w:pPr>
    </w:p>
    <w:p w:rsidR="00B83312" w:rsidRDefault="00B83312" w:rsidP="00B83312">
      <w:pPr>
        <w:spacing w:after="0"/>
        <w:rPr>
          <w:rFonts w:ascii="Century Gothic" w:hAnsi="Century Gothic" w:cs="Arial"/>
        </w:rPr>
      </w:pPr>
    </w:p>
    <w:p w:rsidR="00B83312" w:rsidRDefault="00B83312" w:rsidP="00B83312">
      <w:pPr>
        <w:spacing w:after="0"/>
        <w:rPr>
          <w:rFonts w:ascii="Century Gothic" w:hAnsi="Century Gothic" w:cs="Arial"/>
        </w:rPr>
      </w:pPr>
    </w:p>
    <w:p w:rsidR="00B83312" w:rsidRDefault="00B83312" w:rsidP="00B83312">
      <w:pPr>
        <w:spacing w:after="0"/>
        <w:rPr>
          <w:rFonts w:ascii="Century Gothic" w:hAnsi="Century Gothic" w:cs="Arial"/>
        </w:rPr>
      </w:pPr>
    </w:p>
    <w:p w:rsidR="00B83312" w:rsidRDefault="00B83312" w:rsidP="00B83312">
      <w:pPr>
        <w:spacing w:after="0"/>
        <w:rPr>
          <w:rFonts w:ascii="Century Gothic" w:hAnsi="Century Gothic" w:cs="Arial"/>
        </w:rPr>
      </w:pPr>
    </w:p>
    <w:p w:rsidR="00B83312" w:rsidRDefault="00B83312" w:rsidP="00B83312">
      <w:pPr>
        <w:spacing w:after="0"/>
        <w:rPr>
          <w:rFonts w:ascii="Century Gothic" w:hAnsi="Century Gothic" w:cs="Arial"/>
        </w:rPr>
      </w:pPr>
    </w:p>
    <w:p w:rsidR="00B83312" w:rsidRDefault="00B83312" w:rsidP="00B83312">
      <w:pPr>
        <w:spacing w:after="0"/>
        <w:rPr>
          <w:rFonts w:ascii="Century Gothic" w:hAnsi="Century Gothic" w:cs="Arial"/>
        </w:rPr>
      </w:pPr>
    </w:p>
    <w:p w:rsidR="00B83312" w:rsidRPr="00B83312" w:rsidRDefault="00B83312" w:rsidP="00B83312">
      <w:pPr>
        <w:spacing w:after="0"/>
        <w:rPr>
          <w:rFonts w:ascii="Century Gothic" w:hAnsi="Century Gothic" w:cs="Arial"/>
        </w:rPr>
      </w:pPr>
    </w:p>
    <w:p w:rsidR="00EE7D14" w:rsidRPr="00FD2077" w:rsidRDefault="00EE7D14" w:rsidP="00FD2077">
      <w:pPr>
        <w:spacing w:after="0"/>
        <w:jc w:val="center"/>
        <w:rPr>
          <w:rFonts w:ascii="Century Gothic" w:hAnsi="Century Gothic" w:cs="Arial"/>
          <w:b/>
        </w:rPr>
      </w:pPr>
      <w:r w:rsidRPr="00FD2077">
        <w:rPr>
          <w:rFonts w:ascii="Century Gothic" w:hAnsi="Century Gothic" w:cs="Arial"/>
          <w:b/>
        </w:rPr>
        <w:lastRenderedPageBreak/>
        <w:t>ALCALDÍA DE PASTO FOMENTA LA ALIMENTACIÓN SOBERANA A TRAVÉS DE LOS PROYECTOS DE AGRICULTURA EN LA ZONA URBANA Y RURAL DEL MUNICIPIO</w:t>
      </w:r>
    </w:p>
    <w:p w:rsidR="00FD2077" w:rsidRDefault="00FD2077" w:rsidP="00420CCB">
      <w:pPr>
        <w:shd w:val="clear" w:color="auto" w:fill="FFFFFF"/>
        <w:spacing w:after="0" w:line="276" w:lineRule="auto"/>
        <w:ind w:right="-300"/>
        <w:jc w:val="center"/>
        <w:outlineLvl w:val="1"/>
        <w:rPr>
          <w:rFonts w:ascii="Century Gothic" w:hAnsi="Century Gothic" w:cs="Arial"/>
          <w:b/>
          <w:noProof/>
          <w:sz w:val="20"/>
          <w:szCs w:val="20"/>
          <w:lang w:val="es-ES_tradnl" w:eastAsia="es-ES"/>
        </w:rPr>
      </w:pPr>
      <w:r>
        <w:rPr>
          <w:rFonts w:ascii="Century Gothic" w:hAnsi="Century Gothic" w:cs="Arial"/>
          <w:b/>
          <w:noProof/>
          <w:sz w:val="20"/>
          <w:szCs w:val="20"/>
          <w:lang w:val="es-ES" w:eastAsia="es-ES"/>
        </w:rPr>
        <w:drawing>
          <wp:inline distT="0" distB="0" distL="0" distR="0">
            <wp:extent cx="5613400" cy="3748405"/>
            <wp:effectExtent l="0" t="0" r="6350" b="444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nacatú.jpg"/>
                    <pic:cNvPicPr/>
                  </pic:nvPicPr>
                  <pic:blipFill>
                    <a:blip r:embed="rId1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613400" cy="3748405"/>
                    </a:xfrm>
                    <a:prstGeom prst="rect">
                      <a:avLst/>
                    </a:prstGeom>
                  </pic:spPr>
                </pic:pic>
              </a:graphicData>
            </a:graphic>
          </wp:inline>
        </w:drawing>
      </w:r>
    </w:p>
    <w:p w:rsidR="00EE7D14" w:rsidRDefault="00EE7D14" w:rsidP="00EE7D14">
      <w:pPr>
        <w:shd w:val="clear" w:color="auto" w:fill="FFFFFF"/>
        <w:spacing w:after="0" w:line="276" w:lineRule="auto"/>
        <w:ind w:right="-300"/>
        <w:jc w:val="both"/>
        <w:outlineLvl w:val="1"/>
        <w:rPr>
          <w:rFonts w:ascii="Century Gothic" w:hAnsi="Century Gothic" w:cs="Arial"/>
          <w:b/>
          <w:noProof/>
          <w:sz w:val="20"/>
          <w:szCs w:val="20"/>
          <w:lang w:val="es-ES_tradnl" w:eastAsia="es-ES"/>
        </w:rPr>
      </w:pPr>
    </w:p>
    <w:p w:rsidR="00C36065" w:rsidRPr="006E6718" w:rsidRDefault="00FD2077" w:rsidP="006E671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w:t>
      </w:r>
      <w:r w:rsidR="00EE7D14" w:rsidRPr="006E6718">
        <w:rPr>
          <w:rFonts w:ascii="Century Gothic" w:eastAsia="Calibri" w:hAnsi="Century Gothic" w:cs="Calibri"/>
          <w:bCs/>
          <w:sz w:val="22"/>
          <w:szCs w:val="22"/>
          <w:lang w:eastAsia="ar-SA"/>
        </w:rPr>
        <w:t>a Alcaldía de Pasto viene generando espacios para garantizar la alimentación soberana como un derecho de la toda la comunidad en aras de mejorar su calidad de vida y mantener su seguridad alimentaria. Estas acciones</w:t>
      </w:r>
      <w:r w:rsidR="004D4899">
        <w:rPr>
          <w:rFonts w:ascii="Century Gothic" w:eastAsia="Calibri" w:hAnsi="Century Gothic" w:cs="Calibri"/>
          <w:bCs/>
          <w:sz w:val="22"/>
          <w:szCs w:val="22"/>
          <w:lang w:eastAsia="ar-SA"/>
        </w:rPr>
        <w:t>, desarrolladas por la Secretaría de Agricultura,</w:t>
      </w:r>
      <w:r w:rsidR="00EE7D14" w:rsidRPr="006E6718">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se extienden</w:t>
      </w:r>
      <w:r w:rsidR="00EE7D14" w:rsidRPr="006E6718">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al</w:t>
      </w:r>
      <w:r w:rsidR="00EE7D14" w:rsidRPr="006E6718">
        <w:rPr>
          <w:rFonts w:ascii="Century Gothic" w:eastAsia="Calibri" w:hAnsi="Century Gothic" w:cs="Calibri"/>
          <w:bCs/>
          <w:sz w:val="22"/>
          <w:szCs w:val="22"/>
          <w:lang w:eastAsia="ar-SA"/>
        </w:rPr>
        <w:t xml:space="preserve"> casco ur</w:t>
      </w:r>
      <w:r w:rsidR="00C36065" w:rsidRPr="006E6718">
        <w:rPr>
          <w:rFonts w:ascii="Century Gothic" w:eastAsia="Calibri" w:hAnsi="Century Gothic" w:cs="Calibri"/>
          <w:bCs/>
          <w:sz w:val="22"/>
          <w:szCs w:val="22"/>
          <w:lang w:eastAsia="ar-SA"/>
        </w:rPr>
        <w:t>bano, donde las familias, los estudiantes y adultos mayores, son incluidos dentro de las in</w:t>
      </w:r>
      <w:r>
        <w:rPr>
          <w:rFonts w:ascii="Century Gothic" w:eastAsia="Calibri" w:hAnsi="Century Gothic" w:cs="Calibri"/>
          <w:bCs/>
          <w:sz w:val="22"/>
          <w:szCs w:val="22"/>
          <w:lang w:eastAsia="ar-SA"/>
        </w:rPr>
        <w:t>i</w:t>
      </w:r>
      <w:r w:rsidR="00C36065" w:rsidRPr="006E6718">
        <w:rPr>
          <w:rFonts w:ascii="Century Gothic" w:eastAsia="Calibri" w:hAnsi="Century Gothic" w:cs="Calibri"/>
          <w:bCs/>
          <w:sz w:val="22"/>
          <w:szCs w:val="22"/>
          <w:lang w:eastAsia="ar-SA"/>
        </w:rPr>
        <w:t xml:space="preserve">ciativas que </w:t>
      </w:r>
      <w:r>
        <w:rPr>
          <w:rFonts w:ascii="Century Gothic" w:eastAsia="Calibri" w:hAnsi="Century Gothic" w:cs="Calibri"/>
          <w:bCs/>
          <w:sz w:val="22"/>
          <w:szCs w:val="22"/>
          <w:lang w:eastAsia="ar-SA"/>
        </w:rPr>
        <w:t xml:space="preserve">también </w:t>
      </w:r>
      <w:r w:rsidR="00C36065" w:rsidRPr="006E6718">
        <w:rPr>
          <w:rFonts w:ascii="Century Gothic" w:eastAsia="Calibri" w:hAnsi="Century Gothic" w:cs="Calibri"/>
          <w:bCs/>
          <w:sz w:val="22"/>
          <w:szCs w:val="22"/>
          <w:lang w:eastAsia="ar-SA"/>
        </w:rPr>
        <w:t>contribuyen a la recuperación del tejido social.</w:t>
      </w:r>
    </w:p>
    <w:p w:rsidR="004D630B" w:rsidRPr="006E6718" w:rsidRDefault="00C36065" w:rsidP="006E671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E6718">
        <w:rPr>
          <w:rFonts w:ascii="Century Gothic" w:eastAsia="Calibri" w:hAnsi="Century Gothic" w:cs="Calibri"/>
          <w:bCs/>
          <w:sz w:val="22"/>
          <w:szCs w:val="22"/>
          <w:lang w:eastAsia="ar-SA"/>
        </w:rPr>
        <w:t xml:space="preserve">Entre las apuestas de la Alcaldía de Pasto se encuentran la prestación de la asistencia técnica en donde se realiza un acompañamiento permanente </w:t>
      </w:r>
      <w:r w:rsidR="004D630B" w:rsidRPr="006E6718">
        <w:rPr>
          <w:rFonts w:ascii="Century Gothic" w:eastAsia="Calibri" w:hAnsi="Century Gothic" w:cs="Calibri"/>
          <w:bCs/>
          <w:sz w:val="22"/>
          <w:szCs w:val="22"/>
          <w:lang w:eastAsia="ar-SA"/>
        </w:rPr>
        <w:t xml:space="preserve">a los cultivos y quehaceres rurales, beneficiando a más de 5.000 productores y 150 asociaciones agropecuarias. </w:t>
      </w:r>
      <w:r w:rsidRPr="006E6718">
        <w:rPr>
          <w:rFonts w:ascii="Century Gothic" w:eastAsia="Calibri" w:hAnsi="Century Gothic" w:cs="Calibri"/>
          <w:bCs/>
          <w:sz w:val="22"/>
          <w:szCs w:val="22"/>
          <w:lang w:eastAsia="ar-SA"/>
        </w:rPr>
        <w:t>Así mismo, el actual gobierno, ha liderado la construcción de 5 invernaderos donde se producen plántulas de hortalizas</w:t>
      </w:r>
      <w:r w:rsidR="004D630B" w:rsidRPr="006E6718">
        <w:rPr>
          <w:rFonts w:ascii="Century Gothic" w:eastAsia="Calibri" w:hAnsi="Century Gothic" w:cs="Calibri"/>
          <w:bCs/>
          <w:sz w:val="22"/>
          <w:szCs w:val="22"/>
          <w:lang w:eastAsia="ar-SA"/>
        </w:rPr>
        <w:t xml:space="preserve"> y frutales</w:t>
      </w:r>
      <w:r w:rsidRPr="006E6718">
        <w:rPr>
          <w:rFonts w:ascii="Century Gothic" w:eastAsia="Calibri" w:hAnsi="Century Gothic" w:cs="Calibri"/>
          <w:bCs/>
          <w:sz w:val="22"/>
          <w:szCs w:val="22"/>
          <w:lang w:eastAsia="ar-SA"/>
        </w:rPr>
        <w:t xml:space="preserve"> ubicados en los sectores de Iglesias </w:t>
      </w:r>
      <w:r w:rsidR="004D630B" w:rsidRPr="006E6718">
        <w:rPr>
          <w:rFonts w:ascii="Century Gothic" w:eastAsia="Calibri" w:hAnsi="Century Gothic" w:cs="Calibri"/>
          <w:bCs/>
          <w:sz w:val="22"/>
          <w:szCs w:val="22"/>
          <w:lang w:eastAsia="ar-SA"/>
        </w:rPr>
        <w:t xml:space="preserve">del corregimiento </w:t>
      </w:r>
      <w:r w:rsidRPr="006E6718">
        <w:rPr>
          <w:rFonts w:ascii="Century Gothic" w:eastAsia="Calibri" w:hAnsi="Century Gothic" w:cs="Calibri"/>
          <w:bCs/>
          <w:sz w:val="22"/>
          <w:szCs w:val="22"/>
          <w:lang w:eastAsia="ar-SA"/>
        </w:rPr>
        <w:t xml:space="preserve">Santa Bárbara, </w:t>
      </w:r>
      <w:r w:rsidR="004D630B" w:rsidRPr="006E6718">
        <w:rPr>
          <w:rFonts w:ascii="Century Gothic" w:eastAsia="Calibri" w:hAnsi="Century Gothic" w:cs="Calibri"/>
          <w:bCs/>
          <w:sz w:val="22"/>
          <w:szCs w:val="22"/>
          <w:lang w:eastAsia="ar-SA"/>
        </w:rPr>
        <w:t xml:space="preserve">Buesaquillo Centro, </w:t>
      </w:r>
      <w:proofErr w:type="spellStart"/>
      <w:r w:rsidR="004D630B" w:rsidRPr="006E6718">
        <w:rPr>
          <w:rFonts w:ascii="Century Gothic" w:eastAsia="Calibri" w:hAnsi="Century Gothic" w:cs="Calibri"/>
          <w:bCs/>
          <w:sz w:val="22"/>
          <w:szCs w:val="22"/>
          <w:lang w:eastAsia="ar-SA"/>
        </w:rPr>
        <w:t>Casapampa</w:t>
      </w:r>
      <w:proofErr w:type="spellEnd"/>
      <w:r w:rsidR="004D630B" w:rsidRPr="006E6718">
        <w:rPr>
          <w:rFonts w:ascii="Century Gothic" w:eastAsia="Calibri" w:hAnsi="Century Gothic" w:cs="Calibri"/>
          <w:bCs/>
          <w:sz w:val="22"/>
          <w:szCs w:val="22"/>
          <w:lang w:eastAsia="ar-SA"/>
        </w:rPr>
        <w:t xml:space="preserve"> (El Encano), San Cayetano (</w:t>
      </w:r>
      <w:proofErr w:type="spellStart"/>
      <w:r w:rsidR="004D630B" w:rsidRPr="006E6718">
        <w:rPr>
          <w:rFonts w:ascii="Century Gothic" w:eastAsia="Calibri" w:hAnsi="Century Gothic" w:cs="Calibri"/>
          <w:bCs/>
          <w:sz w:val="22"/>
          <w:szCs w:val="22"/>
          <w:lang w:eastAsia="ar-SA"/>
        </w:rPr>
        <w:t>Mapachico</w:t>
      </w:r>
      <w:proofErr w:type="spellEnd"/>
      <w:r w:rsidR="004D630B" w:rsidRPr="006E6718">
        <w:rPr>
          <w:rFonts w:ascii="Century Gothic" w:eastAsia="Calibri" w:hAnsi="Century Gothic" w:cs="Calibri"/>
          <w:bCs/>
          <w:sz w:val="22"/>
          <w:szCs w:val="22"/>
          <w:lang w:eastAsia="ar-SA"/>
        </w:rPr>
        <w:t xml:space="preserve">) y </w:t>
      </w:r>
      <w:proofErr w:type="spellStart"/>
      <w:r w:rsidR="004D630B" w:rsidRPr="006E6718">
        <w:rPr>
          <w:rFonts w:ascii="Century Gothic" w:eastAsia="Calibri" w:hAnsi="Century Gothic" w:cs="Calibri"/>
          <w:bCs/>
          <w:sz w:val="22"/>
          <w:szCs w:val="22"/>
          <w:lang w:eastAsia="ar-SA"/>
        </w:rPr>
        <w:t>Mocondino</w:t>
      </w:r>
      <w:proofErr w:type="spellEnd"/>
      <w:r w:rsidR="004D630B" w:rsidRPr="006E6718">
        <w:rPr>
          <w:rFonts w:ascii="Century Gothic" w:eastAsia="Calibri" w:hAnsi="Century Gothic" w:cs="Calibri"/>
          <w:bCs/>
          <w:sz w:val="22"/>
          <w:szCs w:val="22"/>
          <w:lang w:eastAsia="ar-SA"/>
        </w:rPr>
        <w:t xml:space="preserve">. </w:t>
      </w:r>
    </w:p>
    <w:p w:rsidR="00C36065" w:rsidRPr="006E6718" w:rsidRDefault="004D630B" w:rsidP="006E671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E6718">
        <w:rPr>
          <w:rFonts w:ascii="Century Gothic" w:eastAsia="Calibri" w:hAnsi="Century Gothic" w:cs="Calibri"/>
          <w:bCs/>
          <w:sz w:val="22"/>
          <w:szCs w:val="22"/>
          <w:lang w:eastAsia="ar-SA"/>
        </w:rPr>
        <w:t>El objetivo es fomentar y montar</w:t>
      </w:r>
      <w:r w:rsidR="00FD2077">
        <w:rPr>
          <w:rFonts w:ascii="Century Gothic" w:eastAsia="Calibri" w:hAnsi="Century Gothic" w:cs="Calibri"/>
          <w:bCs/>
          <w:sz w:val="22"/>
          <w:szCs w:val="22"/>
          <w:lang w:eastAsia="ar-SA"/>
        </w:rPr>
        <w:t xml:space="preserve"> las huertas caseras, que durante </w:t>
      </w:r>
      <w:r w:rsidRPr="006E6718">
        <w:rPr>
          <w:rFonts w:ascii="Century Gothic" w:eastAsia="Calibri" w:hAnsi="Century Gothic" w:cs="Calibri"/>
          <w:bCs/>
          <w:sz w:val="22"/>
          <w:szCs w:val="22"/>
          <w:lang w:eastAsia="ar-SA"/>
        </w:rPr>
        <w:t xml:space="preserve">esta vigencia ya alcanzan las 400, para que las familias beneficiadas aprendan a consumir alimentos sanos, además de poder comercializar los productos excedentes entre su comunidad, haciendo de este proyecto una iniciativa sostenible. </w:t>
      </w:r>
    </w:p>
    <w:p w:rsidR="004D4899" w:rsidRDefault="004D630B" w:rsidP="006E671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E6718">
        <w:rPr>
          <w:rFonts w:ascii="Century Gothic" w:eastAsia="Calibri" w:hAnsi="Century Gothic" w:cs="Calibri"/>
          <w:bCs/>
          <w:sz w:val="22"/>
          <w:szCs w:val="22"/>
          <w:lang w:eastAsia="ar-SA"/>
        </w:rPr>
        <w:lastRenderedPageBreak/>
        <w:t>Dentro de las metas priorizadas en el Plan de Desarrollo Pasto Educado Constructor de Paz, la admin</w:t>
      </w:r>
      <w:r w:rsidR="005E2670">
        <w:rPr>
          <w:rFonts w:ascii="Century Gothic" w:eastAsia="Calibri" w:hAnsi="Century Gothic" w:cs="Calibri"/>
          <w:bCs/>
          <w:sz w:val="22"/>
          <w:szCs w:val="22"/>
          <w:lang w:eastAsia="ar-SA"/>
        </w:rPr>
        <w:t>i</w:t>
      </w:r>
      <w:r w:rsidRPr="006E6718">
        <w:rPr>
          <w:rFonts w:ascii="Century Gothic" w:eastAsia="Calibri" w:hAnsi="Century Gothic" w:cs="Calibri"/>
          <w:bCs/>
          <w:sz w:val="22"/>
          <w:szCs w:val="22"/>
          <w:lang w:eastAsia="ar-SA"/>
        </w:rPr>
        <w:t>stración m</w:t>
      </w:r>
      <w:r w:rsidR="006E6718" w:rsidRPr="006E6718">
        <w:rPr>
          <w:rFonts w:ascii="Century Gothic" w:eastAsia="Calibri" w:hAnsi="Century Gothic" w:cs="Calibri"/>
          <w:bCs/>
          <w:sz w:val="22"/>
          <w:szCs w:val="22"/>
          <w:lang w:eastAsia="ar-SA"/>
        </w:rPr>
        <w:t xml:space="preserve">unicipal ha generado espacios incluyentes como la agricultura urbana, un ejercicio que ha tenido como escenario la finca </w:t>
      </w:r>
      <w:proofErr w:type="spellStart"/>
      <w:r w:rsidR="006E6718">
        <w:rPr>
          <w:rFonts w:ascii="Century Gothic" w:eastAsia="Calibri" w:hAnsi="Century Gothic" w:cs="Calibri"/>
          <w:bCs/>
          <w:sz w:val="22"/>
          <w:szCs w:val="22"/>
          <w:lang w:eastAsia="ar-SA"/>
        </w:rPr>
        <w:t>J</w:t>
      </w:r>
      <w:r w:rsidR="006E6718" w:rsidRPr="006E6718">
        <w:rPr>
          <w:rFonts w:ascii="Century Gothic" w:eastAsia="Calibri" w:hAnsi="Century Gothic" w:cs="Calibri"/>
          <w:bCs/>
          <w:sz w:val="22"/>
          <w:szCs w:val="22"/>
          <w:lang w:eastAsia="ar-SA"/>
        </w:rPr>
        <w:t>anacatú</w:t>
      </w:r>
      <w:proofErr w:type="spellEnd"/>
      <w:r w:rsidR="006E6718" w:rsidRPr="006E6718">
        <w:rPr>
          <w:rFonts w:ascii="Century Gothic" w:eastAsia="Calibri" w:hAnsi="Century Gothic" w:cs="Calibri"/>
          <w:bCs/>
          <w:sz w:val="22"/>
          <w:szCs w:val="22"/>
          <w:lang w:eastAsia="ar-SA"/>
        </w:rPr>
        <w:t>, ubicada en San Antonio de Aranda y que agrupa a cerca de 100 familias de 30 barrios de las comunas Diez, Once, Cinco y Cuatro, donde se trabaja en 9 hectáreas se</w:t>
      </w:r>
      <w:r w:rsidR="006922C8">
        <w:rPr>
          <w:rFonts w:ascii="Century Gothic" w:eastAsia="Calibri" w:hAnsi="Century Gothic" w:cs="Calibri"/>
          <w:bCs/>
          <w:sz w:val="22"/>
          <w:szCs w:val="22"/>
          <w:lang w:eastAsia="ar-SA"/>
        </w:rPr>
        <w:t>m</w:t>
      </w:r>
      <w:r w:rsidR="006E6718" w:rsidRPr="006E6718">
        <w:rPr>
          <w:rFonts w:ascii="Century Gothic" w:eastAsia="Calibri" w:hAnsi="Century Gothic" w:cs="Calibri"/>
          <w:bCs/>
          <w:sz w:val="22"/>
          <w:szCs w:val="22"/>
          <w:lang w:eastAsia="ar-SA"/>
        </w:rPr>
        <w:t xml:space="preserve">bradas con semillas de hortalizas y frutales. En dos años de puesta en marcha de este proyecto se han producido 160 toneladas de productos </w:t>
      </w:r>
      <w:r w:rsidR="006E6718">
        <w:rPr>
          <w:rFonts w:ascii="Century Gothic" w:eastAsia="Calibri" w:hAnsi="Century Gothic" w:cs="Calibri"/>
          <w:bCs/>
          <w:sz w:val="22"/>
          <w:szCs w:val="22"/>
          <w:lang w:eastAsia="ar-SA"/>
        </w:rPr>
        <w:t xml:space="preserve">que han servido para fortalecer la seguridad alimentarias de la comunidad que hacen parte de la iniciativa. </w:t>
      </w:r>
    </w:p>
    <w:p w:rsidR="004D4899" w:rsidRDefault="004D4899" w:rsidP="006E671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El proyecto de Terrazas Verdes, huert</w:t>
      </w:r>
      <w:r w:rsidR="006922C8">
        <w:rPr>
          <w:rFonts w:ascii="Century Gothic" w:eastAsia="Calibri" w:hAnsi="Century Gothic" w:cs="Calibri"/>
          <w:bCs/>
          <w:sz w:val="22"/>
          <w:szCs w:val="22"/>
          <w:lang w:eastAsia="ar-SA"/>
        </w:rPr>
        <w:t>as caseras y viveros escolares,</w:t>
      </w:r>
      <w:r>
        <w:rPr>
          <w:rFonts w:ascii="Century Gothic" w:eastAsia="Calibri" w:hAnsi="Century Gothic" w:cs="Calibri"/>
          <w:bCs/>
          <w:sz w:val="22"/>
          <w:szCs w:val="22"/>
          <w:lang w:eastAsia="ar-SA"/>
        </w:rPr>
        <w:t xml:space="preserve"> hacen parte de las acciones ejecutadas por la Alcaldía de Pasto para garantizar la alimentación soberna de manera incluyente, cerrando cada vez más las brechas entre lo urbano y lo rural.  </w:t>
      </w:r>
    </w:p>
    <w:p w:rsidR="00FD2077" w:rsidRDefault="00FD2077" w:rsidP="00FD2077">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B4138C">
        <w:rPr>
          <w:rFonts w:ascii="Century Gothic" w:eastAsia="Calibri" w:hAnsi="Century Gothic" w:cs="Calibri"/>
          <w:b/>
          <w:sz w:val="18"/>
          <w:szCs w:val="18"/>
          <w:lang w:val="es-ES_tradnl" w:eastAsia="ar-SA"/>
        </w:rPr>
        <w:t>Información: Secretario de Agricultura - Luis Felipe Bastidas. Celular: 3146184635</w:t>
      </w:r>
    </w:p>
    <w:p w:rsidR="00FD2077" w:rsidRPr="008647FA" w:rsidRDefault="00FD2077" w:rsidP="00FD2077">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C36065" w:rsidRPr="006E6718" w:rsidRDefault="00C36065" w:rsidP="006E671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244537" w:rsidRDefault="00244537" w:rsidP="00244537">
      <w:pPr>
        <w:jc w:val="center"/>
        <w:rPr>
          <w:rFonts w:ascii="Century Gothic" w:eastAsia="Calibri" w:hAnsi="Century Gothic" w:cs="Calibri"/>
          <w:b/>
          <w:bCs/>
          <w:lang w:val="es-CO" w:eastAsia="ar-SA"/>
        </w:rPr>
      </w:pPr>
      <w:r w:rsidRPr="00244537">
        <w:rPr>
          <w:rFonts w:ascii="Century Gothic" w:eastAsia="Calibri" w:hAnsi="Century Gothic" w:cs="Calibri"/>
          <w:b/>
          <w:bCs/>
          <w:lang w:val="es-CO" w:eastAsia="ar-SA"/>
        </w:rPr>
        <w:t xml:space="preserve">DEL 6 AL 20 DE AGOSTO SE REALIZARÁ LA JORNADA DE BANCARIZACIÓN PARA TITULARES DEL PROGRAMA FAAMILIAS EN ACCIÓN </w:t>
      </w:r>
    </w:p>
    <w:p w:rsidR="00244537" w:rsidRPr="00244537" w:rsidRDefault="00244537" w:rsidP="00244537">
      <w:pPr>
        <w:jc w:val="center"/>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3843881" cy="2123745"/>
            <wp:effectExtent l="0" t="0" r="444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AMILIAS EN ACCIÓN.jpg"/>
                    <pic:cNvPicPr/>
                  </pic:nvPicPr>
                  <pic:blipFill>
                    <a:blip r:embed="rId1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872930" cy="2139794"/>
                    </a:xfrm>
                    <a:prstGeom prst="rect">
                      <a:avLst/>
                    </a:prstGeom>
                  </pic:spPr>
                </pic:pic>
              </a:graphicData>
            </a:graphic>
          </wp:inline>
        </w:drawing>
      </w:r>
    </w:p>
    <w:p w:rsidR="00244537" w:rsidRDefault="00244537" w:rsidP="002445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44537">
        <w:rPr>
          <w:rFonts w:ascii="Century Gothic" w:eastAsia="Calibri" w:hAnsi="Century Gothic" w:cs="Calibri"/>
          <w:bCs/>
          <w:sz w:val="22"/>
          <w:szCs w:val="22"/>
          <w:lang w:eastAsia="ar-SA"/>
        </w:rPr>
        <w:t xml:space="preserve">La Alcaldía de Pasto a través de la Secretaría de Bienestar Social y el programa Familias en Acción liderado por Prosperidad Social, se permite comunicar que, a partir del 06 al 20 de </w:t>
      </w:r>
      <w:r>
        <w:rPr>
          <w:rFonts w:ascii="Century Gothic" w:eastAsia="Calibri" w:hAnsi="Century Gothic" w:cs="Calibri"/>
          <w:bCs/>
          <w:sz w:val="22"/>
          <w:szCs w:val="22"/>
          <w:lang w:eastAsia="ar-SA"/>
        </w:rPr>
        <w:t>a</w:t>
      </w:r>
      <w:r w:rsidRPr="00244537">
        <w:rPr>
          <w:rFonts w:ascii="Century Gothic" w:eastAsia="Calibri" w:hAnsi="Century Gothic" w:cs="Calibri"/>
          <w:bCs/>
          <w:sz w:val="22"/>
          <w:szCs w:val="22"/>
          <w:lang w:eastAsia="ar-SA"/>
        </w:rPr>
        <w:t xml:space="preserve">gosto del 2019, se realizará la jornada de bancarización a titulares del programa Familias en Acción, que aún no se hayan </w:t>
      </w:r>
      <w:proofErr w:type="spellStart"/>
      <w:r w:rsidRPr="00244537">
        <w:rPr>
          <w:rFonts w:ascii="Century Gothic" w:eastAsia="Calibri" w:hAnsi="Century Gothic" w:cs="Calibri"/>
          <w:bCs/>
          <w:sz w:val="22"/>
          <w:szCs w:val="22"/>
          <w:lang w:eastAsia="ar-SA"/>
        </w:rPr>
        <w:t>bancarizado</w:t>
      </w:r>
      <w:proofErr w:type="spellEnd"/>
      <w:r>
        <w:rPr>
          <w:rFonts w:ascii="Century Gothic" w:eastAsia="Calibri" w:hAnsi="Century Gothic" w:cs="Calibri"/>
          <w:bCs/>
          <w:sz w:val="22"/>
          <w:szCs w:val="22"/>
          <w:lang w:eastAsia="ar-SA"/>
        </w:rPr>
        <w:t>.</w:t>
      </w:r>
    </w:p>
    <w:p w:rsidR="00244537" w:rsidRDefault="00244537" w:rsidP="002445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w:t>
      </w:r>
      <w:r w:rsidRPr="00244537">
        <w:rPr>
          <w:rFonts w:ascii="Century Gothic" w:eastAsia="Calibri" w:hAnsi="Century Gothic" w:cs="Calibri"/>
          <w:bCs/>
          <w:sz w:val="22"/>
          <w:szCs w:val="22"/>
          <w:lang w:eastAsia="ar-SA"/>
        </w:rPr>
        <w:t>os beneficiarios deben acercarse hasta las instalaciones del Banco Agrario ubicado en calle 18 No 21a-20 y retirar la tarjeta débito, en horario de 8:00</w:t>
      </w:r>
      <w:r>
        <w:rPr>
          <w:rFonts w:ascii="Century Gothic" w:eastAsia="Calibri" w:hAnsi="Century Gothic" w:cs="Calibri"/>
          <w:bCs/>
          <w:sz w:val="22"/>
          <w:szCs w:val="22"/>
          <w:lang w:eastAsia="ar-SA"/>
        </w:rPr>
        <w:t xml:space="preserve"> </w:t>
      </w:r>
      <w:r w:rsidRPr="00244537">
        <w:rPr>
          <w:rFonts w:ascii="Century Gothic" w:eastAsia="Calibri" w:hAnsi="Century Gothic" w:cs="Calibri"/>
          <w:bCs/>
          <w:sz w:val="22"/>
          <w:szCs w:val="22"/>
          <w:lang w:eastAsia="ar-SA"/>
        </w:rPr>
        <w:t>a</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 a 11:30 a</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 y 2:00 p</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 a 4:30 p</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m. Los beneficiarios del programa que sean de otros </w:t>
      </w:r>
      <w:r>
        <w:rPr>
          <w:rFonts w:ascii="Century Gothic" w:eastAsia="Calibri" w:hAnsi="Century Gothic" w:cs="Calibri"/>
          <w:bCs/>
          <w:sz w:val="22"/>
          <w:szCs w:val="22"/>
          <w:lang w:eastAsia="ar-SA"/>
        </w:rPr>
        <w:t>m</w:t>
      </w:r>
      <w:r w:rsidRPr="00244537">
        <w:rPr>
          <w:rFonts w:ascii="Century Gothic" w:eastAsia="Calibri" w:hAnsi="Century Gothic" w:cs="Calibri"/>
          <w:bCs/>
          <w:sz w:val="22"/>
          <w:szCs w:val="22"/>
          <w:lang w:eastAsia="ar-SA"/>
        </w:rPr>
        <w:t>unicipios pueden realizar el proceso</w:t>
      </w:r>
      <w:r>
        <w:rPr>
          <w:rFonts w:ascii="Century Gothic" w:eastAsia="Calibri" w:hAnsi="Century Gothic" w:cs="Calibri"/>
          <w:bCs/>
          <w:sz w:val="22"/>
          <w:szCs w:val="22"/>
          <w:lang w:eastAsia="ar-SA"/>
        </w:rPr>
        <w:t xml:space="preserve"> en la ciudad de Pasto</w:t>
      </w:r>
      <w:r w:rsidRPr="00244537">
        <w:rPr>
          <w:rFonts w:ascii="Century Gothic" w:eastAsia="Calibri" w:hAnsi="Century Gothic" w:cs="Calibri"/>
          <w:bCs/>
          <w:sz w:val="22"/>
          <w:szCs w:val="22"/>
          <w:lang w:eastAsia="ar-SA"/>
        </w:rPr>
        <w:t xml:space="preserve"> ya que la jornada es nacional. </w:t>
      </w:r>
    </w:p>
    <w:p w:rsidR="00244537" w:rsidRPr="00244537" w:rsidRDefault="00244537" w:rsidP="002445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44537">
        <w:rPr>
          <w:rFonts w:ascii="Century Gothic" w:eastAsia="Calibri" w:hAnsi="Century Gothic" w:cs="Calibri"/>
          <w:bCs/>
          <w:sz w:val="22"/>
          <w:szCs w:val="22"/>
          <w:lang w:eastAsia="ar-SA"/>
        </w:rPr>
        <w:t xml:space="preserve">Para más información pueden acercarse a las oficinas del enlace Municipal ubicado en Carrera 26 Sur Barrio </w:t>
      </w:r>
      <w:proofErr w:type="spellStart"/>
      <w:r w:rsidRPr="00244537">
        <w:rPr>
          <w:rFonts w:ascii="Century Gothic" w:eastAsia="Calibri" w:hAnsi="Century Gothic" w:cs="Calibri"/>
          <w:bCs/>
          <w:sz w:val="22"/>
          <w:szCs w:val="22"/>
          <w:lang w:eastAsia="ar-SA"/>
        </w:rPr>
        <w:t>Mijitayo</w:t>
      </w:r>
      <w:proofErr w:type="spellEnd"/>
      <w:r w:rsidRPr="00244537">
        <w:rPr>
          <w:rFonts w:ascii="Century Gothic" w:eastAsia="Calibri" w:hAnsi="Century Gothic" w:cs="Calibri"/>
          <w:bCs/>
          <w:sz w:val="22"/>
          <w:szCs w:val="22"/>
          <w:lang w:eastAsia="ar-SA"/>
        </w:rPr>
        <w:t>, en horario de 8:00</w:t>
      </w:r>
      <w:r>
        <w:rPr>
          <w:rFonts w:ascii="Century Gothic" w:eastAsia="Calibri" w:hAnsi="Century Gothic" w:cs="Calibri"/>
          <w:bCs/>
          <w:sz w:val="22"/>
          <w:szCs w:val="22"/>
          <w:lang w:eastAsia="ar-SA"/>
        </w:rPr>
        <w:t xml:space="preserve"> </w:t>
      </w:r>
      <w:r w:rsidRPr="00244537">
        <w:rPr>
          <w:rFonts w:ascii="Century Gothic" w:eastAsia="Calibri" w:hAnsi="Century Gothic" w:cs="Calibri"/>
          <w:bCs/>
          <w:sz w:val="22"/>
          <w:szCs w:val="22"/>
          <w:lang w:eastAsia="ar-SA"/>
        </w:rPr>
        <w:t>a</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 a 5:00 p</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 o al Teléfono 7244326 extensión 3012, además vía mensaje de texto se informará a los </w:t>
      </w:r>
      <w:r w:rsidRPr="00244537">
        <w:rPr>
          <w:rFonts w:ascii="Century Gothic" w:eastAsia="Calibri" w:hAnsi="Century Gothic" w:cs="Calibri"/>
          <w:bCs/>
          <w:sz w:val="22"/>
          <w:szCs w:val="22"/>
          <w:lang w:eastAsia="ar-SA"/>
        </w:rPr>
        <w:lastRenderedPageBreak/>
        <w:t>titulares de la cuenta de la realización del proceso.</w:t>
      </w:r>
      <w:r w:rsidR="0043721F">
        <w:rPr>
          <w:rFonts w:ascii="Century Gothic" w:eastAsia="Calibri" w:hAnsi="Century Gothic" w:cs="Calibri"/>
          <w:bCs/>
          <w:sz w:val="22"/>
          <w:szCs w:val="22"/>
          <w:lang w:eastAsia="ar-SA"/>
        </w:rPr>
        <w:t xml:space="preserve"> </w:t>
      </w:r>
      <w:r w:rsidRPr="00244537">
        <w:rPr>
          <w:rFonts w:ascii="Century Gothic" w:eastAsia="Calibri" w:hAnsi="Century Gothic" w:cs="Calibri"/>
          <w:bCs/>
          <w:sz w:val="22"/>
          <w:szCs w:val="22"/>
          <w:lang w:eastAsia="ar-SA"/>
        </w:rPr>
        <w:t>Requisitos: Los titulares deben de llevar: documento original y una copia de este al 150%.</w:t>
      </w:r>
    </w:p>
    <w:p w:rsidR="00244537" w:rsidRDefault="00244537" w:rsidP="00244537">
      <w:pPr>
        <w:pStyle w:val="Sinespaciado"/>
        <w:jc w:val="both"/>
        <w:rPr>
          <w:rFonts w:ascii="Century Gothic" w:hAnsi="Century Gothic"/>
          <w:b/>
          <w:sz w:val="18"/>
          <w:szCs w:val="18"/>
        </w:rPr>
      </w:pPr>
      <w:r>
        <w:rPr>
          <w:rFonts w:ascii="Century Gothic" w:hAnsi="Century Gothic"/>
          <w:b/>
          <w:sz w:val="18"/>
          <w:szCs w:val="18"/>
        </w:rPr>
        <w:t xml:space="preserve">Información: </w:t>
      </w:r>
      <w:proofErr w:type="spellStart"/>
      <w:r>
        <w:rPr>
          <w:rFonts w:ascii="Century Gothic" w:hAnsi="Century Gothic"/>
          <w:b/>
          <w:sz w:val="18"/>
          <w:szCs w:val="18"/>
        </w:rPr>
        <w:t>Magaly</w:t>
      </w:r>
      <w:proofErr w:type="spellEnd"/>
      <w:r>
        <w:rPr>
          <w:rFonts w:ascii="Century Gothic" w:hAnsi="Century Gothic"/>
          <w:b/>
          <w:sz w:val="18"/>
          <w:szCs w:val="18"/>
        </w:rPr>
        <w:t xml:space="preserve"> Arteaga, subsecretaria de Promoción y Asistencia Social (E), celular 3166291147</w:t>
      </w:r>
    </w:p>
    <w:p w:rsidR="00737A59" w:rsidRDefault="00244537" w:rsidP="00C652AF">
      <w:pPr>
        <w:pStyle w:val="Sinespaciado"/>
        <w:jc w:val="center"/>
        <w:rPr>
          <w:rFonts w:ascii="Century Gothic" w:hAnsi="Century Gothic" w:cs="Calibri"/>
          <w:i/>
          <w:lang w:val="es-ES_tradnl" w:eastAsia="ar-SA"/>
        </w:rPr>
      </w:pPr>
      <w:r w:rsidRPr="00737A59">
        <w:rPr>
          <w:rFonts w:ascii="Century Gothic" w:hAnsi="Century Gothic" w:cs="Calibri"/>
          <w:i/>
          <w:lang w:val="es-ES_tradnl" w:eastAsia="ar-SA"/>
        </w:rPr>
        <w:t>Somos constructores de paz</w:t>
      </w:r>
    </w:p>
    <w:p w:rsidR="006C4AE0" w:rsidRPr="00FC0574" w:rsidRDefault="006C4AE0" w:rsidP="00C652AF">
      <w:pPr>
        <w:pStyle w:val="Sinespaciado"/>
        <w:jc w:val="center"/>
        <w:rPr>
          <w:rFonts w:ascii="Century Gothic" w:hAnsi="Century Gothic" w:cs="Calibri"/>
          <w:i/>
          <w:lang w:val="es-ES_tradnl" w:eastAsia="ar-SA"/>
        </w:rPr>
      </w:pPr>
    </w:p>
    <w:p w:rsidR="00FC0574" w:rsidRPr="00076ECA" w:rsidRDefault="00FC0574" w:rsidP="00D05616">
      <w:pPr>
        <w:pStyle w:val="NormalWeb"/>
        <w:shd w:val="clear" w:color="auto" w:fill="FFFFFF"/>
        <w:spacing w:before="0" w:beforeAutospacing="0" w:after="0" w:afterAutospacing="0" w:line="240" w:lineRule="auto"/>
        <w:rPr>
          <w:rFonts w:ascii="Century Gothic" w:eastAsia="Calibri" w:hAnsi="Century Gothic" w:cs="Calibri"/>
          <w:sz w:val="22"/>
          <w:szCs w:val="22"/>
          <w:lang w:val="es-ES_tradnl" w:eastAsia="ar-SA"/>
        </w:rPr>
      </w:pPr>
    </w:p>
    <w:p w:rsidR="004A351C" w:rsidRDefault="004655EA" w:rsidP="004A351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H</w:t>
      </w:r>
      <w:r w:rsidR="004A351C" w:rsidRPr="004A351C">
        <w:rPr>
          <w:rFonts w:ascii="Century Gothic" w:eastAsia="Calibri" w:hAnsi="Century Gothic" w:cs="Calibri"/>
          <w:b/>
          <w:bCs/>
          <w:sz w:val="22"/>
          <w:szCs w:val="22"/>
          <w:lang w:eastAsia="ar-SA"/>
        </w:rPr>
        <w:t>ASTA EL 13 DE AGOSTO ESTARÁ VIGENTE EL PAGO DEL SUBSIDIO ECONÓMICO A BENEFICIARIOS DEL PROGRAMA COLOMBIA MAYOR</w:t>
      </w:r>
    </w:p>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997696" cy="28194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dulto mayor.jpg"/>
                    <pic:cNvPicPr/>
                  </pic:nvPicPr>
                  <pic:blipFill>
                    <a:blip r:embed="rId1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051285" cy="2849631"/>
                    </a:xfrm>
                    <a:prstGeom prst="rect">
                      <a:avLst/>
                    </a:prstGeom>
                  </pic:spPr>
                </pic:pic>
              </a:graphicData>
            </a:graphic>
          </wp:inline>
        </w:drawing>
      </w:r>
      <w:bookmarkStart w:id="6" w:name="_GoBack"/>
      <w:bookmarkEnd w:id="6"/>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La Secretaría de Bienestar Social, comunica a los beneficiarios del “Programa Colombia Mayor” que, a partir del 30 de julio hasta el 13 de agosto del presente año, se cancelará la nómina correspondiente a JULIO 2019.</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Es importante mencionar que los pagos son de tipo mensual y se cancelará un monto de $ 75.000 mil pesos, se reitera a los beneficiarios que </w:t>
      </w:r>
      <w:proofErr w:type="spellStart"/>
      <w:r w:rsidRPr="004A351C">
        <w:rPr>
          <w:rFonts w:ascii="Century Gothic" w:eastAsia="Calibri" w:hAnsi="Century Gothic" w:cs="Calibri"/>
          <w:bCs/>
          <w:sz w:val="22"/>
          <w:szCs w:val="22"/>
          <w:lang w:eastAsia="ar-SA"/>
        </w:rPr>
        <w:t>el</w:t>
      </w:r>
      <w:proofErr w:type="spellEnd"/>
      <w:r w:rsidRPr="004A351C">
        <w:rPr>
          <w:rFonts w:ascii="Century Gothic" w:eastAsia="Calibri" w:hAnsi="Century Gothic" w:cs="Calibri"/>
          <w:bCs/>
          <w:sz w:val="22"/>
          <w:szCs w:val="22"/>
          <w:lang w:eastAsia="ar-SA"/>
        </w:rPr>
        <w:t xml:space="preserve"> NO COBRO de dos giros consecutivos conlleva al retiro del programa en mención.</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CRONOGRAMA ZONA URBANA</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Se invita a los beneficiarios a cobrar en el lugar más cercano a su domicilio, considerando que, en el municipio de Pasto, TODOS LOS PUNTOS DE SERVICIO SUPERGIROS, se encuentran habilitados.</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Se informa que se atenderá de lunes a sábados, a partir de las 8:00 a.m. hasta las 12</w:t>
      </w:r>
      <w:r>
        <w:rPr>
          <w:rFonts w:ascii="Century Gothic" w:eastAsia="Calibri" w:hAnsi="Century Gothic" w:cs="Calibri"/>
          <w:bCs/>
          <w:sz w:val="22"/>
          <w:szCs w:val="22"/>
          <w:lang w:eastAsia="ar-SA"/>
        </w:rPr>
        <w:t>:00</w:t>
      </w:r>
      <w:r w:rsidRPr="004A351C">
        <w:rPr>
          <w:rFonts w:ascii="Century Gothic" w:eastAsia="Calibri" w:hAnsi="Century Gothic" w:cs="Calibri"/>
          <w:bCs/>
          <w:sz w:val="22"/>
          <w:szCs w:val="22"/>
          <w:lang w:eastAsia="ar-SA"/>
        </w:rPr>
        <w:t xml:space="preserve"> m y de 2</w:t>
      </w:r>
      <w:r>
        <w:rPr>
          <w:rFonts w:ascii="Century Gothic" w:eastAsia="Calibri" w:hAnsi="Century Gothic" w:cs="Calibri"/>
          <w:bCs/>
          <w:sz w:val="22"/>
          <w:szCs w:val="22"/>
          <w:lang w:eastAsia="ar-SA"/>
        </w:rPr>
        <w:t>:00</w:t>
      </w:r>
      <w:r w:rsidRPr="004A351C">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4A351C">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4A351C">
        <w:rPr>
          <w:rFonts w:ascii="Century Gothic" w:eastAsia="Calibri" w:hAnsi="Century Gothic" w:cs="Calibri"/>
          <w:bCs/>
          <w:sz w:val="22"/>
          <w:szCs w:val="22"/>
          <w:lang w:eastAsia="ar-SA"/>
        </w:rPr>
        <w:t xml:space="preserve"> hasta las 6</w:t>
      </w:r>
      <w:r>
        <w:rPr>
          <w:rFonts w:ascii="Century Gothic" w:eastAsia="Calibri" w:hAnsi="Century Gothic" w:cs="Calibri"/>
          <w:bCs/>
          <w:sz w:val="22"/>
          <w:szCs w:val="22"/>
          <w:lang w:eastAsia="ar-SA"/>
        </w:rPr>
        <w:t>:00</w:t>
      </w:r>
      <w:r w:rsidRPr="004A351C">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4A351C">
        <w:rPr>
          <w:rFonts w:ascii="Century Gothic" w:eastAsia="Calibri" w:hAnsi="Century Gothic" w:cs="Calibri"/>
          <w:bCs/>
          <w:sz w:val="22"/>
          <w:szCs w:val="22"/>
          <w:lang w:eastAsia="ar-SA"/>
        </w:rPr>
        <w:t>m.</w:t>
      </w:r>
    </w:p>
    <w:tbl>
      <w:tblPr>
        <w:tblW w:w="6614" w:type="dxa"/>
        <w:jc w:val="center"/>
        <w:tblLook w:val="04A0"/>
      </w:tblPr>
      <w:tblGrid>
        <w:gridCol w:w="3518"/>
        <w:gridCol w:w="3096"/>
      </w:tblGrid>
      <w:tr w:rsidR="004A351C" w:rsidRPr="004A351C" w:rsidTr="002F1ED0">
        <w:trPr>
          <w:trHeight w:val="360"/>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DE ACUERDO CON EL PRIMER APELLIDO</w:t>
            </w:r>
          </w:p>
        </w:tc>
      </w:tr>
      <w:tr w:rsidR="004A351C" w:rsidRPr="004A351C" w:rsidTr="002F1ED0">
        <w:trPr>
          <w:trHeight w:val="524"/>
          <w:jc w:val="center"/>
        </w:trPr>
        <w:tc>
          <w:tcPr>
            <w:tcW w:w="6614" w:type="dxa"/>
            <w:gridSpan w:val="2"/>
            <w:vMerge/>
            <w:tcBorders>
              <w:top w:val="single" w:sz="8" w:space="0" w:color="auto"/>
              <w:left w:val="single" w:sz="8" w:space="0" w:color="auto"/>
              <w:bottom w:val="single" w:sz="8" w:space="0" w:color="000000"/>
              <w:right w:val="single" w:sz="8" w:space="0" w:color="000000"/>
            </w:tcBorders>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4A351C" w:rsidRPr="004A351C" w:rsidTr="002F1ED0">
        <w:trPr>
          <w:trHeight w:val="270"/>
          <w:jc w:val="center"/>
        </w:trPr>
        <w:tc>
          <w:tcPr>
            <w:tcW w:w="3518" w:type="dxa"/>
            <w:tcBorders>
              <w:top w:val="nil"/>
              <w:left w:val="single" w:sz="8" w:space="0" w:color="auto"/>
              <w:bottom w:val="single" w:sz="8" w:space="0" w:color="000000"/>
              <w:right w:val="single" w:sz="8" w:space="0" w:color="auto"/>
            </w:tcBorders>
            <w:vAlign w:val="center"/>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FECHA DE PAGO</w:t>
            </w:r>
          </w:p>
        </w:tc>
      </w:tr>
      <w:tr w:rsidR="004A351C" w:rsidRPr="004A351C" w:rsidTr="002F1ED0">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A,B,C</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30 de  Julio   2019</w:t>
            </w:r>
          </w:p>
        </w:tc>
      </w:tr>
      <w:tr w:rsidR="004A351C" w:rsidRPr="004A351C" w:rsidTr="002F1ED0">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lastRenderedPageBreak/>
              <w:t xml:space="preserve">D, E, F, G, </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31 de  Julio   2019</w:t>
            </w:r>
          </w:p>
        </w:tc>
      </w:tr>
      <w:tr w:rsidR="004A351C" w:rsidRPr="004A351C" w:rsidTr="002F1ED0">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 de  Agosto   2019</w:t>
            </w:r>
          </w:p>
        </w:tc>
      </w:tr>
      <w:tr w:rsidR="004A351C" w:rsidRPr="004A351C" w:rsidTr="002F1ED0">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 de  Agosto   2019</w:t>
            </w:r>
          </w:p>
        </w:tc>
      </w:tr>
      <w:tr w:rsidR="004A351C" w:rsidRPr="004A351C" w:rsidTr="002F1ED0">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P, Q, R, S, T,  </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5 de  Agosto   2019</w:t>
            </w:r>
          </w:p>
        </w:tc>
      </w:tr>
      <w:tr w:rsidR="004A351C" w:rsidRPr="004A351C" w:rsidTr="002F1ED0">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6 de  Agosto   2019</w:t>
            </w:r>
          </w:p>
        </w:tc>
      </w:tr>
      <w:tr w:rsidR="004A351C" w:rsidRPr="004A351C" w:rsidTr="002F1ED0">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DESDE EL 8 HASTA EL 13 de  AGOSTO 2019</w:t>
            </w:r>
          </w:p>
        </w:tc>
      </w:tr>
    </w:tbl>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CRONOGRAMA ZONA RURAL</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Los adultos mayores residentes de los corregimientos de Catambuco, Genoy y El Encano, cobrarán en el punto de pago </w:t>
      </w:r>
      <w:proofErr w:type="spellStart"/>
      <w:r w:rsidRPr="004A351C">
        <w:rPr>
          <w:rFonts w:ascii="Century Gothic" w:eastAsia="Calibri" w:hAnsi="Century Gothic" w:cs="Calibri"/>
          <w:bCs/>
          <w:sz w:val="22"/>
          <w:szCs w:val="22"/>
          <w:lang w:eastAsia="ar-SA"/>
        </w:rPr>
        <w:t>Supergiros</w:t>
      </w:r>
      <w:proofErr w:type="spellEnd"/>
      <w:r w:rsidRPr="004A351C">
        <w:rPr>
          <w:rFonts w:ascii="Century Gothic" w:eastAsia="Calibri" w:hAnsi="Century Gothic" w:cs="Calibri"/>
          <w:bCs/>
          <w:sz w:val="22"/>
          <w:szCs w:val="22"/>
          <w:lang w:eastAsia="ar-SA"/>
        </w:rPr>
        <w:t xml:space="preserve"> que dispone el sector, y se organizará a los beneficiarios por veredas y para que pueden cobrar desde el 30 de julio hasta el 13 de agosto 2019.</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Para el caso de los beneficiarios que residen en los siguientes corregimientos se solicita cobrar en su respectivo sector, conforme al cronograma establecido.</w:t>
      </w:r>
    </w:p>
    <w:tbl>
      <w:tblPr>
        <w:tblpPr w:leftFromText="141" w:rightFromText="141" w:vertAnchor="text" w:horzAnchor="margin" w:tblpY="8"/>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09"/>
        <w:gridCol w:w="2031"/>
        <w:gridCol w:w="1334"/>
        <w:gridCol w:w="2477"/>
        <w:gridCol w:w="1883"/>
      </w:tblGrid>
      <w:tr w:rsidR="004A351C" w:rsidRPr="004A351C" w:rsidTr="004A351C">
        <w:trPr>
          <w:trHeight w:val="340"/>
        </w:trPr>
        <w:tc>
          <w:tcPr>
            <w:tcW w:w="2122"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FECHA</w:t>
            </w:r>
          </w:p>
        </w:tc>
        <w:tc>
          <w:tcPr>
            <w:tcW w:w="1365"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CORREGIMIENTO</w:t>
            </w:r>
          </w:p>
        </w:tc>
        <w:tc>
          <w:tcPr>
            <w:tcW w:w="1334"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N. DE PERSONAS</w:t>
            </w:r>
          </w:p>
        </w:tc>
        <w:tc>
          <w:tcPr>
            <w:tcW w:w="2768"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LUGAR DE PAGO</w:t>
            </w:r>
          </w:p>
        </w:tc>
        <w:tc>
          <w:tcPr>
            <w:tcW w:w="2045"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HORARIO</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viernes 02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4A351C">
              <w:rPr>
                <w:rFonts w:ascii="Century Gothic" w:eastAsia="Calibri" w:hAnsi="Century Gothic" w:cs="Calibri"/>
                <w:bCs/>
                <w:sz w:val="22"/>
                <w:szCs w:val="22"/>
                <w:lang w:eastAsia="ar-SA"/>
              </w:rPr>
              <w:t>Mocondino</w:t>
            </w:r>
            <w:proofErr w:type="spellEnd"/>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197</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4A351C">
              <w:rPr>
                <w:rFonts w:ascii="Century Gothic" w:eastAsia="Calibri" w:hAnsi="Century Gothic" w:cs="Calibri"/>
                <w:bCs/>
                <w:sz w:val="22"/>
                <w:szCs w:val="22"/>
                <w:lang w:eastAsia="ar-SA"/>
              </w:rPr>
              <w:t>Jamondino</w:t>
            </w:r>
            <w:proofErr w:type="spellEnd"/>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139</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Escuela Centro Educativo</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2:00 PM a 5:00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sábado 3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San Fernando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141</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Institución Educativa</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Buesaquillo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235</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Institución Educativa</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lunes 05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La Laguna</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246</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Cabrera</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131</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martes 06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La Caldera</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112</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4A351C">
              <w:rPr>
                <w:rFonts w:ascii="Century Gothic" w:eastAsia="Calibri" w:hAnsi="Century Gothic" w:cs="Calibri"/>
                <w:bCs/>
                <w:sz w:val="22"/>
                <w:szCs w:val="22"/>
                <w:lang w:eastAsia="ar-SA"/>
              </w:rPr>
              <w:t>Mapachico</w:t>
            </w:r>
            <w:proofErr w:type="spellEnd"/>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59</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jueves 8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Morasurco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88</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4A351C">
              <w:rPr>
                <w:rFonts w:ascii="Century Gothic" w:eastAsia="Calibri" w:hAnsi="Century Gothic" w:cs="Calibri"/>
                <w:bCs/>
                <w:sz w:val="22"/>
                <w:szCs w:val="22"/>
                <w:lang w:eastAsia="ar-SA"/>
              </w:rPr>
              <w:t>Gualmatan</w:t>
            </w:r>
            <w:proofErr w:type="spellEnd"/>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105</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Cultural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lastRenderedPageBreak/>
              <w:t>viernes 9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Santa Bárbara</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298</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Socorro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132</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1:00 PM a 4:00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sábado 10 </w:t>
            </w:r>
            <w:r>
              <w:rPr>
                <w:rFonts w:ascii="Century Gothic" w:eastAsia="Calibri" w:hAnsi="Century Gothic" w:cs="Calibri"/>
                <w:bCs/>
                <w:sz w:val="22"/>
                <w:szCs w:val="22"/>
                <w:lang w:eastAsia="ar-SA"/>
              </w:rPr>
              <w:t>A</w:t>
            </w:r>
            <w:r w:rsidRPr="004A351C">
              <w:rPr>
                <w:rFonts w:ascii="Century Gothic" w:eastAsia="Calibri" w:hAnsi="Century Gothic" w:cs="Calibri"/>
                <w:bCs/>
                <w:sz w:val="22"/>
                <w:szCs w:val="22"/>
                <w:lang w:eastAsia="ar-SA"/>
              </w:rPr>
              <w:t>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Jongovito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156</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Obonuco </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150</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bl>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 BIOMETRIZACIÓN - ENROLAMIENTO O REGISTRO DE HUELLAS</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 Para quienes aún no realizado el proceso de (registro de huellas), presentarse en </w:t>
      </w:r>
      <w:proofErr w:type="spellStart"/>
      <w:r w:rsidRPr="004A351C">
        <w:rPr>
          <w:rFonts w:ascii="Century Gothic" w:eastAsia="Calibri" w:hAnsi="Century Gothic" w:cs="Calibri"/>
          <w:bCs/>
          <w:sz w:val="22"/>
          <w:szCs w:val="22"/>
          <w:lang w:eastAsia="ar-SA"/>
        </w:rPr>
        <w:t>Supergiros</w:t>
      </w:r>
      <w:proofErr w:type="spellEnd"/>
      <w:r w:rsidRPr="004A351C">
        <w:rPr>
          <w:rFonts w:ascii="Century Gothic" w:eastAsia="Calibri" w:hAnsi="Century Gothic" w:cs="Calibri"/>
          <w:bCs/>
          <w:sz w:val="22"/>
          <w:szCs w:val="22"/>
          <w:lang w:eastAsia="ar-SA"/>
        </w:rPr>
        <w:t xml:space="preserve"> ubicado en Avenida Los Estudiante en la calle 20 # 34-13, de lo contrario no podrán hacer su respectivo cobro.</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Se recuerda a todos los beneficiarios del programa que para realizar el respectivo cobro es indispensable:</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Presentar la cédula original; en el caso de perder este documento tramitar contraseña y hacer entrega de una copia en la Secretaría de Bienestar Social.</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Únicamente para el caso de las personas mayores en condición de hospitalización y discapacidad, que no pueden acercarse a cobrar, presentar PODER NOTARIAL, éste debe tener vigencia del mes actual (AGOSTO), además debe presentar cédula original tanto del beneficiario/a como del apoderado/a. </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Para más información se sugiere a los beneficiarios, consultar en cada nómina, las fechas de pago a través de: </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 La línea telefónica: 7244326 </w:t>
      </w:r>
      <w:proofErr w:type="spellStart"/>
      <w:r w:rsidRPr="004A351C">
        <w:rPr>
          <w:rFonts w:ascii="Century Gothic" w:eastAsia="Calibri" w:hAnsi="Century Gothic" w:cs="Calibri"/>
          <w:bCs/>
          <w:sz w:val="22"/>
          <w:szCs w:val="22"/>
          <w:lang w:eastAsia="ar-SA"/>
        </w:rPr>
        <w:t>ext</w:t>
      </w:r>
      <w:proofErr w:type="spellEnd"/>
      <w:r w:rsidRPr="004A351C">
        <w:rPr>
          <w:rFonts w:ascii="Century Gothic" w:eastAsia="Calibri" w:hAnsi="Century Gothic" w:cs="Calibri"/>
          <w:bCs/>
          <w:sz w:val="22"/>
          <w:szCs w:val="22"/>
          <w:lang w:eastAsia="ar-SA"/>
        </w:rPr>
        <w:t xml:space="preserve"> 1806 </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 Página de internet de la Alcaldía de Pasto: </w:t>
      </w:r>
      <w:hyperlink r:id="rId17" w:history="1">
        <w:r w:rsidRPr="004A351C">
          <w:rPr>
            <w:rFonts w:eastAsia="Calibri" w:cs="Calibri"/>
            <w:bCs/>
            <w:sz w:val="22"/>
            <w:szCs w:val="22"/>
            <w:lang w:eastAsia="ar-SA"/>
          </w:rPr>
          <w:t>www.pasto.gov.co/ tramites y servicios/</w:t>
        </w:r>
      </w:hyperlink>
      <w:r w:rsidRPr="004A351C">
        <w:rPr>
          <w:rFonts w:ascii="Century Gothic" w:eastAsia="Calibri" w:hAnsi="Century Gothic" w:cs="Calibri"/>
          <w:bCs/>
          <w:sz w:val="22"/>
          <w:szCs w:val="22"/>
          <w:lang w:eastAsia="ar-SA"/>
        </w:rPr>
        <w:t xml:space="preserve"> bienestar social/ Colombia Mayor /ingresar número de cédula/ arrastrar imagen/ </w:t>
      </w:r>
      <w:proofErr w:type="spellStart"/>
      <w:r w:rsidRPr="004A351C">
        <w:rPr>
          <w:rFonts w:ascii="Century Gothic" w:eastAsia="Calibri" w:hAnsi="Century Gothic" w:cs="Calibri"/>
          <w:bCs/>
          <w:sz w:val="22"/>
          <w:szCs w:val="22"/>
          <w:lang w:eastAsia="ar-SA"/>
        </w:rPr>
        <w:t>clik</w:t>
      </w:r>
      <w:proofErr w:type="spellEnd"/>
      <w:r w:rsidRPr="004A351C">
        <w:rPr>
          <w:rFonts w:ascii="Century Gothic" w:eastAsia="Calibri" w:hAnsi="Century Gothic" w:cs="Calibri"/>
          <w:bCs/>
          <w:sz w:val="22"/>
          <w:szCs w:val="22"/>
          <w:lang w:eastAsia="ar-SA"/>
        </w:rPr>
        <w:t xml:space="preserve"> en consultar.</w:t>
      </w:r>
    </w:p>
    <w:p w:rsid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 Dirigirse hasta las instalaciones del Centro Vida para el Adulto Mayor, ubicado en la Secretaría de Bienestar Social, barrio Mitayo </w:t>
      </w:r>
      <w:proofErr w:type="spellStart"/>
      <w:r w:rsidRPr="004A351C">
        <w:rPr>
          <w:rFonts w:ascii="Century Gothic" w:eastAsia="Calibri" w:hAnsi="Century Gothic" w:cs="Calibri"/>
          <w:bCs/>
          <w:sz w:val="22"/>
          <w:szCs w:val="22"/>
          <w:lang w:eastAsia="ar-SA"/>
        </w:rPr>
        <w:t>Cra</w:t>
      </w:r>
      <w:proofErr w:type="spellEnd"/>
      <w:r w:rsidRPr="004A351C">
        <w:rPr>
          <w:rFonts w:ascii="Century Gothic" w:eastAsia="Calibri" w:hAnsi="Century Gothic" w:cs="Calibri"/>
          <w:bCs/>
          <w:sz w:val="22"/>
          <w:szCs w:val="22"/>
          <w:lang w:eastAsia="ar-SA"/>
        </w:rPr>
        <w:t xml:space="preserve"> 26 Sur (antiguo </w:t>
      </w:r>
      <w:proofErr w:type="spellStart"/>
      <w:r w:rsidRPr="004A351C">
        <w:rPr>
          <w:rFonts w:ascii="Century Gothic" w:eastAsia="Calibri" w:hAnsi="Century Gothic" w:cs="Calibri"/>
          <w:bCs/>
          <w:sz w:val="22"/>
          <w:szCs w:val="22"/>
          <w:lang w:eastAsia="ar-SA"/>
        </w:rPr>
        <w:t>Inurbe</w:t>
      </w:r>
      <w:proofErr w:type="spellEnd"/>
      <w:r w:rsidRPr="004A351C">
        <w:rPr>
          <w:rFonts w:ascii="Century Gothic" w:eastAsia="Calibri" w:hAnsi="Century Gothic" w:cs="Calibri"/>
          <w:bCs/>
          <w:sz w:val="22"/>
          <w:szCs w:val="22"/>
          <w:lang w:eastAsia="ar-SA"/>
        </w:rPr>
        <w:t xml:space="preserve">) </w:t>
      </w:r>
    </w:p>
    <w:p w:rsidR="004A351C" w:rsidRDefault="004A351C" w:rsidP="004A351C">
      <w:pPr>
        <w:pStyle w:val="Sinespaciado"/>
        <w:jc w:val="both"/>
        <w:rPr>
          <w:rFonts w:ascii="Century Gothic" w:eastAsia="Calibri" w:hAnsi="Century Gothic" w:cs="Calibri"/>
          <w:b/>
          <w:sz w:val="18"/>
          <w:szCs w:val="18"/>
          <w:lang w:val="es-ES_tradnl" w:eastAsia="ar-SA"/>
        </w:rPr>
      </w:pPr>
      <w:r w:rsidRPr="004A351C">
        <w:rPr>
          <w:rFonts w:ascii="Century Gothic" w:eastAsia="Calibri" w:hAnsi="Century Gothic" w:cs="Calibri"/>
          <w:b/>
          <w:sz w:val="18"/>
          <w:szCs w:val="18"/>
          <w:lang w:val="es-ES_tradnl" w:eastAsia="ar-SA"/>
        </w:rPr>
        <w:t xml:space="preserve">Información: Secretario de Bienestar Social, </w:t>
      </w:r>
      <w:proofErr w:type="spellStart"/>
      <w:r w:rsidRPr="004A351C">
        <w:rPr>
          <w:rFonts w:ascii="Century Gothic" w:eastAsia="Calibri" w:hAnsi="Century Gothic" w:cs="Calibri"/>
          <w:b/>
          <w:sz w:val="18"/>
          <w:szCs w:val="18"/>
          <w:lang w:val="es-ES_tradnl" w:eastAsia="ar-SA"/>
        </w:rPr>
        <w:t>Arley</w:t>
      </w:r>
      <w:proofErr w:type="spellEnd"/>
      <w:r w:rsidRPr="004A351C">
        <w:rPr>
          <w:rFonts w:ascii="Century Gothic" w:eastAsia="Calibri" w:hAnsi="Century Gothic" w:cs="Calibri"/>
          <w:b/>
          <w:sz w:val="18"/>
          <w:szCs w:val="18"/>
          <w:lang w:val="es-ES_tradnl" w:eastAsia="ar-SA"/>
        </w:rPr>
        <w:t xml:space="preserve"> Darío Bastidas. Celular:</w:t>
      </w:r>
      <w:r w:rsidRPr="007C2467">
        <w:rPr>
          <w:rFonts w:ascii="Century Gothic" w:hAnsi="Century Gothic"/>
          <w:b/>
        </w:rPr>
        <w:t xml:space="preserve"> </w:t>
      </w:r>
      <w:r w:rsidRPr="004A351C">
        <w:rPr>
          <w:rFonts w:ascii="Century Gothic" w:eastAsia="Calibri" w:hAnsi="Century Gothic" w:cs="Calibri"/>
          <w:b/>
          <w:sz w:val="18"/>
          <w:szCs w:val="18"/>
          <w:lang w:val="es-ES_tradnl" w:eastAsia="ar-SA"/>
        </w:rPr>
        <w:t>3188342107, 3116145813</w:t>
      </w:r>
    </w:p>
    <w:p w:rsid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4A351C" w:rsidRDefault="004A351C"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0"/>
      <w:bookmarkEnd w:id="1"/>
      <w:bookmarkEnd w:id="2"/>
      <w:bookmarkEnd w:id="3"/>
      <w:bookmarkEnd w:id="4"/>
      <w:bookmarkEnd w:id="5"/>
    </w:p>
    <w:sectPr w:rsidR="00C9361B" w:rsidRPr="00873BA3" w:rsidSect="008363C6">
      <w:headerReference w:type="default" r:id="rId18"/>
      <w:footerReference w:type="default" r:id="rId19"/>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163A" w:rsidRDefault="00D4163A">
      <w:pPr>
        <w:spacing w:after="0" w:line="240" w:lineRule="auto"/>
      </w:pPr>
      <w:r>
        <w:separator/>
      </w:r>
    </w:p>
  </w:endnote>
  <w:endnote w:type="continuationSeparator" w:id="0">
    <w:p w:rsidR="00D4163A" w:rsidRDefault="00D416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C17029" w:rsidRDefault="003A0238">
        <w:pPr>
          <w:pStyle w:val="Piedepgina"/>
          <w:jc w:val="right"/>
        </w:pPr>
        <w:r>
          <w:fldChar w:fldCharType="begin"/>
        </w:r>
        <w:r w:rsidR="00C17029">
          <w:instrText>PAGE   \* MERGEFORMAT</w:instrText>
        </w:r>
        <w:r>
          <w:fldChar w:fldCharType="separate"/>
        </w:r>
        <w:r w:rsidR="009B7EBF" w:rsidRPr="009B7EBF">
          <w:rPr>
            <w:noProof/>
            <w:lang w:val="es-ES"/>
          </w:rPr>
          <w:t>3</w:t>
        </w:r>
        <w:r>
          <w:fldChar w:fldCharType="end"/>
        </w:r>
      </w:p>
    </w:sdtContent>
  </w:sdt>
  <w:p w:rsidR="00C17029" w:rsidRDefault="00C17029">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163A" w:rsidRDefault="00D4163A">
      <w:pPr>
        <w:spacing w:after="0" w:line="240" w:lineRule="auto"/>
      </w:pPr>
      <w:r>
        <w:separator/>
      </w:r>
    </w:p>
  </w:footnote>
  <w:footnote w:type="continuationSeparator" w:id="0">
    <w:p w:rsidR="00D4163A" w:rsidRDefault="00D4163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029" w:rsidRDefault="003A0238">
    <w:pPr>
      <w:pStyle w:val="Encabezado"/>
    </w:pPr>
    <w:r w:rsidRPr="003A0238">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C17029" w:rsidRPr="00933367" w:rsidRDefault="00C17029" w:rsidP="008363C6">
                <w:pPr>
                  <w:spacing w:after="0"/>
                  <w:rPr>
                    <w:rFonts w:cs="Tahoma"/>
                    <w:b/>
                    <w:sz w:val="18"/>
                    <w:szCs w:val="20"/>
                  </w:rPr>
                </w:pPr>
                <w:r w:rsidRPr="00895C86">
                  <w:rPr>
                    <w:rFonts w:cs="Tahoma"/>
                    <w:b/>
                    <w:sz w:val="20"/>
                    <w:szCs w:val="20"/>
                  </w:rPr>
                  <w:t xml:space="preserve">Nº </w:t>
                </w:r>
                <w:r w:rsidR="00EE7D14">
                  <w:rPr>
                    <w:rFonts w:cs="Tahoma"/>
                    <w:b/>
                    <w:sz w:val="20"/>
                    <w:szCs w:val="20"/>
                  </w:rPr>
                  <w:t>18</w:t>
                </w:r>
                <w:r w:rsidR="00A33A96">
                  <w:rPr>
                    <w:rFonts w:cs="Tahoma"/>
                    <w:b/>
                    <w:sz w:val="20"/>
                    <w:szCs w:val="20"/>
                  </w:rPr>
                  <w:t>4</w:t>
                </w:r>
              </w:p>
              <w:p w:rsidR="00C17029" w:rsidRPr="00895C86" w:rsidRDefault="00C17029" w:rsidP="008363C6">
                <w:pPr>
                  <w:spacing w:after="0"/>
                  <w:rPr>
                    <w:b/>
                    <w:sz w:val="20"/>
                    <w:szCs w:val="20"/>
                  </w:rPr>
                </w:pPr>
                <w:r>
                  <w:rPr>
                    <w:b/>
                    <w:sz w:val="20"/>
                    <w:szCs w:val="20"/>
                  </w:rPr>
                  <w:t>1</w:t>
                </w:r>
                <w:r w:rsidR="00A33A96">
                  <w:rPr>
                    <w:b/>
                    <w:sz w:val="20"/>
                    <w:szCs w:val="20"/>
                  </w:rPr>
                  <w:t>3</w:t>
                </w:r>
                <w:r>
                  <w:rPr>
                    <w:b/>
                    <w:sz w:val="20"/>
                    <w:szCs w:val="20"/>
                  </w:rPr>
                  <w:t>/agosto</w:t>
                </w:r>
                <w:r w:rsidRPr="00895C86">
                  <w:rPr>
                    <w:b/>
                    <w:sz w:val="20"/>
                    <w:szCs w:val="20"/>
                  </w:rPr>
                  <w:t>/2019</w:t>
                </w:r>
              </w:p>
            </w:txbxContent>
          </v:textbox>
        </v:shape>
      </w:pict>
    </w:r>
    <w:r w:rsidR="00C17029">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rsidR="00C17029">
      <w:t>|</w:t>
    </w:r>
  </w:p>
  <w:p w:rsidR="00C17029" w:rsidRDefault="00C17029">
    <w:pPr>
      <w:pStyle w:val="Encabezado"/>
    </w:pPr>
  </w:p>
  <w:p w:rsidR="00C17029" w:rsidRDefault="00C17029">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2">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2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2">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5"/>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9"/>
  </w:num>
  <w:num w:numId="7">
    <w:abstractNumId w:val="15"/>
  </w:num>
  <w:num w:numId="8">
    <w:abstractNumId w:val="10"/>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6"/>
  </w:num>
  <w:num w:numId="12">
    <w:abstractNumId w:val="23"/>
  </w:num>
  <w:num w:numId="13">
    <w:abstractNumId w:val="24"/>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6"/>
  </w:num>
  <w:num w:numId="17">
    <w:abstractNumId w:val="11"/>
    <w:lvlOverride w:ilvl="0">
      <w:startOverride w:val="1"/>
    </w:lvlOverride>
    <w:lvlOverride w:ilvl="1"/>
    <w:lvlOverride w:ilvl="2"/>
    <w:lvlOverride w:ilvl="3"/>
    <w:lvlOverride w:ilvl="4"/>
    <w:lvlOverride w:ilvl="5"/>
    <w:lvlOverride w:ilvl="6"/>
    <w:lvlOverride w:ilvl="7"/>
    <w:lvlOverride w:ilvl="8"/>
  </w:num>
  <w:num w:numId="18">
    <w:abstractNumId w:val="12"/>
  </w:num>
  <w:num w:numId="19">
    <w:abstractNumId w:val="19"/>
  </w:num>
  <w:num w:numId="20">
    <w:abstractNumId w:val="4"/>
  </w:num>
  <w:num w:numId="21">
    <w:abstractNumId w:val="17"/>
  </w:num>
  <w:num w:numId="22">
    <w:abstractNumId w:val="8"/>
  </w:num>
  <w:num w:numId="23">
    <w:abstractNumId w:val="5"/>
  </w:num>
  <w:num w:numId="24">
    <w:abstractNumId w:val="18"/>
  </w:num>
  <w:num w:numId="25">
    <w:abstractNumId w:val="22"/>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7170"/>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5249"/>
    <w:rsid w:val="0000699D"/>
    <w:rsid w:val="0000730D"/>
    <w:rsid w:val="00007A05"/>
    <w:rsid w:val="00007DA7"/>
    <w:rsid w:val="00010834"/>
    <w:rsid w:val="00011663"/>
    <w:rsid w:val="00011DB5"/>
    <w:rsid w:val="000122DE"/>
    <w:rsid w:val="000128D3"/>
    <w:rsid w:val="00014882"/>
    <w:rsid w:val="00014E51"/>
    <w:rsid w:val="000170D5"/>
    <w:rsid w:val="000178D2"/>
    <w:rsid w:val="00017EFC"/>
    <w:rsid w:val="00017F8C"/>
    <w:rsid w:val="00020032"/>
    <w:rsid w:val="0002096B"/>
    <w:rsid w:val="00020CD3"/>
    <w:rsid w:val="000210E2"/>
    <w:rsid w:val="00024BC3"/>
    <w:rsid w:val="000250F4"/>
    <w:rsid w:val="000251F8"/>
    <w:rsid w:val="00025249"/>
    <w:rsid w:val="00030354"/>
    <w:rsid w:val="00031700"/>
    <w:rsid w:val="00031AA3"/>
    <w:rsid w:val="00033871"/>
    <w:rsid w:val="000350C3"/>
    <w:rsid w:val="0003551C"/>
    <w:rsid w:val="000355C6"/>
    <w:rsid w:val="000368FB"/>
    <w:rsid w:val="00036B6E"/>
    <w:rsid w:val="0003737E"/>
    <w:rsid w:val="000377E8"/>
    <w:rsid w:val="00041070"/>
    <w:rsid w:val="0004167E"/>
    <w:rsid w:val="00041ECD"/>
    <w:rsid w:val="0004290E"/>
    <w:rsid w:val="00042AB7"/>
    <w:rsid w:val="000434BA"/>
    <w:rsid w:val="00044546"/>
    <w:rsid w:val="00047CFD"/>
    <w:rsid w:val="00050BF2"/>
    <w:rsid w:val="00051EB1"/>
    <w:rsid w:val="00053041"/>
    <w:rsid w:val="00055485"/>
    <w:rsid w:val="00056322"/>
    <w:rsid w:val="00057A88"/>
    <w:rsid w:val="000604DD"/>
    <w:rsid w:val="00060B2B"/>
    <w:rsid w:val="00061D70"/>
    <w:rsid w:val="0006328B"/>
    <w:rsid w:val="00065332"/>
    <w:rsid w:val="000659EA"/>
    <w:rsid w:val="00067294"/>
    <w:rsid w:val="00067830"/>
    <w:rsid w:val="0007034A"/>
    <w:rsid w:val="000732B6"/>
    <w:rsid w:val="0007546E"/>
    <w:rsid w:val="0007667E"/>
    <w:rsid w:val="00076ECA"/>
    <w:rsid w:val="00077470"/>
    <w:rsid w:val="00077F3B"/>
    <w:rsid w:val="00080804"/>
    <w:rsid w:val="000811AD"/>
    <w:rsid w:val="000822B9"/>
    <w:rsid w:val="00084E4C"/>
    <w:rsid w:val="00085155"/>
    <w:rsid w:val="000872EE"/>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B024A"/>
    <w:rsid w:val="000B0E22"/>
    <w:rsid w:val="000B1C1D"/>
    <w:rsid w:val="000B2D02"/>
    <w:rsid w:val="000B3621"/>
    <w:rsid w:val="000B5241"/>
    <w:rsid w:val="000B6CA0"/>
    <w:rsid w:val="000C0945"/>
    <w:rsid w:val="000C1D9B"/>
    <w:rsid w:val="000C3469"/>
    <w:rsid w:val="000C44EA"/>
    <w:rsid w:val="000C54D5"/>
    <w:rsid w:val="000C5691"/>
    <w:rsid w:val="000C6AD6"/>
    <w:rsid w:val="000D0DAB"/>
    <w:rsid w:val="000D1A1F"/>
    <w:rsid w:val="000D2251"/>
    <w:rsid w:val="000D22C9"/>
    <w:rsid w:val="000D29D8"/>
    <w:rsid w:val="000D4E07"/>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C38"/>
    <w:rsid w:val="000F4D38"/>
    <w:rsid w:val="000F5D58"/>
    <w:rsid w:val="000F6D7F"/>
    <w:rsid w:val="00100967"/>
    <w:rsid w:val="00100EDC"/>
    <w:rsid w:val="00101359"/>
    <w:rsid w:val="001030D6"/>
    <w:rsid w:val="00105982"/>
    <w:rsid w:val="001105E9"/>
    <w:rsid w:val="0011166F"/>
    <w:rsid w:val="00111950"/>
    <w:rsid w:val="001143EB"/>
    <w:rsid w:val="0011603B"/>
    <w:rsid w:val="0011689B"/>
    <w:rsid w:val="0011727D"/>
    <w:rsid w:val="001210F2"/>
    <w:rsid w:val="0012147D"/>
    <w:rsid w:val="00121D7A"/>
    <w:rsid w:val="00122003"/>
    <w:rsid w:val="0012254D"/>
    <w:rsid w:val="00122779"/>
    <w:rsid w:val="00122E11"/>
    <w:rsid w:val="00123640"/>
    <w:rsid w:val="001256CB"/>
    <w:rsid w:val="0012609B"/>
    <w:rsid w:val="0012766F"/>
    <w:rsid w:val="00131F5F"/>
    <w:rsid w:val="0013368E"/>
    <w:rsid w:val="00133A81"/>
    <w:rsid w:val="00134D28"/>
    <w:rsid w:val="00135115"/>
    <w:rsid w:val="00135202"/>
    <w:rsid w:val="0013538A"/>
    <w:rsid w:val="001362F0"/>
    <w:rsid w:val="0014207A"/>
    <w:rsid w:val="0014307B"/>
    <w:rsid w:val="0014378C"/>
    <w:rsid w:val="00144ED3"/>
    <w:rsid w:val="0014796A"/>
    <w:rsid w:val="00147F80"/>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2573"/>
    <w:rsid w:val="001833A0"/>
    <w:rsid w:val="00183828"/>
    <w:rsid w:val="00184521"/>
    <w:rsid w:val="00187338"/>
    <w:rsid w:val="00187BCA"/>
    <w:rsid w:val="001917B6"/>
    <w:rsid w:val="00191C32"/>
    <w:rsid w:val="001934AD"/>
    <w:rsid w:val="00193D60"/>
    <w:rsid w:val="00195102"/>
    <w:rsid w:val="001A0E99"/>
    <w:rsid w:val="001A1B83"/>
    <w:rsid w:val="001A3DAC"/>
    <w:rsid w:val="001A5AA1"/>
    <w:rsid w:val="001A767C"/>
    <w:rsid w:val="001A7682"/>
    <w:rsid w:val="001A7831"/>
    <w:rsid w:val="001A7CC5"/>
    <w:rsid w:val="001B1B8F"/>
    <w:rsid w:val="001B2C15"/>
    <w:rsid w:val="001B3C2E"/>
    <w:rsid w:val="001B3E62"/>
    <w:rsid w:val="001B6270"/>
    <w:rsid w:val="001C0603"/>
    <w:rsid w:val="001C1348"/>
    <w:rsid w:val="001C20E2"/>
    <w:rsid w:val="001C3945"/>
    <w:rsid w:val="001C43BC"/>
    <w:rsid w:val="001C5FB6"/>
    <w:rsid w:val="001C61E6"/>
    <w:rsid w:val="001D4088"/>
    <w:rsid w:val="001D5E02"/>
    <w:rsid w:val="001D756E"/>
    <w:rsid w:val="001D7B7C"/>
    <w:rsid w:val="001E17DD"/>
    <w:rsid w:val="001E2227"/>
    <w:rsid w:val="001E40E6"/>
    <w:rsid w:val="001E62F3"/>
    <w:rsid w:val="001E7BE1"/>
    <w:rsid w:val="001F127F"/>
    <w:rsid w:val="001F190F"/>
    <w:rsid w:val="001F25A0"/>
    <w:rsid w:val="001F25EA"/>
    <w:rsid w:val="001F2708"/>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9FE"/>
    <w:rsid w:val="00214C6A"/>
    <w:rsid w:val="00214D97"/>
    <w:rsid w:val="0021512E"/>
    <w:rsid w:val="0021767A"/>
    <w:rsid w:val="00221AD4"/>
    <w:rsid w:val="00221B3E"/>
    <w:rsid w:val="0022275D"/>
    <w:rsid w:val="00223A6B"/>
    <w:rsid w:val="00223C22"/>
    <w:rsid w:val="00225BDC"/>
    <w:rsid w:val="00226686"/>
    <w:rsid w:val="00226D61"/>
    <w:rsid w:val="00231961"/>
    <w:rsid w:val="0023229B"/>
    <w:rsid w:val="00234794"/>
    <w:rsid w:val="00234DC3"/>
    <w:rsid w:val="002410DC"/>
    <w:rsid w:val="00241FE5"/>
    <w:rsid w:val="00242102"/>
    <w:rsid w:val="00242DA8"/>
    <w:rsid w:val="00244537"/>
    <w:rsid w:val="00244A20"/>
    <w:rsid w:val="00245264"/>
    <w:rsid w:val="00245950"/>
    <w:rsid w:val="002468D8"/>
    <w:rsid w:val="0024712E"/>
    <w:rsid w:val="00247269"/>
    <w:rsid w:val="002500A8"/>
    <w:rsid w:val="00250296"/>
    <w:rsid w:val="00251F5A"/>
    <w:rsid w:val="00252E66"/>
    <w:rsid w:val="0025363E"/>
    <w:rsid w:val="00254508"/>
    <w:rsid w:val="002559F9"/>
    <w:rsid w:val="00260740"/>
    <w:rsid w:val="00260E1A"/>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325"/>
    <w:rsid w:val="00280784"/>
    <w:rsid w:val="00280C91"/>
    <w:rsid w:val="00282664"/>
    <w:rsid w:val="002828F7"/>
    <w:rsid w:val="00283568"/>
    <w:rsid w:val="00283C95"/>
    <w:rsid w:val="00283DF7"/>
    <w:rsid w:val="00283F00"/>
    <w:rsid w:val="00284D2D"/>
    <w:rsid w:val="002909C1"/>
    <w:rsid w:val="00291122"/>
    <w:rsid w:val="0029153A"/>
    <w:rsid w:val="00291ED3"/>
    <w:rsid w:val="00292798"/>
    <w:rsid w:val="0029780F"/>
    <w:rsid w:val="002A0D39"/>
    <w:rsid w:val="002A17B9"/>
    <w:rsid w:val="002A181D"/>
    <w:rsid w:val="002A4B92"/>
    <w:rsid w:val="002B12ED"/>
    <w:rsid w:val="002B1A9C"/>
    <w:rsid w:val="002B2196"/>
    <w:rsid w:val="002B2C12"/>
    <w:rsid w:val="002B3C17"/>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0990"/>
    <w:rsid w:val="002D164E"/>
    <w:rsid w:val="002D1B6F"/>
    <w:rsid w:val="002D2C7F"/>
    <w:rsid w:val="002D335A"/>
    <w:rsid w:val="002D4B2A"/>
    <w:rsid w:val="002D68C1"/>
    <w:rsid w:val="002D7C17"/>
    <w:rsid w:val="002E03D7"/>
    <w:rsid w:val="002E312D"/>
    <w:rsid w:val="002E51AA"/>
    <w:rsid w:val="002E732C"/>
    <w:rsid w:val="002E7D2F"/>
    <w:rsid w:val="002E7E59"/>
    <w:rsid w:val="002E7E76"/>
    <w:rsid w:val="002F1895"/>
    <w:rsid w:val="002F1ED0"/>
    <w:rsid w:val="002F3068"/>
    <w:rsid w:val="002F4006"/>
    <w:rsid w:val="002F45AB"/>
    <w:rsid w:val="002F6D73"/>
    <w:rsid w:val="003022CC"/>
    <w:rsid w:val="00303FB5"/>
    <w:rsid w:val="00306710"/>
    <w:rsid w:val="003071F3"/>
    <w:rsid w:val="00310677"/>
    <w:rsid w:val="00310EC4"/>
    <w:rsid w:val="00312AB5"/>
    <w:rsid w:val="00312B0E"/>
    <w:rsid w:val="0031342F"/>
    <w:rsid w:val="00314AF1"/>
    <w:rsid w:val="0031672C"/>
    <w:rsid w:val="003226FD"/>
    <w:rsid w:val="00322820"/>
    <w:rsid w:val="003229CE"/>
    <w:rsid w:val="00322F17"/>
    <w:rsid w:val="003233A7"/>
    <w:rsid w:val="00323609"/>
    <w:rsid w:val="003240EE"/>
    <w:rsid w:val="00326A88"/>
    <w:rsid w:val="00326A9A"/>
    <w:rsid w:val="00326E62"/>
    <w:rsid w:val="00327324"/>
    <w:rsid w:val="00327EA1"/>
    <w:rsid w:val="003314F1"/>
    <w:rsid w:val="00331BE5"/>
    <w:rsid w:val="0033397C"/>
    <w:rsid w:val="00334975"/>
    <w:rsid w:val="00335951"/>
    <w:rsid w:val="00335D04"/>
    <w:rsid w:val="0033639C"/>
    <w:rsid w:val="0033736F"/>
    <w:rsid w:val="00340EF0"/>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60047"/>
    <w:rsid w:val="00362188"/>
    <w:rsid w:val="00363424"/>
    <w:rsid w:val="00363FEA"/>
    <w:rsid w:val="00364267"/>
    <w:rsid w:val="00364C84"/>
    <w:rsid w:val="003664B1"/>
    <w:rsid w:val="00367D02"/>
    <w:rsid w:val="00370334"/>
    <w:rsid w:val="00371F7A"/>
    <w:rsid w:val="0037296C"/>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E1D"/>
    <w:rsid w:val="00390438"/>
    <w:rsid w:val="00391B5F"/>
    <w:rsid w:val="00392C79"/>
    <w:rsid w:val="00392D41"/>
    <w:rsid w:val="00394264"/>
    <w:rsid w:val="00395F7E"/>
    <w:rsid w:val="003961D9"/>
    <w:rsid w:val="003969CF"/>
    <w:rsid w:val="003A0238"/>
    <w:rsid w:val="003A223A"/>
    <w:rsid w:val="003A2F57"/>
    <w:rsid w:val="003A38C1"/>
    <w:rsid w:val="003A4832"/>
    <w:rsid w:val="003A698A"/>
    <w:rsid w:val="003A792A"/>
    <w:rsid w:val="003B0ACD"/>
    <w:rsid w:val="003B2261"/>
    <w:rsid w:val="003B5036"/>
    <w:rsid w:val="003C13A5"/>
    <w:rsid w:val="003C1403"/>
    <w:rsid w:val="003C163C"/>
    <w:rsid w:val="003C17C9"/>
    <w:rsid w:val="003C1C25"/>
    <w:rsid w:val="003C1E98"/>
    <w:rsid w:val="003C1F35"/>
    <w:rsid w:val="003C22B9"/>
    <w:rsid w:val="003C416F"/>
    <w:rsid w:val="003C54AB"/>
    <w:rsid w:val="003C63C8"/>
    <w:rsid w:val="003C6782"/>
    <w:rsid w:val="003D3173"/>
    <w:rsid w:val="003D3E03"/>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4287"/>
    <w:rsid w:val="003F521B"/>
    <w:rsid w:val="003F56C6"/>
    <w:rsid w:val="003F5AC5"/>
    <w:rsid w:val="003F61A5"/>
    <w:rsid w:val="003F672A"/>
    <w:rsid w:val="003F737D"/>
    <w:rsid w:val="004005A2"/>
    <w:rsid w:val="00400B59"/>
    <w:rsid w:val="004014F5"/>
    <w:rsid w:val="0040294C"/>
    <w:rsid w:val="00403D81"/>
    <w:rsid w:val="004054E5"/>
    <w:rsid w:val="0040636B"/>
    <w:rsid w:val="004070BA"/>
    <w:rsid w:val="004074A5"/>
    <w:rsid w:val="004100BD"/>
    <w:rsid w:val="004111E1"/>
    <w:rsid w:val="00412E93"/>
    <w:rsid w:val="00413BE3"/>
    <w:rsid w:val="004153DF"/>
    <w:rsid w:val="00415EF3"/>
    <w:rsid w:val="00416A56"/>
    <w:rsid w:val="00416E47"/>
    <w:rsid w:val="00417A00"/>
    <w:rsid w:val="00420CCB"/>
    <w:rsid w:val="004211FC"/>
    <w:rsid w:val="004228B0"/>
    <w:rsid w:val="00423A91"/>
    <w:rsid w:val="0042558E"/>
    <w:rsid w:val="004264EF"/>
    <w:rsid w:val="00427B6D"/>
    <w:rsid w:val="00431092"/>
    <w:rsid w:val="00431A03"/>
    <w:rsid w:val="00433040"/>
    <w:rsid w:val="004338B2"/>
    <w:rsid w:val="00433DAC"/>
    <w:rsid w:val="00434E16"/>
    <w:rsid w:val="00435071"/>
    <w:rsid w:val="00435560"/>
    <w:rsid w:val="004370ED"/>
    <w:rsid w:val="0043721F"/>
    <w:rsid w:val="00437EA2"/>
    <w:rsid w:val="00440C6F"/>
    <w:rsid w:val="00441047"/>
    <w:rsid w:val="004459DE"/>
    <w:rsid w:val="00445EC8"/>
    <w:rsid w:val="004462B1"/>
    <w:rsid w:val="00447EB6"/>
    <w:rsid w:val="0045032C"/>
    <w:rsid w:val="00451E7F"/>
    <w:rsid w:val="0045381E"/>
    <w:rsid w:val="00454306"/>
    <w:rsid w:val="0045453E"/>
    <w:rsid w:val="00454651"/>
    <w:rsid w:val="004563D0"/>
    <w:rsid w:val="00456775"/>
    <w:rsid w:val="00457445"/>
    <w:rsid w:val="00457CC3"/>
    <w:rsid w:val="00464471"/>
    <w:rsid w:val="00464C39"/>
    <w:rsid w:val="004655EA"/>
    <w:rsid w:val="00465CCB"/>
    <w:rsid w:val="00467183"/>
    <w:rsid w:val="00467E97"/>
    <w:rsid w:val="0047235F"/>
    <w:rsid w:val="00472AC6"/>
    <w:rsid w:val="00472CB4"/>
    <w:rsid w:val="0047391D"/>
    <w:rsid w:val="00474FB7"/>
    <w:rsid w:val="00475D36"/>
    <w:rsid w:val="00475FC8"/>
    <w:rsid w:val="004760B5"/>
    <w:rsid w:val="00476726"/>
    <w:rsid w:val="0047790F"/>
    <w:rsid w:val="00482E0E"/>
    <w:rsid w:val="00484206"/>
    <w:rsid w:val="0048472B"/>
    <w:rsid w:val="00485497"/>
    <w:rsid w:val="00485F61"/>
    <w:rsid w:val="004863FF"/>
    <w:rsid w:val="004915D0"/>
    <w:rsid w:val="00495F2F"/>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880"/>
    <w:rsid w:val="00502C18"/>
    <w:rsid w:val="00502C5C"/>
    <w:rsid w:val="005035E4"/>
    <w:rsid w:val="00503C78"/>
    <w:rsid w:val="00504BAF"/>
    <w:rsid w:val="00507A9E"/>
    <w:rsid w:val="00511F90"/>
    <w:rsid w:val="005127D8"/>
    <w:rsid w:val="005134D6"/>
    <w:rsid w:val="0051582B"/>
    <w:rsid w:val="00515BB9"/>
    <w:rsid w:val="00515C39"/>
    <w:rsid w:val="00515C97"/>
    <w:rsid w:val="00517DDE"/>
    <w:rsid w:val="00520B81"/>
    <w:rsid w:val="00521458"/>
    <w:rsid w:val="00521B0C"/>
    <w:rsid w:val="005224D4"/>
    <w:rsid w:val="005238A6"/>
    <w:rsid w:val="0052613F"/>
    <w:rsid w:val="005272D8"/>
    <w:rsid w:val="005279B4"/>
    <w:rsid w:val="005300A2"/>
    <w:rsid w:val="0053207E"/>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7B99"/>
    <w:rsid w:val="0055059C"/>
    <w:rsid w:val="00550E3C"/>
    <w:rsid w:val="00551825"/>
    <w:rsid w:val="00551E09"/>
    <w:rsid w:val="00552947"/>
    <w:rsid w:val="00554BEC"/>
    <w:rsid w:val="0055545B"/>
    <w:rsid w:val="005560D5"/>
    <w:rsid w:val="0055632F"/>
    <w:rsid w:val="0055677C"/>
    <w:rsid w:val="005603F4"/>
    <w:rsid w:val="005614AC"/>
    <w:rsid w:val="00561AFE"/>
    <w:rsid w:val="00563B8C"/>
    <w:rsid w:val="00565A79"/>
    <w:rsid w:val="00566060"/>
    <w:rsid w:val="005679A6"/>
    <w:rsid w:val="00570FA6"/>
    <w:rsid w:val="00572401"/>
    <w:rsid w:val="00572EDA"/>
    <w:rsid w:val="00574FE0"/>
    <w:rsid w:val="005820A9"/>
    <w:rsid w:val="0058213F"/>
    <w:rsid w:val="00582181"/>
    <w:rsid w:val="00582CA0"/>
    <w:rsid w:val="00582F2A"/>
    <w:rsid w:val="00583BAA"/>
    <w:rsid w:val="005840F1"/>
    <w:rsid w:val="0058546F"/>
    <w:rsid w:val="00585CF0"/>
    <w:rsid w:val="00586BFC"/>
    <w:rsid w:val="005870CC"/>
    <w:rsid w:val="005904C4"/>
    <w:rsid w:val="00590F37"/>
    <w:rsid w:val="005928A2"/>
    <w:rsid w:val="005A151E"/>
    <w:rsid w:val="005A3F0F"/>
    <w:rsid w:val="005A6265"/>
    <w:rsid w:val="005B0B13"/>
    <w:rsid w:val="005B2728"/>
    <w:rsid w:val="005B37AC"/>
    <w:rsid w:val="005B4A43"/>
    <w:rsid w:val="005C14E0"/>
    <w:rsid w:val="005C3BE6"/>
    <w:rsid w:val="005C3C61"/>
    <w:rsid w:val="005C3D89"/>
    <w:rsid w:val="005C4116"/>
    <w:rsid w:val="005C5551"/>
    <w:rsid w:val="005C5629"/>
    <w:rsid w:val="005C61EA"/>
    <w:rsid w:val="005C7CA5"/>
    <w:rsid w:val="005D0664"/>
    <w:rsid w:val="005D313B"/>
    <w:rsid w:val="005D3281"/>
    <w:rsid w:val="005D7BED"/>
    <w:rsid w:val="005E1DE1"/>
    <w:rsid w:val="005E2549"/>
    <w:rsid w:val="005E2670"/>
    <w:rsid w:val="005E290B"/>
    <w:rsid w:val="005E3275"/>
    <w:rsid w:val="005E4EA4"/>
    <w:rsid w:val="005E4F94"/>
    <w:rsid w:val="005E6E0F"/>
    <w:rsid w:val="005F1309"/>
    <w:rsid w:val="005F199B"/>
    <w:rsid w:val="005F2DA0"/>
    <w:rsid w:val="005F4293"/>
    <w:rsid w:val="005F4779"/>
    <w:rsid w:val="005F73C0"/>
    <w:rsid w:val="00606E63"/>
    <w:rsid w:val="00611232"/>
    <w:rsid w:val="0061133E"/>
    <w:rsid w:val="00611D3A"/>
    <w:rsid w:val="00611D84"/>
    <w:rsid w:val="00611E8F"/>
    <w:rsid w:val="006121EA"/>
    <w:rsid w:val="00614C2F"/>
    <w:rsid w:val="00615931"/>
    <w:rsid w:val="00616C9D"/>
    <w:rsid w:val="00616D71"/>
    <w:rsid w:val="00617D5F"/>
    <w:rsid w:val="00620969"/>
    <w:rsid w:val="006226FF"/>
    <w:rsid w:val="00624169"/>
    <w:rsid w:val="00626080"/>
    <w:rsid w:val="006266DD"/>
    <w:rsid w:val="00627DFE"/>
    <w:rsid w:val="00627E02"/>
    <w:rsid w:val="00630399"/>
    <w:rsid w:val="006304A0"/>
    <w:rsid w:val="006314AC"/>
    <w:rsid w:val="00631A40"/>
    <w:rsid w:val="00631F80"/>
    <w:rsid w:val="00632CE8"/>
    <w:rsid w:val="0063335B"/>
    <w:rsid w:val="0063341B"/>
    <w:rsid w:val="00635250"/>
    <w:rsid w:val="006355C5"/>
    <w:rsid w:val="006356B4"/>
    <w:rsid w:val="00636736"/>
    <w:rsid w:val="00636CAF"/>
    <w:rsid w:val="006403B9"/>
    <w:rsid w:val="00640DFB"/>
    <w:rsid w:val="00643028"/>
    <w:rsid w:val="00644274"/>
    <w:rsid w:val="0064592D"/>
    <w:rsid w:val="00650890"/>
    <w:rsid w:val="006545DF"/>
    <w:rsid w:val="00656297"/>
    <w:rsid w:val="006569FF"/>
    <w:rsid w:val="006570A7"/>
    <w:rsid w:val="0065740E"/>
    <w:rsid w:val="00660988"/>
    <w:rsid w:val="00660E9D"/>
    <w:rsid w:val="006621B8"/>
    <w:rsid w:val="006622D8"/>
    <w:rsid w:val="00662D7F"/>
    <w:rsid w:val="00662F31"/>
    <w:rsid w:val="00663E97"/>
    <w:rsid w:val="00664516"/>
    <w:rsid w:val="00664E79"/>
    <w:rsid w:val="00666367"/>
    <w:rsid w:val="0066638B"/>
    <w:rsid w:val="00667399"/>
    <w:rsid w:val="00670CF7"/>
    <w:rsid w:val="00670D65"/>
    <w:rsid w:val="0067129A"/>
    <w:rsid w:val="00672B02"/>
    <w:rsid w:val="006764FD"/>
    <w:rsid w:val="00676540"/>
    <w:rsid w:val="0067692B"/>
    <w:rsid w:val="006776A6"/>
    <w:rsid w:val="00677D8D"/>
    <w:rsid w:val="00682642"/>
    <w:rsid w:val="006829AC"/>
    <w:rsid w:val="00683A18"/>
    <w:rsid w:val="00683E16"/>
    <w:rsid w:val="006841C6"/>
    <w:rsid w:val="006847D7"/>
    <w:rsid w:val="0068559F"/>
    <w:rsid w:val="0068581B"/>
    <w:rsid w:val="006904DF"/>
    <w:rsid w:val="00690695"/>
    <w:rsid w:val="00690D90"/>
    <w:rsid w:val="006922B3"/>
    <w:rsid w:val="006922C8"/>
    <w:rsid w:val="0069368A"/>
    <w:rsid w:val="00694AEA"/>
    <w:rsid w:val="00696F88"/>
    <w:rsid w:val="006970A6"/>
    <w:rsid w:val="0069764F"/>
    <w:rsid w:val="006A0202"/>
    <w:rsid w:val="006A159D"/>
    <w:rsid w:val="006A25B9"/>
    <w:rsid w:val="006A2DB5"/>
    <w:rsid w:val="006A3488"/>
    <w:rsid w:val="006A3B20"/>
    <w:rsid w:val="006A4A7B"/>
    <w:rsid w:val="006A5A45"/>
    <w:rsid w:val="006A763B"/>
    <w:rsid w:val="006B1E4D"/>
    <w:rsid w:val="006B20FD"/>
    <w:rsid w:val="006B22C2"/>
    <w:rsid w:val="006B2442"/>
    <w:rsid w:val="006B4586"/>
    <w:rsid w:val="006B5718"/>
    <w:rsid w:val="006B58B8"/>
    <w:rsid w:val="006B7B93"/>
    <w:rsid w:val="006B7F73"/>
    <w:rsid w:val="006C026E"/>
    <w:rsid w:val="006C0DA8"/>
    <w:rsid w:val="006C1B2B"/>
    <w:rsid w:val="006C2508"/>
    <w:rsid w:val="006C27DC"/>
    <w:rsid w:val="006C2F20"/>
    <w:rsid w:val="006C40A5"/>
    <w:rsid w:val="006C46D5"/>
    <w:rsid w:val="006C47E7"/>
    <w:rsid w:val="006C4AE0"/>
    <w:rsid w:val="006C779C"/>
    <w:rsid w:val="006D1093"/>
    <w:rsid w:val="006D14EF"/>
    <w:rsid w:val="006D2827"/>
    <w:rsid w:val="006D3A69"/>
    <w:rsid w:val="006D5A4E"/>
    <w:rsid w:val="006E0D7C"/>
    <w:rsid w:val="006E1823"/>
    <w:rsid w:val="006E2F8A"/>
    <w:rsid w:val="006E39AA"/>
    <w:rsid w:val="006E470B"/>
    <w:rsid w:val="006E6718"/>
    <w:rsid w:val="006E6B55"/>
    <w:rsid w:val="006E6B6C"/>
    <w:rsid w:val="006F0AD3"/>
    <w:rsid w:val="006F1CCF"/>
    <w:rsid w:val="006F2469"/>
    <w:rsid w:val="006F2BDF"/>
    <w:rsid w:val="006F5C2E"/>
    <w:rsid w:val="00702BF8"/>
    <w:rsid w:val="0070331A"/>
    <w:rsid w:val="00704625"/>
    <w:rsid w:val="00705402"/>
    <w:rsid w:val="0070583D"/>
    <w:rsid w:val="0070716B"/>
    <w:rsid w:val="00707508"/>
    <w:rsid w:val="007109F1"/>
    <w:rsid w:val="00710A7C"/>
    <w:rsid w:val="007115A7"/>
    <w:rsid w:val="007128E1"/>
    <w:rsid w:val="00712928"/>
    <w:rsid w:val="00713218"/>
    <w:rsid w:val="00714950"/>
    <w:rsid w:val="00714B36"/>
    <w:rsid w:val="007157DC"/>
    <w:rsid w:val="00715DAA"/>
    <w:rsid w:val="00716708"/>
    <w:rsid w:val="007202ED"/>
    <w:rsid w:val="00720B54"/>
    <w:rsid w:val="00721A35"/>
    <w:rsid w:val="00723B5C"/>
    <w:rsid w:val="00723F9D"/>
    <w:rsid w:val="00724030"/>
    <w:rsid w:val="00724714"/>
    <w:rsid w:val="00724D38"/>
    <w:rsid w:val="00724FAD"/>
    <w:rsid w:val="00725DC8"/>
    <w:rsid w:val="00726272"/>
    <w:rsid w:val="00733188"/>
    <w:rsid w:val="00733295"/>
    <w:rsid w:val="00735D23"/>
    <w:rsid w:val="00735F34"/>
    <w:rsid w:val="007379C5"/>
    <w:rsid w:val="00737A59"/>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4ABE"/>
    <w:rsid w:val="00755FB7"/>
    <w:rsid w:val="00757311"/>
    <w:rsid w:val="007576BB"/>
    <w:rsid w:val="00763286"/>
    <w:rsid w:val="007644BA"/>
    <w:rsid w:val="007662CD"/>
    <w:rsid w:val="00766753"/>
    <w:rsid w:val="00766EC7"/>
    <w:rsid w:val="00767E0E"/>
    <w:rsid w:val="00767F9F"/>
    <w:rsid w:val="0077267B"/>
    <w:rsid w:val="00772692"/>
    <w:rsid w:val="00773D7D"/>
    <w:rsid w:val="007744D2"/>
    <w:rsid w:val="00775636"/>
    <w:rsid w:val="0077790D"/>
    <w:rsid w:val="00780B72"/>
    <w:rsid w:val="00780F89"/>
    <w:rsid w:val="00782D25"/>
    <w:rsid w:val="007834CB"/>
    <w:rsid w:val="00786182"/>
    <w:rsid w:val="007878C2"/>
    <w:rsid w:val="00790800"/>
    <w:rsid w:val="00790F59"/>
    <w:rsid w:val="00793733"/>
    <w:rsid w:val="00793842"/>
    <w:rsid w:val="007960F2"/>
    <w:rsid w:val="00796505"/>
    <w:rsid w:val="00797548"/>
    <w:rsid w:val="007A0ED3"/>
    <w:rsid w:val="007A182B"/>
    <w:rsid w:val="007A1E5E"/>
    <w:rsid w:val="007A2AD3"/>
    <w:rsid w:val="007A48C3"/>
    <w:rsid w:val="007A7DC5"/>
    <w:rsid w:val="007B3F0F"/>
    <w:rsid w:val="007B3F37"/>
    <w:rsid w:val="007B5730"/>
    <w:rsid w:val="007B5937"/>
    <w:rsid w:val="007B68EB"/>
    <w:rsid w:val="007B7938"/>
    <w:rsid w:val="007C074C"/>
    <w:rsid w:val="007C2420"/>
    <w:rsid w:val="007C2ADA"/>
    <w:rsid w:val="007C354E"/>
    <w:rsid w:val="007C3B96"/>
    <w:rsid w:val="007C4C96"/>
    <w:rsid w:val="007C4FA3"/>
    <w:rsid w:val="007C6959"/>
    <w:rsid w:val="007C7289"/>
    <w:rsid w:val="007C77FA"/>
    <w:rsid w:val="007D0305"/>
    <w:rsid w:val="007D312A"/>
    <w:rsid w:val="007D3A8E"/>
    <w:rsid w:val="007D514A"/>
    <w:rsid w:val="007D5E25"/>
    <w:rsid w:val="007D5F51"/>
    <w:rsid w:val="007D698F"/>
    <w:rsid w:val="007D7B15"/>
    <w:rsid w:val="007E024A"/>
    <w:rsid w:val="007E1034"/>
    <w:rsid w:val="007E2CEF"/>
    <w:rsid w:val="007E2F89"/>
    <w:rsid w:val="007E30B3"/>
    <w:rsid w:val="007E46D7"/>
    <w:rsid w:val="007E6EB5"/>
    <w:rsid w:val="007F171D"/>
    <w:rsid w:val="007F190F"/>
    <w:rsid w:val="007F1B62"/>
    <w:rsid w:val="007F3184"/>
    <w:rsid w:val="007F3674"/>
    <w:rsid w:val="007F7AC4"/>
    <w:rsid w:val="008007E0"/>
    <w:rsid w:val="00802D01"/>
    <w:rsid w:val="00803A39"/>
    <w:rsid w:val="008073CF"/>
    <w:rsid w:val="00807588"/>
    <w:rsid w:val="00807873"/>
    <w:rsid w:val="00807914"/>
    <w:rsid w:val="00810235"/>
    <w:rsid w:val="00810291"/>
    <w:rsid w:val="00810444"/>
    <w:rsid w:val="00810954"/>
    <w:rsid w:val="00813EE6"/>
    <w:rsid w:val="00813F20"/>
    <w:rsid w:val="00816237"/>
    <w:rsid w:val="00816DF5"/>
    <w:rsid w:val="008205AE"/>
    <w:rsid w:val="008207B1"/>
    <w:rsid w:val="0082103F"/>
    <w:rsid w:val="00822FD1"/>
    <w:rsid w:val="0082308F"/>
    <w:rsid w:val="00823DCA"/>
    <w:rsid w:val="00826A50"/>
    <w:rsid w:val="008325CD"/>
    <w:rsid w:val="0083526A"/>
    <w:rsid w:val="008363C6"/>
    <w:rsid w:val="00837CF6"/>
    <w:rsid w:val="008407C9"/>
    <w:rsid w:val="008419AE"/>
    <w:rsid w:val="00841B92"/>
    <w:rsid w:val="00846781"/>
    <w:rsid w:val="00847091"/>
    <w:rsid w:val="00847855"/>
    <w:rsid w:val="0085048D"/>
    <w:rsid w:val="008507F4"/>
    <w:rsid w:val="0085172F"/>
    <w:rsid w:val="00852CEA"/>
    <w:rsid w:val="00853EF8"/>
    <w:rsid w:val="00854CCD"/>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78E7"/>
    <w:rsid w:val="008B0312"/>
    <w:rsid w:val="008B1664"/>
    <w:rsid w:val="008B3AF0"/>
    <w:rsid w:val="008B5579"/>
    <w:rsid w:val="008B56EC"/>
    <w:rsid w:val="008C351E"/>
    <w:rsid w:val="008C39E6"/>
    <w:rsid w:val="008C430C"/>
    <w:rsid w:val="008C4F5F"/>
    <w:rsid w:val="008C5568"/>
    <w:rsid w:val="008C63AA"/>
    <w:rsid w:val="008C6EB5"/>
    <w:rsid w:val="008D01BE"/>
    <w:rsid w:val="008D0750"/>
    <w:rsid w:val="008D0B01"/>
    <w:rsid w:val="008D2AE7"/>
    <w:rsid w:val="008D2F44"/>
    <w:rsid w:val="008D39FE"/>
    <w:rsid w:val="008D452A"/>
    <w:rsid w:val="008D5D8D"/>
    <w:rsid w:val="008D61EC"/>
    <w:rsid w:val="008E1C53"/>
    <w:rsid w:val="008E2AF8"/>
    <w:rsid w:val="008E4C75"/>
    <w:rsid w:val="008E4DDF"/>
    <w:rsid w:val="008E56AE"/>
    <w:rsid w:val="008E70BE"/>
    <w:rsid w:val="008F00BB"/>
    <w:rsid w:val="008F168B"/>
    <w:rsid w:val="008F1843"/>
    <w:rsid w:val="008F30BD"/>
    <w:rsid w:val="008F327F"/>
    <w:rsid w:val="008F38B1"/>
    <w:rsid w:val="008F3FD1"/>
    <w:rsid w:val="008F7A29"/>
    <w:rsid w:val="009001F0"/>
    <w:rsid w:val="00900F54"/>
    <w:rsid w:val="00903277"/>
    <w:rsid w:val="009066B1"/>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43B7"/>
    <w:rsid w:val="0092478D"/>
    <w:rsid w:val="00924A60"/>
    <w:rsid w:val="00925AA3"/>
    <w:rsid w:val="009265B7"/>
    <w:rsid w:val="00926E79"/>
    <w:rsid w:val="00933367"/>
    <w:rsid w:val="00933F22"/>
    <w:rsid w:val="00933FB6"/>
    <w:rsid w:val="00934201"/>
    <w:rsid w:val="0093570E"/>
    <w:rsid w:val="00936A5A"/>
    <w:rsid w:val="009400AE"/>
    <w:rsid w:val="00943099"/>
    <w:rsid w:val="00943414"/>
    <w:rsid w:val="00945578"/>
    <w:rsid w:val="0094591D"/>
    <w:rsid w:val="00945ADF"/>
    <w:rsid w:val="00947603"/>
    <w:rsid w:val="009507D0"/>
    <w:rsid w:val="00950BA5"/>
    <w:rsid w:val="00952B58"/>
    <w:rsid w:val="00953CE2"/>
    <w:rsid w:val="00953E4A"/>
    <w:rsid w:val="00954623"/>
    <w:rsid w:val="00955A3D"/>
    <w:rsid w:val="00955C59"/>
    <w:rsid w:val="00955E3B"/>
    <w:rsid w:val="00956C6C"/>
    <w:rsid w:val="00956D45"/>
    <w:rsid w:val="00957448"/>
    <w:rsid w:val="00960478"/>
    <w:rsid w:val="00960637"/>
    <w:rsid w:val="0096193D"/>
    <w:rsid w:val="009619B4"/>
    <w:rsid w:val="0096226A"/>
    <w:rsid w:val="00964760"/>
    <w:rsid w:val="00966033"/>
    <w:rsid w:val="00970C3C"/>
    <w:rsid w:val="0097233F"/>
    <w:rsid w:val="00973BFD"/>
    <w:rsid w:val="00976CF3"/>
    <w:rsid w:val="00981862"/>
    <w:rsid w:val="009829D8"/>
    <w:rsid w:val="009835D2"/>
    <w:rsid w:val="00983B9C"/>
    <w:rsid w:val="00984194"/>
    <w:rsid w:val="009845E8"/>
    <w:rsid w:val="009868CE"/>
    <w:rsid w:val="00986E20"/>
    <w:rsid w:val="0098770E"/>
    <w:rsid w:val="009878EF"/>
    <w:rsid w:val="00987BFE"/>
    <w:rsid w:val="009909B1"/>
    <w:rsid w:val="00991F4B"/>
    <w:rsid w:val="00992154"/>
    <w:rsid w:val="00992BEA"/>
    <w:rsid w:val="009958BA"/>
    <w:rsid w:val="00995AC0"/>
    <w:rsid w:val="0099608E"/>
    <w:rsid w:val="009A0B9A"/>
    <w:rsid w:val="009A0EFD"/>
    <w:rsid w:val="009A1413"/>
    <w:rsid w:val="009A1571"/>
    <w:rsid w:val="009A15B8"/>
    <w:rsid w:val="009A1885"/>
    <w:rsid w:val="009A22C2"/>
    <w:rsid w:val="009A2734"/>
    <w:rsid w:val="009A5B3A"/>
    <w:rsid w:val="009A6BE9"/>
    <w:rsid w:val="009A7A59"/>
    <w:rsid w:val="009A7C40"/>
    <w:rsid w:val="009B0B15"/>
    <w:rsid w:val="009B141C"/>
    <w:rsid w:val="009B17DE"/>
    <w:rsid w:val="009B2408"/>
    <w:rsid w:val="009B3D15"/>
    <w:rsid w:val="009B419A"/>
    <w:rsid w:val="009B42E4"/>
    <w:rsid w:val="009B52F9"/>
    <w:rsid w:val="009B74DD"/>
    <w:rsid w:val="009B7EBF"/>
    <w:rsid w:val="009C2DA4"/>
    <w:rsid w:val="009C37E3"/>
    <w:rsid w:val="009C6BF2"/>
    <w:rsid w:val="009D15BB"/>
    <w:rsid w:val="009D1F83"/>
    <w:rsid w:val="009D2FEB"/>
    <w:rsid w:val="009D4284"/>
    <w:rsid w:val="009D44A3"/>
    <w:rsid w:val="009D46F6"/>
    <w:rsid w:val="009D4A57"/>
    <w:rsid w:val="009D4DB9"/>
    <w:rsid w:val="009D5BA8"/>
    <w:rsid w:val="009D611E"/>
    <w:rsid w:val="009D70F0"/>
    <w:rsid w:val="009E1D7A"/>
    <w:rsid w:val="009E1E65"/>
    <w:rsid w:val="009E2660"/>
    <w:rsid w:val="009E3E8F"/>
    <w:rsid w:val="009E57D8"/>
    <w:rsid w:val="009E7C59"/>
    <w:rsid w:val="009F284B"/>
    <w:rsid w:val="009F30D6"/>
    <w:rsid w:val="009F3B27"/>
    <w:rsid w:val="009F3D12"/>
    <w:rsid w:val="009F4B1D"/>
    <w:rsid w:val="009F5617"/>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C1E"/>
    <w:rsid w:val="00A152C3"/>
    <w:rsid w:val="00A15597"/>
    <w:rsid w:val="00A17416"/>
    <w:rsid w:val="00A220B7"/>
    <w:rsid w:val="00A23624"/>
    <w:rsid w:val="00A23840"/>
    <w:rsid w:val="00A23BE5"/>
    <w:rsid w:val="00A242D1"/>
    <w:rsid w:val="00A24E9C"/>
    <w:rsid w:val="00A255F0"/>
    <w:rsid w:val="00A2669F"/>
    <w:rsid w:val="00A271CD"/>
    <w:rsid w:val="00A27E93"/>
    <w:rsid w:val="00A31C99"/>
    <w:rsid w:val="00A33A96"/>
    <w:rsid w:val="00A3467C"/>
    <w:rsid w:val="00A35E70"/>
    <w:rsid w:val="00A40677"/>
    <w:rsid w:val="00A41377"/>
    <w:rsid w:val="00A43A9A"/>
    <w:rsid w:val="00A43C00"/>
    <w:rsid w:val="00A45CD6"/>
    <w:rsid w:val="00A46440"/>
    <w:rsid w:val="00A4668D"/>
    <w:rsid w:val="00A47269"/>
    <w:rsid w:val="00A4753B"/>
    <w:rsid w:val="00A47B07"/>
    <w:rsid w:val="00A5073F"/>
    <w:rsid w:val="00A51350"/>
    <w:rsid w:val="00A5150F"/>
    <w:rsid w:val="00A51655"/>
    <w:rsid w:val="00A52CC9"/>
    <w:rsid w:val="00A53CAC"/>
    <w:rsid w:val="00A53CFB"/>
    <w:rsid w:val="00A54D28"/>
    <w:rsid w:val="00A54D87"/>
    <w:rsid w:val="00A55399"/>
    <w:rsid w:val="00A5588E"/>
    <w:rsid w:val="00A55E1F"/>
    <w:rsid w:val="00A56C01"/>
    <w:rsid w:val="00A578EC"/>
    <w:rsid w:val="00A618D6"/>
    <w:rsid w:val="00A61ED0"/>
    <w:rsid w:val="00A61FE9"/>
    <w:rsid w:val="00A626F3"/>
    <w:rsid w:val="00A704EA"/>
    <w:rsid w:val="00A70FB8"/>
    <w:rsid w:val="00A72402"/>
    <w:rsid w:val="00A73D7D"/>
    <w:rsid w:val="00A75A7C"/>
    <w:rsid w:val="00A7732F"/>
    <w:rsid w:val="00A80790"/>
    <w:rsid w:val="00A81636"/>
    <w:rsid w:val="00A81CDA"/>
    <w:rsid w:val="00A81E60"/>
    <w:rsid w:val="00A84719"/>
    <w:rsid w:val="00A847ED"/>
    <w:rsid w:val="00A84A07"/>
    <w:rsid w:val="00A868EE"/>
    <w:rsid w:val="00A9199D"/>
    <w:rsid w:val="00A9222E"/>
    <w:rsid w:val="00A94362"/>
    <w:rsid w:val="00A94D67"/>
    <w:rsid w:val="00A94F9E"/>
    <w:rsid w:val="00A97BBA"/>
    <w:rsid w:val="00A97C14"/>
    <w:rsid w:val="00AA248A"/>
    <w:rsid w:val="00AA27C4"/>
    <w:rsid w:val="00AA2EDC"/>
    <w:rsid w:val="00AA31AF"/>
    <w:rsid w:val="00AA3D28"/>
    <w:rsid w:val="00AA5606"/>
    <w:rsid w:val="00AA7F55"/>
    <w:rsid w:val="00AB04A1"/>
    <w:rsid w:val="00AB0695"/>
    <w:rsid w:val="00AB0DAF"/>
    <w:rsid w:val="00AB11B4"/>
    <w:rsid w:val="00AB1AE1"/>
    <w:rsid w:val="00AB20FB"/>
    <w:rsid w:val="00AB2480"/>
    <w:rsid w:val="00AC0517"/>
    <w:rsid w:val="00AC171F"/>
    <w:rsid w:val="00AC1EA8"/>
    <w:rsid w:val="00AC2872"/>
    <w:rsid w:val="00AC3909"/>
    <w:rsid w:val="00AC4314"/>
    <w:rsid w:val="00AC4628"/>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F57"/>
    <w:rsid w:val="00AD599E"/>
    <w:rsid w:val="00AD6639"/>
    <w:rsid w:val="00AD7B83"/>
    <w:rsid w:val="00AD7BD5"/>
    <w:rsid w:val="00AE0221"/>
    <w:rsid w:val="00AE14C9"/>
    <w:rsid w:val="00AE296F"/>
    <w:rsid w:val="00AE4906"/>
    <w:rsid w:val="00AE4AF4"/>
    <w:rsid w:val="00AE53A6"/>
    <w:rsid w:val="00AE59CB"/>
    <w:rsid w:val="00AE7C70"/>
    <w:rsid w:val="00AF2CB3"/>
    <w:rsid w:val="00AF2F60"/>
    <w:rsid w:val="00AF401F"/>
    <w:rsid w:val="00AF43B8"/>
    <w:rsid w:val="00AF5008"/>
    <w:rsid w:val="00AF6522"/>
    <w:rsid w:val="00AF69E1"/>
    <w:rsid w:val="00AF7720"/>
    <w:rsid w:val="00B01262"/>
    <w:rsid w:val="00B0356C"/>
    <w:rsid w:val="00B03A6B"/>
    <w:rsid w:val="00B03F47"/>
    <w:rsid w:val="00B05137"/>
    <w:rsid w:val="00B073F5"/>
    <w:rsid w:val="00B07DF1"/>
    <w:rsid w:val="00B1386F"/>
    <w:rsid w:val="00B14678"/>
    <w:rsid w:val="00B152E0"/>
    <w:rsid w:val="00B16A93"/>
    <w:rsid w:val="00B17298"/>
    <w:rsid w:val="00B17511"/>
    <w:rsid w:val="00B1789D"/>
    <w:rsid w:val="00B223AD"/>
    <w:rsid w:val="00B22E6D"/>
    <w:rsid w:val="00B24931"/>
    <w:rsid w:val="00B25B05"/>
    <w:rsid w:val="00B25DAD"/>
    <w:rsid w:val="00B25F35"/>
    <w:rsid w:val="00B2746E"/>
    <w:rsid w:val="00B3049E"/>
    <w:rsid w:val="00B30730"/>
    <w:rsid w:val="00B31924"/>
    <w:rsid w:val="00B32D3C"/>
    <w:rsid w:val="00B3479C"/>
    <w:rsid w:val="00B35A96"/>
    <w:rsid w:val="00B36369"/>
    <w:rsid w:val="00B4015B"/>
    <w:rsid w:val="00B4138C"/>
    <w:rsid w:val="00B418D0"/>
    <w:rsid w:val="00B42F4F"/>
    <w:rsid w:val="00B44A01"/>
    <w:rsid w:val="00B44B77"/>
    <w:rsid w:val="00B459B2"/>
    <w:rsid w:val="00B45BC5"/>
    <w:rsid w:val="00B5076E"/>
    <w:rsid w:val="00B5167C"/>
    <w:rsid w:val="00B51797"/>
    <w:rsid w:val="00B51830"/>
    <w:rsid w:val="00B51FCA"/>
    <w:rsid w:val="00B52447"/>
    <w:rsid w:val="00B52F4C"/>
    <w:rsid w:val="00B53145"/>
    <w:rsid w:val="00B53312"/>
    <w:rsid w:val="00B5370D"/>
    <w:rsid w:val="00B54140"/>
    <w:rsid w:val="00B55D2A"/>
    <w:rsid w:val="00B60A20"/>
    <w:rsid w:val="00B61503"/>
    <w:rsid w:val="00B61A93"/>
    <w:rsid w:val="00B6289B"/>
    <w:rsid w:val="00B62D16"/>
    <w:rsid w:val="00B64751"/>
    <w:rsid w:val="00B653B3"/>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63D"/>
    <w:rsid w:val="00B86F3B"/>
    <w:rsid w:val="00B87808"/>
    <w:rsid w:val="00B87FB2"/>
    <w:rsid w:val="00B902F5"/>
    <w:rsid w:val="00B9339E"/>
    <w:rsid w:val="00B93F89"/>
    <w:rsid w:val="00B951F8"/>
    <w:rsid w:val="00B974D0"/>
    <w:rsid w:val="00B978F4"/>
    <w:rsid w:val="00BA03BD"/>
    <w:rsid w:val="00BA0700"/>
    <w:rsid w:val="00BA0EB1"/>
    <w:rsid w:val="00BA1F33"/>
    <w:rsid w:val="00BA1FB0"/>
    <w:rsid w:val="00BA2C7E"/>
    <w:rsid w:val="00BA4263"/>
    <w:rsid w:val="00BA7045"/>
    <w:rsid w:val="00BB3470"/>
    <w:rsid w:val="00BB4567"/>
    <w:rsid w:val="00BB4F78"/>
    <w:rsid w:val="00BB5A93"/>
    <w:rsid w:val="00BB5E91"/>
    <w:rsid w:val="00BB60C2"/>
    <w:rsid w:val="00BB74BD"/>
    <w:rsid w:val="00BC10DB"/>
    <w:rsid w:val="00BC14AA"/>
    <w:rsid w:val="00BC1B04"/>
    <w:rsid w:val="00BC1D1B"/>
    <w:rsid w:val="00BC3602"/>
    <w:rsid w:val="00BC4599"/>
    <w:rsid w:val="00BC6DF2"/>
    <w:rsid w:val="00BC7DCE"/>
    <w:rsid w:val="00BD08EC"/>
    <w:rsid w:val="00BD162D"/>
    <w:rsid w:val="00BD16F2"/>
    <w:rsid w:val="00BD34C3"/>
    <w:rsid w:val="00BD34D7"/>
    <w:rsid w:val="00BD5303"/>
    <w:rsid w:val="00BD72CC"/>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43D4"/>
    <w:rsid w:val="00BF5340"/>
    <w:rsid w:val="00BF65FE"/>
    <w:rsid w:val="00C00139"/>
    <w:rsid w:val="00C003B7"/>
    <w:rsid w:val="00C02479"/>
    <w:rsid w:val="00C024A8"/>
    <w:rsid w:val="00C033D8"/>
    <w:rsid w:val="00C05261"/>
    <w:rsid w:val="00C065C6"/>
    <w:rsid w:val="00C0707D"/>
    <w:rsid w:val="00C07786"/>
    <w:rsid w:val="00C07ABB"/>
    <w:rsid w:val="00C10335"/>
    <w:rsid w:val="00C115BF"/>
    <w:rsid w:val="00C123A4"/>
    <w:rsid w:val="00C14B70"/>
    <w:rsid w:val="00C15010"/>
    <w:rsid w:val="00C15CD8"/>
    <w:rsid w:val="00C16824"/>
    <w:rsid w:val="00C17029"/>
    <w:rsid w:val="00C17083"/>
    <w:rsid w:val="00C173F7"/>
    <w:rsid w:val="00C204C2"/>
    <w:rsid w:val="00C21D10"/>
    <w:rsid w:val="00C23EBA"/>
    <w:rsid w:val="00C24767"/>
    <w:rsid w:val="00C24C28"/>
    <w:rsid w:val="00C27EA3"/>
    <w:rsid w:val="00C301A4"/>
    <w:rsid w:val="00C32BF8"/>
    <w:rsid w:val="00C33649"/>
    <w:rsid w:val="00C33E67"/>
    <w:rsid w:val="00C36065"/>
    <w:rsid w:val="00C3678B"/>
    <w:rsid w:val="00C36B63"/>
    <w:rsid w:val="00C3709F"/>
    <w:rsid w:val="00C37C3E"/>
    <w:rsid w:val="00C40199"/>
    <w:rsid w:val="00C4042C"/>
    <w:rsid w:val="00C42AA3"/>
    <w:rsid w:val="00C42C0E"/>
    <w:rsid w:val="00C42FF6"/>
    <w:rsid w:val="00C43B3A"/>
    <w:rsid w:val="00C460B3"/>
    <w:rsid w:val="00C474D1"/>
    <w:rsid w:val="00C50504"/>
    <w:rsid w:val="00C51D97"/>
    <w:rsid w:val="00C526DF"/>
    <w:rsid w:val="00C527B7"/>
    <w:rsid w:val="00C56735"/>
    <w:rsid w:val="00C61562"/>
    <w:rsid w:val="00C62E5D"/>
    <w:rsid w:val="00C63375"/>
    <w:rsid w:val="00C6352A"/>
    <w:rsid w:val="00C635BF"/>
    <w:rsid w:val="00C652AF"/>
    <w:rsid w:val="00C65341"/>
    <w:rsid w:val="00C65955"/>
    <w:rsid w:val="00C66711"/>
    <w:rsid w:val="00C6729F"/>
    <w:rsid w:val="00C67748"/>
    <w:rsid w:val="00C70DBE"/>
    <w:rsid w:val="00C711BD"/>
    <w:rsid w:val="00C72791"/>
    <w:rsid w:val="00C732B8"/>
    <w:rsid w:val="00C7350E"/>
    <w:rsid w:val="00C73BE9"/>
    <w:rsid w:val="00C74564"/>
    <w:rsid w:val="00C75080"/>
    <w:rsid w:val="00C76C86"/>
    <w:rsid w:val="00C77457"/>
    <w:rsid w:val="00C77BB2"/>
    <w:rsid w:val="00C80029"/>
    <w:rsid w:val="00C83BC5"/>
    <w:rsid w:val="00C85D12"/>
    <w:rsid w:val="00C870A6"/>
    <w:rsid w:val="00C87A11"/>
    <w:rsid w:val="00C87B59"/>
    <w:rsid w:val="00C909D3"/>
    <w:rsid w:val="00C931F9"/>
    <w:rsid w:val="00C9361B"/>
    <w:rsid w:val="00C966CC"/>
    <w:rsid w:val="00C96DE5"/>
    <w:rsid w:val="00C978F8"/>
    <w:rsid w:val="00CA1F0D"/>
    <w:rsid w:val="00CA23F8"/>
    <w:rsid w:val="00CA2DAA"/>
    <w:rsid w:val="00CA3AF4"/>
    <w:rsid w:val="00CA5A48"/>
    <w:rsid w:val="00CA75D2"/>
    <w:rsid w:val="00CA7D87"/>
    <w:rsid w:val="00CB0C08"/>
    <w:rsid w:val="00CB39BE"/>
    <w:rsid w:val="00CB538C"/>
    <w:rsid w:val="00CB68B6"/>
    <w:rsid w:val="00CC241E"/>
    <w:rsid w:val="00CC3223"/>
    <w:rsid w:val="00CC41B3"/>
    <w:rsid w:val="00CC4DE7"/>
    <w:rsid w:val="00CC4F39"/>
    <w:rsid w:val="00CC7481"/>
    <w:rsid w:val="00CD0273"/>
    <w:rsid w:val="00CD10B9"/>
    <w:rsid w:val="00CD27FC"/>
    <w:rsid w:val="00CD3EEF"/>
    <w:rsid w:val="00CD6062"/>
    <w:rsid w:val="00CD7BAD"/>
    <w:rsid w:val="00CE265D"/>
    <w:rsid w:val="00CE2EB4"/>
    <w:rsid w:val="00CE3B0B"/>
    <w:rsid w:val="00CE6242"/>
    <w:rsid w:val="00CE717A"/>
    <w:rsid w:val="00CE7F42"/>
    <w:rsid w:val="00CF0D20"/>
    <w:rsid w:val="00CF1101"/>
    <w:rsid w:val="00CF117F"/>
    <w:rsid w:val="00CF28F3"/>
    <w:rsid w:val="00CF3498"/>
    <w:rsid w:val="00CF3AF8"/>
    <w:rsid w:val="00CF420F"/>
    <w:rsid w:val="00CF5942"/>
    <w:rsid w:val="00CF5DD2"/>
    <w:rsid w:val="00CF6042"/>
    <w:rsid w:val="00CF674C"/>
    <w:rsid w:val="00CF7DF6"/>
    <w:rsid w:val="00D0090C"/>
    <w:rsid w:val="00D01E87"/>
    <w:rsid w:val="00D03B02"/>
    <w:rsid w:val="00D05616"/>
    <w:rsid w:val="00D05DF6"/>
    <w:rsid w:val="00D06954"/>
    <w:rsid w:val="00D0768A"/>
    <w:rsid w:val="00D07842"/>
    <w:rsid w:val="00D10C9F"/>
    <w:rsid w:val="00D11786"/>
    <w:rsid w:val="00D1207A"/>
    <w:rsid w:val="00D12CFE"/>
    <w:rsid w:val="00D12FC9"/>
    <w:rsid w:val="00D140A5"/>
    <w:rsid w:val="00D159DD"/>
    <w:rsid w:val="00D16524"/>
    <w:rsid w:val="00D17355"/>
    <w:rsid w:val="00D217B9"/>
    <w:rsid w:val="00D23EB6"/>
    <w:rsid w:val="00D2404B"/>
    <w:rsid w:val="00D24759"/>
    <w:rsid w:val="00D25301"/>
    <w:rsid w:val="00D31178"/>
    <w:rsid w:val="00D316B9"/>
    <w:rsid w:val="00D34526"/>
    <w:rsid w:val="00D34557"/>
    <w:rsid w:val="00D34D98"/>
    <w:rsid w:val="00D35F2D"/>
    <w:rsid w:val="00D36CB0"/>
    <w:rsid w:val="00D415A4"/>
    <w:rsid w:val="00D4163A"/>
    <w:rsid w:val="00D41AD2"/>
    <w:rsid w:val="00D41E5C"/>
    <w:rsid w:val="00D4258B"/>
    <w:rsid w:val="00D42731"/>
    <w:rsid w:val="00D42A0F"/>
    <w:rsid w:val="00D44456"/>
    <w:rsid w:val="00D45C10"/>
    <w:rsid w:val="00D52869"/>
    <w:rsid w:val="00D54244"/>
    <w:rsid w:val="00D547D6"/>
    <w:rsid w:val="00D5480C"/>
    <w:rsid w:val="00D5558B"/>
    <w:rsid w:val="00D57953"/>
    <w:rsid w:val="00D61925"/>
    <w:rsid w:val="00D623C6"/>
    <w:rsid w:val="00D63A5F"/>
    <w:rsid w:val="00D64769"/>
    <w:rsid w:val="00D656FC"/>
    <w:rsid w:val="00D65E2B"/>
    <w:rsid w:val="00D66816"/>
    <w:rsid w:val="00D70E09"/>
    <w:rsid w:val="00D72C66"/>
    <w:rsid w:val="00D74240"/>
    <w:rsid w:val="00D74A91"/>
    <w:rsid w:val="00D75D79"/>
    <w:rsid w:val="00D76DE5"/>
    <w:rsid w:val="00D76E94"/>
    <w:rsid w:val="00D775FD"/>
    <w:rsid w:val="00D8105A"/>
    <w:rsid w:val="00D8126F"/>
    <w:rsid w:val="00D82BF2"/>
    <w:rsid w:val="00D830D1"/>
    <w:rsid w:val="00D84737"/>
    <w:rsid w:val="00D8487E"/>
    <w:rsid w:val="00D848AE"/>
    <w:rsid w:val="00D84D36"/>
    <w:rsid w:val="00D85906"/>
    <w:rsid w:val="00D87F39"/>
    <w:rsid w:val="00D904EB"/>
    <w:rsid w:val="00D9109C"/>
    <w:rsid w:val="00D928CA"/>
    <w:rsid w:val="00D93AC9"/>
    <w:rsid w:val="00D93E46"/>
    <w:rsid w:val="00D94808"/>
    <w:rsid w:val="00DA08DA"/>
    <w:rsid w:val="00DA2AD6"/>
    <w:rsid w:val="00DA320A"/>
    <w:rsid w:val="00DA37C8"/>
    <w:rsid w:val="00DA643D"/>
    <w:rsid w:val="00DA697B"/>
    <w:rsid w:val="00DA6AE7"/>
    <w:rsid w:val="00DA6D91"/>
    <w:rsid w:val="00DA7E15"/>
    <w:rsid w:val="00DB058F"/>
    <w:rsid w:val="00DB1F4C"/>
    <w:rsid w:val="00DB275C"/>
    <w:rsid w:val="00DB2B0B"/>
    <w:rsid w:val="00DB5553"/>
    <w:rsid w:val="00DB6126"/>
    <w:rsid w:val="00DB6FC4"/>
    <w:rsid w:val="00DC029F"/>
    <w:rsid w:val="00DC17E8"/>
    <w:rsid w:val="00DC1CCA"/>
    <w:rsid w:val="00DC2D8C"/>
    <w:rsid w:val="00DC6418"/>
    <w:rsid w:val="00DC74B1"/>
    <w:rsid w:val="00DD0390"/>
    <w:rsid w:val="00DD2390"/>
    <w:rsid w:val="00DD23AA"/>
    <w:rsid w:val="00DD2653"/>
    <w:rsid w:val="00DD3B86"/>
    <w:rsid w:val="00DD4322"/>
    <w:rsid w:val="00DE2C24"/>
    <w:rsid w:val="00DE4389"/>
    <w:rsid w:val="00DE4A02"/>
    <w:rsid w:val="00DE5B81"/>
    <w:rsid w:val="00DF0C34"/>
    <w:rsid w:val="00DF1873"/>
    <w:rsid w:val="00DF25A7"/>
    <w:rsid w:val="00DF33F7"/>
    <w:rsid w:val="00DF4C0C"/>
    <w:rsid w:val="00DF552A"/>
    <w:rsid w:val="00DF5910"/>
    <w:rsid w:val="00DF59D6"/>
    <w:rsid w:val="00DF6C33"/>
    <w:rsid w:val="00DF721A"/>
    <w:rsid w:val="00DF72C7"/>
    <w:rsid w:val="00E00BEA"/>
    <w:rsid w:val="00E00CEE"/>
    <w:rsid w:val="00E01424"/>
    <w:rsid w:val="00E04830"/>
    <w:rsid w:val="00E051CA"/>
    <w:rsid w:val="00E058DA"/>
    <w:rsid w:val="00E06660"/>
    <w:rsid w:val="00E07261"/>
    <w:rsid w:val="00E0777C"/>
    <w:rsid w:val="00E11D0D"/>
    <w:rsid w:val="00E11D4F"/>
    <w:rsid w:val="00E171F9"/>
    <w:rsid w:val="00E200C8"/>
    <w:rsid w:val="00E2139E"/>
    <w:rsid w:val="00E22AE4"/>
    <w:rsid w:val="00E25D2E"/>
    <w:rsid w:val="00E25D4B"/>
    <w:rsid w:val="00E26A26"/>
    <w:rsid w:val="00E26E7B"/>
    <w:rsid w:val="00E27BC1"/>
    <w:rsid w:val="00E30FBE"/>
    <w:rsid w:val="00E3237C"/>
    <w:rsid w:val="00E332B4"/>
    <w:rsid w:val="00E358C0"/>
    <w:rsid w:val="00E3632E"/>
    <w:rsid w:val="00E366D0"/>
    <w:rsid w:val="00E37585"/>
    <w:rsid w:val="00E3758B"/>
    <w:rsid w:val="00E3758E"/>
    <w:rsid w:val="00E405A1"/>
    <w:rsid w:val="00E416DB"/>
    <w:rsid w:val="00E43010"/>
    <w:rsid w:val="00E44D0A"/>
    <w:rsid w:val="00E44E91"/>
    <w:rsid w:val="00E452E7"/>
    <w:rsid w:val="00E4602A"/>
    <w:rsid w:val="00E46DAE"/>
    <w:rsid w:val="00E472E2"/>
    <w:rsid w:val="00E47C2D"/>
    <w:rsid w:val="00E5197C"/>
    <w:rsid w:val="00E5223F"/>
    <w:rsid w:val="00E52978"/>
    <w:rsid w:val="00E5520F"/>
    <w:rsid w:val="00E55F1A"/>
    <w:rsid w:val="00E56DD7"/>
    <w:rsid w:val="00E57D59"/>
    <w:rsid w:val="00E625CD"/>
    <w:rsid w:val="00E62620"/>
    <w:rsid w:val="00E638AC"/>
    <w:rsid w:val="00E64C4D"/>
    <w:rsid w:val="00E6666C"/>
    <w:rsid w:val="00E67CFD"/>
    <w:rsid w:val="00E70193"/>
    <w:rsid w:val="00E72C5E"/>
    <w:rsid w:val="00E733F0"/>
    <w:rsid w:val="00E73671"/>
    <w:rsid w:val="00E7474B"/>
    <w:rsid w:val="00E74C7F"/>
    <w:rsid w:val="00E758D8"/>
    <w:rsid w:val="00E7592D"/>
    <w:rsid w:val="00E76D56"/>
    <w:rsid w:val="00E77B0C"/>
    <w:rsid w:val="00E77D8C"/>
    <w:rsid w:val="00E77E93"/>
    <w:rsid w:val="00E84757"/>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B22DB"/>
    <w:rsid w:val="00EB3AF3"/>
    <w:rsid w:val="00EB5B87"/>
    <w:rsid w:val="00EB6046"/>
    <w:rsid w:val="00EB60D5"/>
    <w:rsid w:val="00EB618C"/>
    <w:rsid w:val="00EC1430"/>
    <w:rsid w:val="00EC195E"/>
    <w:rsid w:val="00EC3830"/>
    <w:rsid w:val="00EC43F6"/>
    <w:rsid w:val="00EC6BB5"/>
    <w:rsid w:val="00ED03ED"/>
    <w:rsid w:val="00ED1588"/>
    <w:rsid w:val="00ED15F2"/>
    <w:rsid w:val="00ED1881"/>
    <w:rsid w:val="00ED511E"/>
    <w:rsid w:val="00EE0921"/>
    <w:rsid w:val="00EE3A99"/>
    <w:rsid w:val="00EE4482"/>
    <w:rsid w:val="00EE502A"/>
    <w:rsid w:val="00EE5D81"/>
    <w:rsid w:val="00EE7D14"/>
    <w:rsid w:val="00EF022A"/>
    <w:rsid w:val="00EF215A"/>
    <w:rsid w:val="00EF4DEB"/>
    <w:rsid w:val="00EF4F46"/>
    <w:rsid w:val="00EF557F"/>
    <w:rsid w:val="00EF5E9C"/>
    <w:rsid w:val="00EF5EEA"/>
    <w:rsid w:val="00EF66CD"/>
    <w:rsid w:val="00EF6D77"/>
    <w:rsid w:val="00F00E77"/>
    <w:rsid w:val="00F025E3"/>
    <w:rsid w:val="00F03767"/>
    <w:rsid w:val="00F0437F"/>
    <w:rsid w:val="00F05A5F"/>
    <w:rsid w:val="00F11B8C"/>
    <w:rsid w:val="00F135A6"/>
    <w:rsid w:val="00F13C12"/>
    <w:rsid w:val="00F1506C"/>
    <w:rsid w:val="00F15198"/>
    <w:rsid w:val="00F16674"/>
    <w:rsid w:val="00F1673D"/>
    <w:rsid w:val="00F233AF"/>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52BBD"/>
    <w:rsid w:val="00F5308E"/>
    <w:rsid w:val="00F5336A"/>
    <w:rsid w:val="00F53688"/>
    <w:rsid w:val="00F61081"/>
    <w:rsid w:val="00F61A9E"/>
    <w:rsid w:val="00F61FA2"/>
    <w:rsid w:val="00F6436E"/>
    <w:rsid w:val="00F664BB"/>
    <w:rsid w:val="00F6683D"/>
    <w:rsid w:val="00F672E6"/>
    <w:rsid w:val="00F72BFC"/>
    <w:rsid w:val="00F73609"/>
    <w:rsid w:val="00F73C67"/>
    <w:rsid w:val="00F73CED"/>
    <w:rsid w:val="00F751F0"/>
    <w:rsid w:val="00F75C8B"/>
    <w:rsid w:val="00F775C5"/>
    <w:rsid w:val="00F77CD9"/>
    <w:rsid w:val="00F811E8"/>
    <w:rsid w:val="00F818EB"/>
    <w:rsid w:val="00F82F40"/>
    <w:rsid w:val="00F8339C"/>
    <w:rsid w:val="00F84FA1"/>
    <w:rsid w:val="00F8694D"/>
    <w:rsid w:val="00F86C8B"/>
    <w:rsid w:val="00F87C0F"/>
    <w:rsid w:val="00F900FD"/>
    <w:rsid w:val="00F90283"/>
    <w:rsid w:val="00F90AA5"/>
    <w:rsid w:val="00F91BE9"/>
    <w:rsid w:val="00F9235F"/>
    <w:rsid w:val="00F93341"/>
    <w:rsid w:val="00F93F7C"/>
    <w:rsid w:val="00F9507F"/>
    <w:rsid w:val="00F96845"/>
    <w:rsid w:val="00FA004A"/>
    <w:rsid w:val="00FA254A"/>
    <w:rsid w:val="00FA4BF8"/>
    <w:rsid w:val="00FA4E74"/>
    <w:rsid w:val="00FA5761"/>
    <w:rsid w:val="00FA63EC"/>
    <w:rsid w:val="00FB4390"/>
    <w:rsid w:val="00FB46DA"/>
    <w:rsid w:val="00FB5267"/>
    <w:rsid w:val="00FB5DEA"/>
    <w:rsid w:val="00FB62D9"/>
    <w:rsid w:val="00FB7A46"/>
    <w:rsid w:val="00FC0574"/>
    <w:rsid w:val="00FC0B23"/>
    <w:rsid w:val="00FC0F7A"/>
    <w:rsid w:val="00FC12D6"/>
    <w:rsid w:val="00FC1B00"/>
    <w:rsid w:val="00FC3BA9"/>
    <w:rsid w:val="00FC444F"/>
    <w:rsid w:val="00FC515A"/>
    <w:rsid w:val="00FC6D67"/>
    <w:rsid w:val="00FC70E5"/>
    <w:rsid w:val="00FC74E6"/>
    <w:rsid w:val="00FC75E1"/>
    <w:rsid w:val="00FD1736"/>
    <w:rsid w:val="00FD1AE0"/>
    <w:rsid w:val="00FD2077"/>
    <w:rsid w:val="00FD3A90"/>
    <w:rsid w:val="00FD7EB5"/>
    <w:rsid w:val="00FE109A"/>
    <w:rsid w:val="00FE10FA"/>
    <w:rsid w:val="00FE49FE"/>
    <w:rsid w:val="00FE5370"/>
    <w:rsid w:val="00FE54F3"/>
    <w:rsid w:val="00FE5E1F"/>
    <w:rsid w:val="00FE63B3"/>
    <w:rsid w:val="00FE7366"/>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s>
</file>

<file path=word/webSettings.xml><?xml version="1.0" encoding="utf-8"?>
<w:webSettings xmlns:r="http://schemas.openxmlformats.org/officeDocument/2006/relationships" xmlns:w="http://schemas.openxmlformats.org/wordprocessingml/2006/main">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http://www.pasto.gov.co/%20tramites%20y%20servicios/" TargetMode="Externa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2760</Words>
  <Characters>15185</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usuario</cp:lastModifiedBy>
  <cp:revision>2</cp:revision>
  <cp:lastPrinted>2019-07-26T00:01:00Z</cp:lastPrinted>
  <dcterms:created xsi:type="dcterms:W3CDTF">2019-08-15T04:07:00Z</dcterms:created>
  <dcterms:modified xsi:type="dcterms:W3CDTF">2019-08-15T04:07:00Z</dcterms:modified>
</cp:coreProperties>
</file>