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D4" w:rsidRPr="008A71D4" w:rsidRDefault="009B56A5" w:rsidP="008A71D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9B56A5">
        <w:rPr>
          <w:rFonts w:ascii="Century Gothic" w:eastAsia="Calibri" w:hAnsi="Century Gothic" w:cs="Calibri"/>
          <w:b/>
          <w:bCs/>
          <w:sz w:val="22"/>
          <w:szCs w:val="22"/>
          <w:lang w:eastAsia="ar-SA"/>
        </w:rPr>
        <w:t xml:space="preserve">ALCALDE DE PASTO ENTREGÓ ELEMENTOS DEPORTIVOS, MUSICALES Y TECNOLÓGICOS PARA </w:t>
      </w:r>
      <w:r>
        <w:rPr>
          <w:rFonts w:ascii="Century Gothic" w:eastAsia="Calibri" w:hAnsi="Century Gothic" w:cs="Calibri"/>
          <w:b/>
          <w:bCs/>
          <w:sz w:val="22"/>
          <w:szCs w:val="22"/>
          <w:lang w:eastAsia="ar-SA"/>
        </w:rPr>
        <w:t>IMPULSAR</w:t>
      </w:r>
      <w:r w:rsidRPr="009B56A5">
        <w:rPr>
          <w:rFonts w:ascii="Century Gothic" w:eastAsia="Calibri" w:hAnsi="Century Gothic" w:cs="Calibri"/>
          <w:b/>
          <w:bCs/>
          <w:sz w:val="22"/>
          <w:szCs w:val="22"/>
          <w:lang w:eastAsia="ar-SA"/>
        </w:rPr>
        <w:t xml:space="preserve"> POTENCIALIDADES DE LOS JÓVENES QUE SE ENCUENTRAN EN LA IEM HERALDO ROMERO, SEDE SANTO ÁNGEL</w:t>
      </w:r>
    </w:p>
    <w:p w:rsidR="008A71D4" w:rsidRPr="009B56A5" w:rsidRDefault="008A71D4" w:rsidP="009B5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2527069"/>
            <wp:effectExtent l="0" t="0" r="635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t="5213" b="22758"/>
                    <a:stretch/>
                  </pic:blipFill>
                  <pic:spPr bwMode="auto">
                    <a:xfrm>
                      <a:off x="0" y="0"/>
                      <a:ext cx="5613400" cy="25270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33992" w:rsidRPr="00BD0CB0" w:rsidRDefault="00EF162B"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 xml:space="preserve">En el marco </w:t>
      </w:r>
      <w:r w:rsidR="0003426A" w:rsidRPr="00BD0CB0">
        <w:rPr>
          <w:rFonts w:ascii="Century Gothic" w:eastAsia="Calibri" w:hAnsi="Century Gothic" w:cs="Calibri"/>
          <w:bCs/>
          <w:sz w:val="22"/>
          <w:szCs w:val="22"/>
          <w:lang w:eastAsia="ar-SA"/>
        </w:rPr>
        <w:t xml:space="preserve">de la clausura de la </w:t>
      </w:r>
      <w:r w:rsidR="009B56A5">
        <w:rPr>
          <w:rFonts w:ascii="Century Gothic" w:eastAsia="Calibri" w:hAnsi="Century Gothic" w:cs="Calibri"/>
          <w:bCs/>
          <w:sz w:val="22"/>
          <w:szCs w:val="22"/>
          <w:lang w:eastAsia="ar-SA"/>
        </w:rPr>
        <w:t>M</w:t>
      </w:r>
      <w:r w:rsidR="0003426A" w:rsidRPr="00BD0CB0">
        <w:rPr>
          <w:rFonts w:ascii="Century Gothic" w:eastAsia="Calibri" w:hAnsi="Century Gothic" w:cs="Calibri"/>
          <w:bCs/>
          <w:sz w:val="22"/>
          <w:szCs w:val="22"/>
          <w:lang w:eastAsia="ar-SA"/>
        </w:rPr>
        <w:t xml:space="preserve">esa regional de articulación interinstitucional de la estrategia pedagógica flexible y modelo de atención en el marco del </w:t>
      </w:r>
      <w:r w:rsidR="009B56A5">
        <w:rPr>
          <w:rFonts w:ascii="Century Gothic" w:eastAsia="Calibri" w:hAnsi="Century Gothic" w:cs="Calibri"/>
          <w:bCs/>
          <w:sz w:val="22"/>
          <w:szCs w:val="22"/>
          <w:lang w:eastAsia="ar-SA"/>
        </w:rPr>
        <w:t>S</w:t>
      </w:r>
      <w:r w:rsidR="0003426A" w:rsidRPr="00BD0CB0">
        <w:rPr>
          <w:rFonts w:ascii="Century Gothic" w:eastAsia="Calibri" w:hAnsi="Century Gothic" w:cs="Calibri"/>
          <w:bCs/>
          <w:sz w:val="22"/>
          <w:szCs w:val="22"/>
          <w:lang w:eastAsia="ar-SA"/>
        </w:rPr>
        <w:t>istema de responsabilidad penal para adolescentes</w:t>
      </w:r>
      <w:r w:rsidRPr="00BD0CB0">
        <w:rPr>
          <w:rFonts w:ascii="Century Gothic" w:eastAsia="Calibri" w:hAnsi="Century Gothic" w:cs="Calibri"/>
          <w:bCs/>
          <w:sz w:val="22"/>
          <w:szCs w:val="22"/>
          <w:lang w:eastAsia="ar-SA"/>
        </w:rPr>
        <w:t xml:space="preserve"> </w:t>
      </w:r>
      <w:r w:rsidR="0003426A" w:rsidRPr="00BD0CB0">
        <w:rPr>
          <w:rFonts w:ascii="Century Gothic" w:eastAsia="Calibri" w:hAnsi="Century Gothic" w:cs="Calibri"/>
          <w:bCs/>
          <w:sz w:val="22"/>
          <w:szCs w:val="22"/>
          <w:lang w:eastAsia="ar-SA"/>
        </w:rPr>
        <w:t xml:space="preserve">que se realizó en la capital nariñense, el </w:t>
      </w:r>
      <w:r w:rsidR="009B56A5">
        <w:rPr>
          <w:rFonts w:ascii="Century Gothic" w:eastAsia="Calibri" w:hAnsi="Century Gothic" w:cs="Calibri"/>
          <w:bCs/>
          <w:sz w:val="22"/>
          <w:szCs w:val="22"/>
          <w:lang w:eastAsia="ar-SA"/>
        </w:rPr>
        <w:t>a</w:t>
      </w:r>
      <w:r w:rsidR="0003426A" w:rsidRPr="00BD0CB0">
        <w:rPr>
          <w:rFonts w:ascii="Century Gothic" w:eastAsia="Calibri" w:hAnsi="Century Gothic" w:cs="Calibri"/>
          <w:bCs/>
          <w:sz w:val="22"/>
          <w:szCs w:val="22"/>
          <w:lang w:eastAsia="ar-SA"/>
        </w:rPr>
        <w:t>lcalde de Pasto Pedro Vicente Obando Ordóñez llegó hasta la IEM Heraldo Romero sede Santo Ángel, donde entregó implementos deportivos, musicales, mobiliarios entre otros elementos</w:t>
      </w:r>
      <w:r w:rsidR="00BD0CB0" w:rsidRPr="00BD0CB0">
        <w:rPr>
          <w:rFonts w:ascii="Century Gothic" w:eastAsia="Calibri" w:hAnsi="Century Gothic" w:cs="Calibri"/>
          <w:bCs/>
          <w:sz w:val="22"/>
          <w:szCs w:val="22"/>
          <w:lang w:eastAsia="ar-SA"/>
        </w:rPr>
        <w:t xml:space="preserve">, con los que se busca desarrollar las potencialidades de los jóvenes que se encuentran en la institución. </w:t>
      </w:r>
    </w:p>
    <w:p w:rsidR="00BD0CB0" w:rsidRDefault="00BD0CB0"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w:t>
      </w:r>
      <w:r w:rsidR="009B56A5">
        <w:rPr>
          <w:rFonts w:ascii="Century Gothic" w:eastAsia="Calibri" w:hAnsi="Century Gothic" w:cs="Calibri"/>
          <w:bCs/>
          <w:sz w:val="22"/>
          <w:szCs w:val="22"/>
          <w:lang w:eastAsia="ar-SA"/>
        </w:rPr>
        <w:t>Los</w:t>
      </w:r>
      <w:r>
        <w:rPr>
          <w:rFonts w:ascii="Century Gothic" w:eastAsia="Calibri" w:hAnsi="Century Gothic" w:cs="Calibri"/>
          <w:bCs/>
          <w:sz w:val="22"/>
          <w:szCs w:val="22"/>
          <w:lang w:eastAsia="ar-SA"/>
        </w:rPr>
        <w:t xml:space="preserve"> jóvenes están buscando un mejor mañana y por ello estamos apoyando </w:t>
      </w:r>
      <w:r w:rsidR="009B56A5">
        <w:rPr>
          <w:rFonts w:ascii="Century Gothic" w:eastAsia="Calibri" w:hAnsi="Century Gothic" w:cs="Calibri"/>
          <w:bCs/>
          <w:sz w:val="22"/>
          <w:szCs w:val="22"/>
          <w:lang w:eastAsia="ar-SA"/>
        </w:rPr>
        <w:t xml:space="preserve">estos </w:t>
      </w:r>
      <w:r>
        <w:rPr>
          <w:rFonts w:ascii="Century Gothic" w:eastAsia="Calibri" w:hAnsi="Century Gothic" w:cs="Calibri"/>
          <w:bCs/>
          <w:sz w:val="22"/>
          <w:szCs w:val="22"/>
          <w:lang w:eastAsia="ar-SA"/>
        </w:rPr>
        <w:t>procesos dotándolos de las herramientas que les permitan ocupar su tiempo libre de una manera creativa</w:t>
      </w:r>
      <w:r w:rsidR="009B56A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en el arte, la danza, el juego y la ciencia. Hoy le decimos a la ciudadanía que no nos olvidemos de Santo Ángel porque aquí hay seres humanos que quieren continuar formándose y aportando a la construcción de una mejor sociedad” sostuvo el mandatario local.</w:t>
      </w:r>
    </w:p>
    <w:p w:rsidR="0003426A" w:rsidRPr="00BD0CB0" w:rsidRDefault="0003426A"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Patrick Ernesto Alfonso Caicedo, profesional de la Subdirección de Permanencia del Ministerio de Educación, d</w:t>
      </w:r>
      <w:r w:rsidR="001F3A8E" w:rsidRPr="00BD0CB0">
        <w:rPr>
          <w:rFonts w:ascii="Century Gothic" w:eastAsia="Calibri" w:hAnsi="Century Gothic" w:cs="Calibri"/>
          <w:bCs/>
          <w:sz w:val="22"/>
          <w:szCs w:val="22"/>
          <w:lang w:eastAsia="ar-SA"/>
        </w:rPr>
        <w:t>estacó el avance de la atención educativa al sistema de responsabilidad penal para adolescentes</w:t>
      </w:r>
      <w:r w:rsidR="00302E9D">
        <w:rPr>
          <w:rFonts w:ascii="Century Gothic" w:eastAsia="Calibri" w:hAnsi="Century Gothic" w:cs="Calibri"/>
          <w:bCs/>
          <w:sz w:val="22"/>
          <w:szCs w:val="22"/>
          <w:lang w:eastAsia="ar-SA"/>
        </w:rPr>
        <w:t xml:space="preserve"> en Pasto</w:t>
      </w:r>
      <w:r w:rsidR="001F3A8E" w:rsidRPr="00BD0CB0">
        <w:rPr>
          <w:rFonts w:ascii="Century Gothic" w:eastAsia="Calibri" w:hAnsi="Century Gothic" w:cs="Calibri"/>
          <w:bCs/>
          <w:sz w:val="22"/>
          <w:szCs w:val="22"/>
          <w:lang w:eastAsia="ar-SA"/>
        </w:rPr>
        <w:t xml:space="preserve"> donde se han dado pasos importantes para la construcción de estrategias pedagógicas.  </w:t>
      </w:r>
    </w:p>
    <w:p w:rsidR="00AB38F6" w:rsidRPr="00BD0CB0" w:rsidRDefault="00AB38F6"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t xml:space="preserve">“Estamos muy satisfechos por lo que se ha logrado en Pasto, pues hace un año visitamos el Instituto Santo Ángel y </w:t>
      </w:r>
      <w:r w:rsidR="001F3A8E" w:rsidRPr="00BD0CB0">
        <w:rPr>
          <w:rFonts w:ascii="Century Gothic" w:eastAsia="Calibri" w:hAnsi="Century Gothic" w:cs="Calibri"/>
          <w:bCs/>
          <w:sz w:val="22"/>
          <w:szCs w:val="22"/>
          <w:lang w:eastAsia="ar-SA"/>
        </w:rPr>
        <w:t>había</w:t>
      </w:r>
      <w:r w:rsidRPr="00BD0CB0">
        <w:rPr>
          <w:rFonts w:ascii="Century Gothic" w:eastAsia="Calibri" w:hAnsi="Century Gothic" w:cs="Calibri"/>
          <w:bCs/>
          <w:sz w:val="22"/>
          <w:szCs w:val="22"/>
          <w:lang w:eastAsia="ar-SA"/>
        </w:rPr>
        <w:t xml:space="preserve"> muchas necesidades de educación, pero hoy </w:t>
      </w:r>
      <w:r w:rsidR="001F3A8E" w:rsidRPr="00BD0CB0">
        <w:rPr>
          <w:rFonts w:ascii="Century Gothic" w:eastAsia="Calibri" w:hAnsi="Century Gothic" w:cs="Calibri"/>
          <w:bCs/>
          <w:sz w:val="22"/>
          <w:szCs w:val="22"/>
          <w:lang w:eastAsia="ar-SA"/>
        </w:rPr>
        <w:t xml:space="preserve">con </w:t>
      </w:r>
      <w:r w:rsidRPr="00BD0CB0">
        <w:rPr>
          <w:rFonts w:ascii="Century Gothic" w:eastAsia="Calibri" w:hAnsi="Century Gothic" w:cs="Calibri"/>
          <w:bCs/>
          <w:sz w:val="22"/>
          <w:szCs w:val="22"/>
          <w:lang w:eastAsia="ar-SA"/>
        </w:rPr>
        <w:t xml:space="preserve">los esfuerzos de la Alcaldía en convergencia con los recursos </w:t>
      </w:r>
      <w:r w:rsidR="001F3A8E" w:rsidRPr="00BD0CB0">
        <w:rPr>
          <w:rFonts w:ascii="Century Gothic" w:eastAsia="Calibri" w:hAnsi="Century Gothic" w:cs="Calibri"/>
          <w:bCs/>
          <w:sz w:val="22"/>
          <w:szCs w:val="22"/>
          <w:lang w:eastAsia="ar-SA"/>
        </w:rPr>
        <w:t>del Sistema General de Participación, hemos podido entregar mobiliario, instrumentos musicales, deportivos, entre otros elementos que permiten que los jóvenes puedan desarrollar sus potencialidades y se vinculen positivamente a la sociedad. Insistimos en que este municipio le está mostrando caminos a Colombia sobre cómo mejorar la atención educativa para nuestros jóvenes”</w:t>
      </w:r>
      <w:r w:rsidR="009B56A5">
        <w:rPr>
          <w:rFonts w:ascii="Century Gothic" w:eastAsia="Calibri" w:hAnsi="Century Gothic" w:cs="Calibri"/>
          <w:bCs/>
          <w:sz w:val="22"/>
          <w:szCs w:val="22"/>
          <w:lang w:eastAsia="ar-SA"/>
        </w:rPr>
        <w:t xml:space="preserve">, indicó. </w:t>
      </w:r>
      <w:r w:rsidR="001F3A8E" w:rsidRPr="00BD0CB0">
        <w:rPr>
          <w:rFonts w:ascii="Century Gothic" w:eastAsia="Calibri" w:hAnsi="Century Gothic" w:cs="Calibri"/>
          <w:bCs/>
          <w:sz w:val="22"/>
          <w:szCs w:val="22"/>
          <w:lang w:eastAsia="ar-SA"/>
        </w:rPr>
        <w:t xml:space="preserve">  </w:t>
      </w:r>
    </w:p>
    <w:p w:rsidR="001F3A8E" w:rsidRDefault="001F3A8E" w:rsidP="00BD0CB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D0CB0">
        <w:rPr>
          <w:rFonts w:ascii="Century Gothic" w:eastAsia="Calibri" w:hAnsi="Century Gothic" w:cs="Calibri"/>
          <w:bCs/>
          <w:sz w:val="22"/>
          <w:szCs w:val="22"/>
          <w:lang w:eastAsia="ar-SA"/>
        </w:rPr>
        <w:lastRenderedPageBreak/>
        <w:t xml:space="preserve">Entre los compromisos </w:t>
      </w:r>
      <w:r w:rsidR="0003426A" w:rsidRPr="00BD0CB0">
        <w:rPr>
          <w:rFonts w:ascii="Century Gothic" w:eastAsia="Calibri" w:hAnsi="Century Gothic" w:cs="Calibri"/>
          <w:bCs/>
          <w:sz w:val="22"/>
          <w:szCs w:val="22"/>
          <w:lang w:eastAsia="ar-SA"/>
        </w:rPr>
        <w:t>fijados</w:t>
      </w:r>
      <w:r w:rsidRPr="00BD0CB0">
        <w:rPr>
          <w:rFonts w:ascii="Century Gothic" w:eastAsia="Calibri" w:hAnsi="Century Gothic" w:cs="Calibri"/>
          <w:bCs/>
          <w:sz w:val="22"/>
          <w:szCs w:val="22"/>
          <w:lang w:eastAsia="ar-SA"/>
        </w:rPr>
        <w:t xml:space="preserve"> al cierre de esta mesa regional, se encuentran los esfuerzos para brindar atención educativa a los jóvenes que se encuentran sancionados sin privación de la libertad, continuando con la elaboración de una propuesta pedagógica que impulse las potencialidades de los menores de edad.  </w:t>
      </w:r>
      <w:r w:rsidR="009B56A5">
        <w:rPr>
          <w:rFonts w:ascii="Century Gothic" w:eastAsia="Calibri" w:hAnsi="Century Gothic" w:cs="Calibri"/>
          <w:bCs/>
          <w:sz w:val="22"/>
          <w:szCs w:val="22"/>
          <w:lang w:eastAsia="ar-SA"/>
        </w:rPr>
        <w:t xml:space="preserve">“Queremos reconocer los esfuerzos que se han hecho para cambiar la cara de Santo Ángel porque tiempo atrás nadie estuvo pendiente de esta institución, pero hoy, luego de un gran trabajo y gestión han llegado entidades que le apuestan a entregarnos una educación de calidad. Aquí hay talento, habilidades y ganas de seguir adelante”, indicó la personera de la IEM. </w:t>
      </w:r>
    </w:p>
    <w:p w:rsidR="00302E9D" w:rsidRDefault="00302E9D" w:rsidP="00302E9D">
      <w:pPr>
        <w:spacing w:after="0"/>
        <w:rPr>
          <w:rFonts w:ascii="Century Gothic" w:eastAsia="Calibri" w:hAnsi="Century Gothic" w:cs="Calibri"/>
          <w:b/>
          <w:sz w:val="18"/>
          <w:szCs w:val="18"/>
          <w:lang w:val="es-ES_tradnl" w:eastAsia="ar-SA"/>
        </w:rPr>
      </w:pPr>
      <w:r>
        <w:rPr>
          <w:b/>
          <w:sz w:val="18"/>
          <w:szCs w:val="18"/>
        </w:rPr>
        <w:t>I</w:t>
      </w:r>
      <w:r w:rsidRPr="00302E9D">
        <w:rPr>
          <w:rFonts w:ascii="Century Gothic" w:eastAsia="Calibri" w:hAnsi="Century Gothic" w:cs="Calibri"/>
          <w:b/>
          <w:sz w:val="18"/>
          <w:szCs w:val="18"/>
          <w:lang w:val="es-ES_tradnl" w:eastAsia="ar-SA"/>
        </w:rPr>
        <w:t>nformación: Secretario de Educación José Félix Solarte. Celular: 3173651796</w:t>
      </w:r>
    </w:p>
    <w:p w:rsidR="00302E9D" w:rsidRDefault="00302E9D" w:rsidP="00302E9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02E9D" w:rsidRPr="008A71D4" w:rsidRDefault="00302E9D" w:rsidP="008A71D4">
      <w:pPr>
        <w:spacing w:after="0"/>
      </w:pPr>
      <w:r w:rsidRPr="00302E9D">
        <w:rPr>
          <w:rFonts w:ascii="Century Gothic" w:eastAsia="Calibri" w:hAnsi="Century Gothic" w:cs="Calibri"/>
          <w:b/>
          <w:sz w:val="18"/>
          <w:szCs w:val="18"/>
          <w:lang w:val="es-ES_tradnl" w:eastAsia="ar-SA"/>
        </w:rPr>
        <w:t xml:space="preserve"> </w:t>
      </w:r>
    </w:p>
    <w:p w:rsidR="00985FD1" w:rsidRPr="00985FD1" w:rsidRDefault="00985FD1"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5FD1">
        <w:rPr>
          <w:rFonts w:ascii="Century Gothic" w:eastAsia="Calibri" w:hAnsi="Century Gothic" w:cs="Calibri"/>
          <w:b/>
          <w:bCs/>
          <w:sz w:val="22"/>
          <w:szCs w:val="22"/>
          <w:lang w:eastAsia="ar-SA"/>
        </w:rPr>
        <w:t>APROBADO EL AJUSTE A LA POLÍTICA PÚBLICA CON INCLUSIÓN PARA LAS MUJERES DE PASTO</w:t>
      </w:r>
    </w:p>
    <w:p w:rsidR="00985FD1" w:rsidRPr="00985FD1" w:rsidRDefault="00985FD1" w:rsidP="00985FD1">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613400" cy="252412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tica de mujeres.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3077" b="16968"/>
                    <a:stretch/>
                  </pic:blipFill>
                  <pic:spPr bwMode="auto">
                    <a:xfrm>
                      <a:off x="0" y="0"/>
                      <a:ext cx="5613400" cy="2524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Luego de trabajar arduamente en el proyecto de ajuste de la </w:t>
      </w:r>
      <w:r>
        <w:rPr>
          <w:rFonts w:ascii="Century Gothic" w:eastAsia="Calibri" w:hAnsi="Century Gothic" w:cs="Calibri"/>
          <w:bCs/>
          <w:sz w:val="22"/>
          <w:szCs w:val="22"/>
          <w:lang w:eastAsia="ar-SA"/>
        </w:rPr>
        <w:t>P</w:t>
      </w:r>
      <w:r w:rsidRPr="00985FD1">
        <w:rPr>
          <w:rFonts w:ascii="Century Gothic" w:eastAsia="Calibri" w:hAnsi="Century Gothic" w:cs="Calibri"/>
          <w:bCs/>
          <w:sz w:val="22"/>
          <w:szCs w:val="22"/>
          <w:lang w:eastAsia="ar-SA"/>
        </w:rPr>
        <w:t>olítica pública para las mujeres y la equidad de género de Pasto, la Administración Municipal en cabeza del alcalde Pedro Vicente Obando Ord</w:t>
      </w:r>
      <w:r>
        <w:rPr>
          <w:rFonts w:ascii="Century Gothic" w:eastAsia="Calibri" w:hAnsi="Century Gothic" w:cs="Calibri"/>
          <w:bCs/>
          <w:sz w:val="22"/>
          <w:szCs w:val="22"/>
          <w:lang w:eastAsia="ar-SA"/>
        </w:rPr>
        <w:t>ó</w:t>
      </w:r>
      <w:r w:rsidRPr="00985FD1">
        <w:rPr>
          <w:rFonts w:ascii="Century Gothic" w:eastAsia="Calibri" w:hAnsi="Century Gothic" w:cs="Calibri"/>
          <w:bCs/>
          <w:sz w:val="22"/>
          <w:szCs w:val="22"/>
          <w:lang w:eastAsia="ar-SA"/>
        </w:rPr>
        <w:t>ñez, y a través de la Secretaría de las Mujeres, Orientaciones Sexuales e Identidades de Género, liderada por Ingrid Legarda Martínez, logró la aprobación de esta Política Pública con inclusión de mujeres indígenas, campesinas y mujeres rurales en el municipio de Pasto.</w:t>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Este importante documento tiene como objetivo el cierre de brechas y la transformación cultural, para así garantizar la inclusión de las </w:t>
      </w:r>
      <w:r>
        <w:rPr>
          <w:rFonts w:ascii="Century Gothic" w:eastAsia="Calibri" w:hAnsi="Century Gothic" w:cs="Calibri"/>
          <w:bCs/>
          <w:sz w:val="22"/>
          <w:szCs w:val="22"/>
          <w:lang w:eastAsia="ar-SA"/>
        </w:rPr>
        <w:t>m</w:t>
      </w:r>
      <w:r w:rsidRPr="00985FD1">
        <w:rPr>
          <w:rFonts w:ascii="Century Gothic" w:eastAsia="Calibri" w:hAnsi="Century Gothic" w:cs="Calibri"/>
          <w:bCs/>
          <w:sz w:val="22"/>
          <w:szCs w:val="22"/>
          <w:lang w:eastAsia="ar-SA"/>
        </w:rPr>
        <w:t>ujeres rurales e indígenas en todas las esferas de la vida social, además cuenta con la identificación de problemáticas de las mujeres rurales e indígenas.</w:t>
      </w:r>
    </w:p>
    <w:p w:rsidR="00985FD1" w:rsidRP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La secretaria de las Mujeres, Orientaciones Sexuales e Identidades de Género Ingrid Legarda Martínez, destacó la posición unánime del </w:t>
      </w:r>
      <w:r>
        <w:rPr>
          <w:rFonts w:ascii="Century Gothic" w:eastAsia="Calibri" w:hAnsi="Century Gothic" w:cs="Calibri"/>
          <w:bCs/>
          <w:sz w:val="22"/>
          <w:szCs w:val="22"/>
          <w:lang w:eastAsia="ar-SA"/>
        </w:rPr>
        <w:t>C</w:t>
      </w:r>
      <w:r w:rsidRPr="00985FD1">
        <w:rPr>
          <w:rFonts w:ascii="Century Gothic" w:eastAsia="Calibri" w:hAnsi="Century Gothic" w:cs="Calibri"/>
          <w:bCs/>
          <w:sz w:val="22"/>
          <w:szCs w:val="22"/>
          <w:lang w:eastAsia="ar-SA"/>
        </w:rPr>
        <w:t xml:space="preserve">oncejo y manifestó que, “la aprobación del ajuste a la Política Pública de equidad de género mediante Acuerdo 020 del 31 de octubre del 2017, siendo la segunda a nivel </w:t>
      </w:r>
      <w:r w:rsidRPr="00985FD1">
        <w:rPr>
          <w:rFonts w:ascii="Century Gothic" w:eastAsia="Calibri" w:hAnsi="Century Gothic" w:cs="Calibri"/>
          <w:bCs/>
          <w:sz w:val="22"/>
          <w:szCs w:val="22"/>
          <w:lang w:eastAsia="ar-SA"/>
        </w:rPr>
        <w:lastRenderedPageBreak/>
        <w:t>nacional y lo que busca es cerrar las brechas de las mujeres campesinas, indígenas y rurales”.</w:t>
      </w:r>
    </w:p>
    <w:p w:rsid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5FD1">
        <w:rPr>
          <w:rFonts w:ascii="Century Gothic" w:eastAsia="Calibri" w:hAnsi="Century Gothic" w:cs="Calibri"/>
          <w:bCs/>
          <w:sz w:val="22"/>
          <w:szCs w:val="22"/>
          <w:lang w:eastAsia="ar-SA"/>
        </w:rPr>
        <w:t xml:space="preserve">El concejal Manuel Prado </w:t>
      </w:r>
      <w:proofErr w:type="spellStart"/>
      <w:r w:rsidRPr="00985FD1">
        <w:rPr>
          <w:rFonts w:ascii="Century Gothic" w:eastAsia="Calibri" w:hAnsi="Century Gothic" w:cs="Calibri"/>
          <w:bCs/>
          <w:sz w:val="22"/>
          <w:szCs w:val="22"/>
          <w:lang w:eastAsia="ar-SA"/>
        </w:rPr>
        <w:t>Chirán</w:t>
      </w:r>
      <w:proofErr w:type="spellEnd"/>
      <w:r w:rsidRPr="00985FD1">
        <w:rPr>
          <w:rFonts w:ascii="Century Gothic" w:eastAsia="Calibri" w:hAnsi="Century Gothic" w:cs="Calibri"/>
          <w:bCs/>
          <w:sz w:val="22"/>
          <w:szCs w:val="22"/>
          <w:lang w:eastAsia="ar-SA"/>
        </w:rPr>
        <w:t xml:space="preserve"> resaltó que con esta aprobación la Administración Municipal amplia la dimensión de la Política Pública en el </w:t>
      </w:r>
      <w:r>
        <w:rPr>
          <w:rFonts w:ascii="Century Gothic" w:eastAsia="Calibri" w:hAnsi="Century Gothic" w:cs="Calibri"/>
          <w:bCs/>
          <w:sz w:val="22"/>
          <w:szCs w:val="22"/>
          <w:lang w:eastAsia="ar-SA"/>
        </w:rPr>
        <w:t>m</w:t>
      </w:r>
      <w:r w:rsidRPr="00985FD1">
        <w:rPr>
          <w:rFonts w:ascii="Century Gothic" w:eastAsia="Calibri" w:hAnsi="Century Gothic" w:cs="Calibri"/>
          <w:bCs/>
          <w:sz w:val="22"/>
          <w:szCs w:val="22"/>
          <w:lang w:eastAsia="ar-SA"/>
        </w:rPr>
        <w:t>unicipio y el de mujer que ha sido aprobado</w:t>
      </w:r>
      <w:r>
        <w:rPr>
          <w:rFonts w:ascii="Century Gothic" w:eastAsia="Calibri" w:hAnsi="Century Gothic" w:cs="Calibri"/>
          <w:bCs/>
          <w:sz w:val="22"/>
          <w:szCs w:val="22"/>
          <w:lang w:eastAsia="ar-SA"/>
        </w:rPr>
        <w:t xml:space="preserve">. </w:t>
      </w:r>
      <w:r w:rsidRPr="00985FD1">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a</w:t>
      </w:r>
      <w:r w:rsidRPr="00985FD1">
        <w:rPr>
          <w:rFonts w:ascii="Century Gothic" w:eastAsia="Calibri" w:hAnsi="Century Gothic" w:cs="Calibri"/>
          <w:bCs/>
          <w:sz w:val="22"/>
          <w:szCs w:val="22"/>
          <w:lang w:eastAsia="ar-SA"/>
        </w:rPr>
        <w:t>juste trabaja líneas estratégicas como: construcción de paz, empoderamiento económico, erradicación de todas las formas de violencia de género, deconstrucción de los referentes de machismo y subordinación de lo femenino, posicionamiento de los liderazgos y articulación del enfoque de género.</w:t>
      </w:r>
    </w:p>
    <w:p w:rsid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85FD1">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BD0CB0" w:rsidRPr="008A71D4" w:rsidRDefault="00985FD1" w:rsidP="008A71D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Start w:id="7" w:name="_GoBack"/>
      <w:bookmarkEnd w:id="7"/>
    </w:p>
    <w:p w:rsidR="009B56A5" w:rsidRDefault="009B56A5"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56A5">
        <w:rPr>
          <w:rFonts w:ascii="Century Gothic" w:eastAsia="Calibri" w:hAnsi="Century Gothic" w:cs="Calibri"/>
          <w:b/>
          <w:bCs/>
          <w:sz w:val="22"/>
          <w:szCs w:val="22"/>
          <w:lang w:eastAsia="ar-SA"/>
        </w:rPr>
        <w:t>SECRETARÍA DE TRÁNSITO ACTIVÓ PLAN DE CONTINGENCIA PARA PREVENIR SINIESTRALIDAD VIAL DURANTE PUENTE FESTIVO</w:t>
      </w:r>
    </w:p>
    <w:p w:rsidR="008A71D4" w:rsidRPr="009B56A5" w:rsidRDefault="00F70B1A" w:rsidP="00985F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4887247" cy="2926214"/>
            <wp:effectExtent l="19050" t="0" r="8603" b="0"/>
            <wp:docPr id="16" name="Imagen 4" descr="Control tránsito - Pas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trol tránsito - Pasto 2019"/>
                    <pic:cNvPicPr>
                      <a:picLocks noChangeAspect="1" noChangeArrowheads="1"/>
                    </pic:cNvPicPr>
                  </pic:nvPicPr>
                  <pic:blipFill>
                    <a:blip r:embed="rId9" cstate="print"/>
                    <a:srcRect/>
                    <a:stretch>
                      <a:fillRect/>
                    </a:stretch>
                  </pic:blipFill>
                  <pic:spPr bwMode="auto">
                    <a:xfrm>
                      <a:off x="0" y="0"/>
                      <a:ext cx="4884866" cy="2924789"/>
                    </a:xfrm>
                    <a:prstGeom prst="rect">
                      <a:avLst/>
                    </a:prstGeom>
                    <a:noFill/>
                    <a:ln w="9525">
                      <a:noFill/>
                      <a:miter lim="800000"/>
                      <a:headEnd/>
                      <a:tailEnd/>
                    </a:ln>
                  </pic:spPr>
                </pic:pic>
              </a:graphicData>
            </a:graphic>
          </wp:inline>
        </w:drawing>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Con el propósito de garantizar la movilidad y prevenir la pérdida de vidas por siniestros viales durante este puente festivo, la Alcaldía de Pasto a través de la Secretaría de Tránsito y Transporte, puso en marcha su plan de contingencia que se extenderá hasta el </w:t>
      </w:r>
      <w:r w:rsidR="00985FD1" w:rsidRPr="009B56A5">
        <w:rPr>
          <w:rFonts w:ascii="Century Gothic" w:eastAsia="Calibri" w:hAnsi="Century Gothic" w:cs="Calibri"/>
          <w:bCs/>
          <w:sz w:val="22"/>
          <w:szCs w:val="22"/>
          <w:lang w:eastAsia="ar-SA"/>
        </w:rPr>
        <w:t>próximo 20</w:t>
      </w:r>
      <w:r w:rsidRPr="009B56A5">
        <w:rPr>
          <w:rFonts w:ascii="Century Gothic" w:eastAsia="Calibri" w:hAnsi="Century Gothic" w:cs="Calibri"/>
          <w:bCs/>
          <w:sz w:val="22"/>
          <w:szCs w:val="22"/>
          <w:lang w:eastAsia="ar-SA"/>
        </w:rPr>
        <w:t xml:space="preserve"> de agosto.</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El secretario Luis Alfredo Burbano indicó que con el apoyo de más de 80 agentes de Tránsito y unidades de apoyo se hará presencia en el Terminal de Transporte, terminales mixtos, salidas y entradas a Pasto y otros puntos de la ciudad.</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El subsecretario de Control Operativo, Ricardo Rodríguez, explicó que estas labores son adelantadas por el grupo de Seguridad Vial y Policía de Tránsito y Transporte, Seccional Nariño, </w:t>
      </w:r>
      <w:r w:rsidR="00985FD1" w:rsidRPr="009B56A5">
        <w:rPr>
          <w:rFonts w:ascii="Century Gothic" w:eastAsia="Calibri" w:hAnsi="Century Gothic" w:cs="Calibri"/>
          <w:bCs/>
          <w:sz w:val="22"/>
          <w:szCs w:val="22"/>
          <w:lang w:eastAsia="ar-SA"/>
        </w:rPr>
        <w:t>quienes inspeccionan</w:t>
      </w:r>
      <w:r w:rsidRPr="009B56A5">
        <w:rPr>
          <w:rFonts w:ascii="Century Gothic" w:eastAsia="Calibri" w:hAnsi="Century Gothic" w:cs="Calibri"/>
          <w:bCs/>
          <w:sz w:val="22"/>
          <w:szCs w:val="22"/>
          <w:lang w:eastAsia="ar-SA"/>
        </w:rPr>
        <w:t xml:space="preserve"> vehículos particulares y de servicio público, revisando sus condiciones técnico - mecánicas, documentos, que no presenten sobrecupo y que los conductores porten el kit de seguridad vial, entre otros aspectos.</w:t>
      </w:r>
    </w:p>
    <w:p w:rsidR="009B56A5" w:rsidRPr="009B56A5" w:rsidRDefault="00985FD1"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lastRenderedPageBreak/>
        <w:t>Asimismo,</w:t>
      </w:r>
      <w:r w:rsidR="009B56A5" w:rsidRPr="009B56A5">
        <w:rPr>
          <w:rFonts w:ascii="Century Gothic" w:eastAsia="Calibri" w:hAnsi="Century Gothic" w:cs="Calibri"/>
          <w:bCs/>
          <w:sz w:val="22"/>
          <w:szCs w:val="22"/>
          <w:lang w:eastAsia="ar-SA"/>
        </w:rPr>
        <w:t xml:space="preserve"> el funcionario indicó que conductores y usuarios, que salen hacia distintos destinos del departamento, son sensibilizados en temas como el ascenso y descenso en lugares permitidos, no exceder los límites de velocidad y reportar cualquier eventualidad o emergencia al #767. </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Agregó que durante el fin de semana se reforzarán los controles a las afueras de los establecimientos </w:t>
      </w:r>
      <w:r w:rsidR="00985FD1" w:rsidRPr="009B56A5">
        <w:rPr>
          <w:rFonts w:ascii="Century Gothic" w:eastAsia="Calibri" w:hAnsi="Century Gothic" w:cs="Calibri"/>
          <w:bCs/>
          <w:sz w:val="22"/>
          <w:szCs w:val="22"/>
          <w:lang w:eastAsia="ar-SA"/>
        </w:rPr>
        <w:t>nocturnos y</w:t>
      </w:r>
      <w:r w:rsidRPr="009B56A5">
        <w:rPr>
          <w:rFonts w:ascii="Century Gothic" w:eastAsia="Calibri" w:hAnsi="Century Gothic" w:cs="Calibri"/>
          <w:bCs/>
          <w:sz w:val="22"/>
          <w:szCs w:val="22"/>
          <w:lang w:eastAsia="ar-SA"/>
        </w:rPr>
        <w:t xml:space="preserve"> puntos </w:t>
      </w:r>
      <w:r w:rsidR="00985FD1" w:rsidRPr="009B56A5">
        <w:rPr>
          <w:rFonts w:ascii="Century Gothic" w:eastAsia="Calibri" w:hAnsi="Century Gothic" w:cs="Calibri"/>
          <w:bCs/>
          <w:sz w:val="22"/>
          <w:szCs w:val="22"/>
          <w:lang w:eastAsia="ar-SA"/>
        </w:rPr>
        <w:t>neurálgicos de</w:t>
      </w:r>
      <w:r w:rsidRPr="009B56A5">
        <w:rPr>
          <w:rFonts w:ascii="Century Gothic" w:eastAsia="Calibri" w:hAnsi="Century Gothic" w:cs="Calibri"/>
          <w:bCs/>
          <w:sz w:val="22"/>
          <w:szCs w:val="22"/>
          <w:lang w:eastAsia="ar-SA"/>
        </w:rPr>
        <w:t xml:space="preserve"> la capital de Nariño, en procura de prevenir la conducción en estado de embriaguez.</w:t>
      </w:r>
    </w:p>
    <w:p w:rsid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w:t>
      </w:r>
      <w:r w:rsidR="00985FD1" w:rsidRPr="009B56A5">
        <w:rPr>
          <w:rFonts w:ascii="Century Gothic" w:eastAsia="Calibri" w:hAnsi="Century Gothic" w:cs="Calibri"/>
          <w:bCs/>
          <w:sz w:val="22"/>
          <w:szCs w:val="22"/>
          <w:lang w:eastAsia="ar-SA"/>
        </w:rPr>
        <w:t>Todos estos trabajos van</w:t>
      </w:r>
      <w:r w:rsidRPr="009B56A5">
        <w:rPr>
          <w:rFonts w:ascii="Century Gothic" w:eastAsia="Calibri" w:hAnsi="Century Gothic" w:cs="Calibri"/>
          <w:bCs/>
          <w:sz w:val="22"/>
          <w:szCs w:val="22"/>
          <w:lang w:eastAsia="ar-SA"/>
        </w:rPr>
        <w:t xml:space="preserve"> dirigido fundamentalmente a salvaguardar la vida de todos los actores viales y garantizar la movilidad en el municipio", señaló el subsecretario.</w:t>
      </w:r>
    </w:p>
    <w:p w:rsidR="00985FD1" w:rsidRDefault="00985FD1" w:rsidP="00985FD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subsecretario de Control Operativo, Ricardo Rodríguez. Celular: 310 5393253</w:t>
      </w:r>
    </w:p>
    <w:p w:rsidR="008A71D4" w:rsidRPr="008A71D4" w:rsidRDefault="00985FD1" w:rsidP="008A71D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A71D4" w:rsidRDefault="008A71D4" w:rsidP="008A71D4">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8A71D4">
        <w:rPr>
          <w:rFonts w:ascii="Century Gothic" w:eastAsia="Calibri" w:hAnsi="Century Gothic" w:cs="Calibri"/>
          <w:b/>
          <w:bCs/>
          <w:sz w:val="22"/>
          <w:szCs w:val="22"/>
          <w:lang w:eastAsia="ar-SA"/>
        </w:rPr>
        <w:t>SECRETARÍA DE TRÁNSITO CONTINÚA RECORRIENDO COLEGIOS DE PASTO PARA FOMENTAR LA SEGURIDAD VIAL Y EL USO DE LOS MEDIOS ALTERNATIVOS DE TRANSPORTE</w:t>
      </w:r>
    </w:p>
    <w:p w:rsidR="008A71D4" w:rsidRPr="008A71D4" w:rsidRDefault="00F70B1A" w:rsidP="008A71D4">
      <w:pPr>
        <w:pStyle w:val="NormalWeb"/>
        <w:shd w:val="clear" w:color="auto" w:fill="FFFFFF"/>
        <w:spacing w:after="9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4946241" cy="2961536"/>
            <wp:effectExtent l="19050" t="0" r="6759" b="0"/>
            <wp:docPr id="15" name="Imagen 1" descr="Promoción seguridad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moción seguridad vial"/>
                    <pic:cNvPicPr>
                      <a:picLocks noChangeAspect="1" noChangeArrowheads="1"/>
                    </pic:cNvPicPr>
                  </pic:nvPicPr>
                  <pic:blipFill>
                    <a:blip r:embed="rId10" cstate="print"/>
                    <a:srcRect/>
                    <a:stretch>
                      <a:fillRect/>
                    </a:stretch>
                  </pic:blipFill>
                  <pic:spPr bwMode="auto">
                    <a:xfrm>
                      <a:off x="0" y="0"/>
                      <a:ext cx="4943830" cy="2960093"/>
                    </a:xfrm>
                    <a:prstGeom prst="rect">
                      <a:avLst/>
                    </a:prstGeom>
                    <a:noFill/>
                    <a:ln w="9525">
                      <a:noFill/>
                      <a:miter lim="800000"/>
                      <a:headEnd/>
                      <a:tailEnd/>
                    </a:ln>
                  </pic:spPr>
                </pic:pic>
              </a:graphicData>
            </a:graphic>
          </wp:inline>
        </w:drawing>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La Alcaldía de Pasto, a través de la Secretaría de Tránsito y Transporte, la Subsecretaría de Movilidad y el equipo de Seguridad Vial, avanza con los recorridos por distintos planteles de las zonas urbana y rural del municipio para promover el uso de los medios de transporte alternativos y el respeto por las señales de tránsito.</w:t>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 xml:space="preserve">Una de las recientes visitas se llevó a cabo en el colegio San José </w:t>
      </w:r>
      <w:proofErr w:type="spellStart"/>
      <w:r w:rsidRPr="008A71D4">
        <w:rPr>
          <w:rFonts w:ascii="Century Gothic" w:eastAsia="Calibri" w:hAnsi="Century Gothic" w:cs="Calibri"/>
          <w:bCs/>
          <w:sz w:val="22"/>
          <w:szCs w:val="22"/>
          <w:lang w:eastAsia="ar-SA"/>
        </w:rPr>
        <w:t>Bethlemitas</w:t>
      </w:r>
      <w:proofErr w:type="spellEnd"/>
      <w:r w:rsidRPr="008A71D4">
        <w:rPr>
          <w:rFonts w:ascii="Century Gothic" w:eastAsia="Calibri" w:hAnsi="Century Gothic" w:cs="Calibri"/>
          <w:bCs/>
          <w:sz w:val="22"/>
          <w:szCs w:val="22"/>
          <w:lang w:eastAsia="ar-SA"/>
        </w:rPr>
        <w:t xml:space="preserve">, en donde niños y niñas de primaria luego de ser sensibilizados en temas de seguridad vial, hicieron uso de las bicicletas tipo </w:t>
      </w:r>
      <w:proofErr w:type="spellStart"/>
      <w:r w:rsidRPr="008A71D4">
        <w:rPr>
          <w:rFonts w:ascii="Century Gothic" w:eastAsia="Calibri" w:hAnsi="Century Gothic" w:cs="Calibri"/>
          <w:bCs/>
          <w:sz w:val="22"/>
          <w:szCs w:val="22"/>
          <w:lang w:eastAsia="ar-SA"/>
        </w:rPr>
        <w:t>strider</w:t>
      </w:r>
      <w:proofErr w:type="spellEnd"/>
      <w:r w:rsidRPr="008A71D4">
        <w:rPr>
          <w:rFonts w:ascii="Century Gothic" w:eastAsia="Calibri" w:hAnsi="Century Gothic" w:cs="Calibri"/>
          <w:bCs/>
          <w:sz w:val="22"/>
          <w:szCs w:val="22"/>
          <w:lang w:eastAsia="ar-SA"/>
        </w:rPr>
        <w:t xml:space="preserve"> que presta de manera gratuita la Secretaría de Tránsito con el propósito de orientar a los estudiantes en cómo </w:t>
      </w:r>
      <w:r w:rsidRPr="008A71D4">
        <w:rPr>
          <w:rFonts w:ascii="Century Gothic" w:eastAsia="Calibri" w:hAnsi="Century Gothic" w:cs="Calibri"/>
          <w:bCs/>
          <w:sz w:val="22"/>
          <w:szCs w:val="22"/>
          <w:lang w:eastAsia="ar-SA"/>
        </w:rPr>
        <w:lastRenderedPageBreak/>
        <w:t>comportarse adecuadamente en la vía y a su vez promover el uso de la bicicleta desde temprana edad.</w:t>
      </w:r>
    </w:p>
    <w:p w:rsidR="008A71D4" w:rsidRP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 xml:space="preserve">“Con el préstamo de las bicicletas </w:t>
      </w:r>
      <w:proofErr w:type="spellStart"/>
      <w:r w:rsidRPr="008A71D4">
        <w:rPr>
          <w:rFonts w:ascii="Century Gothic" w:eastAsia="Calibri" w:hAnsi="Century Gothic" w:cs="Calibri"/>
          <w:bCs/>
          <w:sz w:val="22"/>
          <w:szCs w:val="22"/>
          <w:lang w:eastAsia="ar-SA"/>
        </w:rPr>
        <w:t>strider</w:t>
      </w:r>
      <w:proofErr w:type="spellEnd"/>
      <w:r w:rsidRPr="008A71D4">
        <w:rPr>
          <w:rFonts w:ascii="Century Gothic" w:eastAsia="Calibri" w:hAnsi="Century Gothic" w:cs="Calibri"/>
          <w:bCs/>
          <w:sz w:val="22"/>
          <w:szCs w:val="22"/>
          <w:lang w:eastAsia="ar-SA"/>
        </w:rPr>
        <w:t xml:space="preserve"> o sin pedales, queremos fomentar en los niños el gusto por este vehículo como un medio alternativo que aporta a la movilidad sostenible, a la salud y una mejor convivencia”, explicó el ingeniero Hernán Miño, de la Subsecretaría de Movilidad. </w:t>
      </w:r>
    </w:p>
    <w:p w:rsidR="008A71D4" w:rsidRDefault="008A71D4" w:rsidP="008A71D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A71D4">
        <w:rPr>
          <w:rFonts w:ascii="Century Gothic" w:eastAsia="Calibri" w:hAnsi="Century Gothic" w:cs="Calibri"/>
          <w:bCs/>
          <w:sz w:val="22"/>
          <w:szCs w:val="22"/>
          <w:lang w:eastAsia="ar-SA"/>
        </w:rPr>
        <w:t>Estas jornadas continuarán desarrollándose durante lo que resta del año, por lo que las instituciones y planteles interesados en acoger esta campaña pueden acercarse a la Secretaría de Tránsito (calle 18 #19-54  ) y a través de un oficio hacer la respectiva solicitud.</w:t>
      </w:r>
    </w:p>
    <w:p w:rsidR="009B56A5" w:rsidRPr="008A71D4" w:rsidRDefault="008A71D4" w:rsidP="008A71D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A71D4" w:rsidRDefault="009B56A5" w:rsidP="008A71D4">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9B56A5">
        <w:rPr>
          <w:rFonts w:ascii="Century Gothic" w:eastAsia="Calibri" w:hAnsi="Century Gothic" w:cs="Calibri"/>
          <w:b/>
          <w:bCs/>
          <w:sz w:val="22"/>
          <w:szCs w:val="22"/>
          <w:lang w:eastAsia="ar-SA"/>
        </w:rPr>
        <w:t>A TRAVÉS DEL AULA MÓVIL, SECRETARÍA DE TRÁNSITO SENSIBILIZA A ESTUDIANTES DE PASTO EN TEMAS DE SEGURIDAD VIAL</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La Alcaldía de Pasto, a través de la Secretaría de Tránsito y Transporte, continúa con el desarrollo de procesos de capacitación y sensibilización en temas </w:t>
      </w:r>
      <w:r w:rsidR="00985FD1" w:rsidRPr="009B56A5">
        <w:rPr>
          <w:rFonts w:ascii="Century Gothic" w:eastAsia="Calibri" w:hAnsi="Century Gothic" w:cs="Calibri"/>
          <w:bCs/>
          <w:sz w:val="22"/>
          <w:szCs w:val="22"/>
          <w:lang w:eastAsia="ar-SA"/>
        </w:rPr>
        <w:t>de seguridad</w:t>
      </w:r>
      <w:r w:rsidRPr="009B56A5">
        <w:rPr>
          <w:rFonts w:ascii="Century Gothic" w:eastAsia="Calibri" w:hAnsi="Century Gothic" w:cs="Calibri"/>
          <w:bCs/>
          <w:sz w:val="22"/>
          <w:szCs w:val="22"/>
          <w:lang w:eastAsia="ar-SA"/>
        </w:rPr>
        <w:t xml:space="preserve"> vial en distintos planteles e instituciones del municipio con el fin de prevenir y minimizar la siniestralidad. </w:t>
      </w:r>
    </w:p>
    <w:p w:rsidR="009B56A5" w:rsidRP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 xml:space="preserve">Con ayuda del aula móvil, el equipo de Seguridad Vial llegó hasta las instalaciones del SENA y el colegio </w:t>
      </w:r>
      <w:proofErr w:type="spellStart"/>
      <w:r w:rsidRPr="009B56A5">
        <w:rPr>
          <w:rFonts w:ascii="Century Gothic" w:eastAsia="Calibri" w:hAnsi="Century Gothic" w:cs="Calibri"/>
          <w:bCs/>
          <w:sz w:val="22"/>
          <w:szCs w:val="22"/>
          <w:lang w:eastAsia="ar-SA"/>
        </w:rPr>
        <w:t>Bethlemitas</w:t>
      </w:r>
      <w:proofErr w:type="spellEnd"/>
      <w:r w:rsidRPr="009B56A5">
        <w:rPr>
          <w:rFonts w:ascii="Century Gothic" w:eastAsia="Calibri" w:hAnsi="Century Gothic" w:cs="Calibri"/>
          <w:bCs/>
          <w:sz w:val="22"/>
          <w:szCs w:val="22"/>
          <w:lang w:eastAsia="ar-SA"/>
        </w:rPr>
        <w:t xml:space="preserve"> con el propósito de capacitar a sus estudiantes, docentes y demás personal en normas de tránsito, comportamientos viales y medidas de seguridad al hacer uso de las vías. </w:t>
      </w:r>
    </w:p>
    <w:p w:rsid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“Nuestro equipo continúa visitando diferentes establecimientos e instituciones de Pasto para entregar un mensaje preventivo y pedagógico sobre la manera correcta de comportarnos en la vía y la importancia de reconocer y acatar todas las normas de tránsito", expresó el coordinador de Seguridad Vial, Moisés Narváez.</w:t>
      </w:r>
    </w:p>
    <w:p w:rsidR="009B56A5" w:rsidRDefault="009B56A5" w:rsidP="009B56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56A5">
        <w:rPr>
          <w:rFonts w:ascii="Century Gothic" w:eastAsia="Calibri" w:hAnsi="Century Gothic" w:cs="Calibri"/>
          <w:bCs/>
          <w:sz w:val="22"/>
          <w:szCs w:val="22"/>
          <w:lang w:eastAsia="ar-SA"/>
        </w:rPr>
        <w:t>El funcionario indicó que estos ejercicios seguirán realizándose en la zona urbana y rural del municipio en aras de prevenir la siniestralidad vial, al tiempo que invitó a los colegios, empresas, gremios y demás instituciones a participar de estos espacios que son de carácter gratuito, haciendo la respectiva solicitud ante la Secretaría de Tránsito.</w:t>
      </w:r>
    </w:p>
    <w:p w:rsidR="00985FD1" w:rsidRPr="008A71D4" w:rsidRDefault="00985FD1" w:rsidP="008A71D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70B1A" w:rsidRDefault="00F70B1A">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27047">
        <w:rPr>
          <w:rFonts w:ascii="Century Gothic" w:eastAsia="Calibri" w:hAnsi="Century Gothic" w:cs="Calibri"/>
          <w:b/>
          <w:bCs/>
          <w:sz w:val="22"/>
          <w:szCs w:val="22"/>
          <w:lang w:eastAsia="ar-SA"/>
        </w:rPr>
        <w:lastRenderedPageBreak/>
        <w:t>ALCALDÍA DE PASTO SOCIALIZÓ PRIMER PLAN DE RETORNO DE VÍCTIMAS DEL CONFLICTO VALIDADO EN EL PAÍS</w:t>
      </w:r>
    </w:p>
    <w:p w:rsidR="00F27047" w:rsidRDefault="00F27047" w:rsidP="00F27047">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5254415" cy="28765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 de retorno.jpg"/>
                    <pic:cNvPicPr/>
                  </pic:nvPicPr>
                  <pic:blipFill rotWithShape="1">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3">
                              <a14:imgEffect>
                                <a14:colorTemperature colorTemp="7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7006"/>
                    <a:stretch/>
                  </pic:blipFill>
                  <pic:spPr bwMode="auto">
                    <a:xfrm>
                      <a:off x="0" y="0"/>
                      <a:ext cx="5266676" cy="28832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La Alcaldía de Pasto adelantó el Comité Territorial de Justicia Transicional, dentro del cual se validó el primer plan retorno de población víctima del conflicto que se desarrolla en el país, cuya ejecución tuvo como protagonistas a los habitantes de la vereda El Cerotal del corregimiento de Santa Bárbara, desplazados de su territorio en el año 2000 por las Farc.</w:t>
      </w:r>
      <w:r>
        <w:rPr>
          <w:rFonts w:ascii="Century Gothic" w:eastAsia="Calibri" w:hAnsi="Century Gothic" w:cs="Calibri"/>
          <w:bCs/>
          <w:sz w:val="22"/>
          <w:szCs w:val="22"/>
          <w:lang w:eastAsia="ar-SA"/>
        </w:rPr>
        <w:t xml:space="preserve">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encuentro asistieron delegados de los organismos de control e instituciones competentes, así como representantes de la comunidad veredal, quienes fueron los encargados de validar el proceso adelantado por la Secretaría de Gobierno y la Unidad para las Victimas, en conjunto con otras dependencias de la administración municipal.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“El acto de hoy es un hecho histórico en el país, con acciones que garantizan a la población de esta zona retornar en unas condiciones dignas y con lo cual materializamos nuestro Plan de Desarrollo, Pasto Educado, constructor de Paz.  Reconocemos los esfuerzos de todas las instituciones, con los que hemos realizado un trabajo articulado para garantizar a esta población el retorno seguro a su región”, indicó José Félix Solarte, alcalde encargado. </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Durante el encuentro, se explicó del proceso que tuvo por objetivo garantizar un retorno de las víctimas con garantías y en legalidad, Viviana </w:t>
      </w:r>
      <w:proofErr w:type="spellStart"/>
      <w:r w:rsidRPr="00F27047">
        <w:rPr>
          <w:rFonts w:ascii="Century Gothic" w:eastAsia="Calibri" w:hAnsi="Century Gothic" w:cs="Calibri"/>
          <w:bCs/>
          <w:sz w:val="22"/>
          <w:szCs w:val="22"/>
          <w:lang w:eastAsia="ar-SA"/>
        </w:rPr>
        <w:t>Ruales</w:t>
      </w:r>
      <w:proofErr w:type="spellEnd"/>
      <w:r w:rsidRPr="00F27047">
        <w:rPr>
          <w:rFonts w:ascii="Century Gothic" w:eastAsia="Calibri" w:hAnsi="Century Gothic" w:cs="Calibri"/>
          <w:bCs/>
          <w:sz w:val="22"/>
          <w:szCs w:val="22"/>
          <w:lang w:eastAsia="ar-SA"/>
        </w:rPr>
        <w:t>, personera Municipal de Pasto precisó que, durante este plan, que se viene trabajando desde el año 2014, hay principios mínimos y universales que se encuentran validados por la comunidad, pero también hay otro tipo de principios que son graduales y progresivos, que posteriormente el Ministerio Público verificará.</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Al término de la reunión, se resaltó el trabajo mancomunado de toda la institucionalidad y se mostró beneplácito por tratarse del primer proceso de este tipo que se desarrolla en el país. “El proceso debe seguir avanzando en el tema </w:t>
      </w:r>
      <w:r w:rsidRPr="00F27047">
        <w:rPr>
          <w:rFonts w:ascii="Century Gothic" w:eastAsia="Calibri" w:hAnsi="Century Gothic" w:cs="Calibri"/>
          <w:bCs/>
          <w:sz w:val="22"/>
          <w:szCs w:val="22"/>
          <w:lang w:eastAsia="ar-SA"/>
        </w:rPr>
        <w:lastRenderedPageBreak/>
        <w:t>de derechos progresivos junto con otras instituciones, pero es importante anotar que desde la Unidad de Victimas, junto con todas las dependencias de la Administración Municipal y otras instituciones, se logró cumplir con los derechos mínimos universales y con la validación por parte de la comunidad, por lo que seríamos pioneros en validar un plan de retorno de víctimas del conflicto armado en el país”, sostuvo Carolina Rueda Noguera, secretaria de Gobierno.</w:t>
      </w:r>
    </w:p>
    <w:p w:rsidR="00F27047" w:rsidRDefault="00F27047" w:rsidP="00F27047">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Información: Secretari</w:t>
      </w:r>
      <w:r w:rsidR="00AE19D5">
        <w:rPr>
          <w:rFonts w:ascii="Century Gothic" w:eastAsia="Calibri" w:hAnsi="Century Gothic" w:cs="Calibri"/>
          <w:b/>
          <w:sz w:val="18"/>
          <w:szCs w:val="18"/>
          <w:lang w:val="es-ES_tradnl" w:eastAsia="ar-SA"/>
        </w:rPr>
        <w:t>a</w:t>
      </w:r>
      <w:r>
        <w:rPr>
          <w:rFonts w:ascii="Century Gothic" w:eastAsia="Calibri" w:hAnsi="Century Gothic" w:cs="Calibri"/>
          <w:b/>
          <w:sz w:val="18"/>
          <w:szCs w:val="18"/>
          <w:lang w:val="es-ES_tradnl" w:eastAsia="ar-SA"/>
        </w:rPr>
        <w:t xml:space="preserve"> de Gobierno Carolina Rueda Noguera. Celular: 3137652534 </w:t>
      </w:r>
    </w:p>
    <w:p w:rsidR="00F27047" w:rsidRDefault="00F27047" w:rsidP="00F2704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CC028F" w:rsidRDefault="00CC028F" w:rsidP="00F27047">
      <w:pPr>
        <w:pStyle w:val="Prrafodelista"/>
        <w:shd w:val="clear" w:color="auto" w:fill="FFFFFF"/>
        <w:spacing w:line="253" w:lineRule="atLeast"/>
        <w:jc w:val="center"/>
        <w:rPr>
          <w:rFonts w:ascii="Century Gothic" w:hAnsi="Century Gothic" w:cs="Calibri"/>
          <w:i/>
          <w:lang w:val="es-ES_tradnl" w:eastAsia="ar-SA"/>
        </w:rPr>
      </w:pPr>
    </w:p>
    <w:p w:rsidR="006C0E30" w:rsidRDefault="006C0E30" w:rsidP="006C0E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C0E30">
        <w:rPr>
          <w:rFonts w:ascii="Century Gothic" w:eastAsia="Calibri" w:hAnsi="Century Gothic" w:cs="Calibri"/>
          <w:b/>
          <w:bCs/>
          <w:sz w:val="22"/>
          <w:szCs w:val="22"/>
          <w:lang w:eastAsia="ar-SA"/>
        </w:rPr>
        <w:t>PASTO YA CUENTA CON POLÍTICA PÚBLICA DE HABITANZA DE CALLE ‘PIES EN LA CALLE, CORAZÓN EN EL CIELO’</w:t>
      </w:r>
    </w:p>
    <w:p w:rsidR="006C0E30" w:rsidRDefault="006C0E30" w:rsidP="006C0E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27047">
        <w:rPr>
          <w:rFonts w:ascii="Century Gothic" w:eastAsia="Calibri" w:hAnsi="Century Gothic" w:cs="Calibri"/>
          <w:bCs/>
          <w:sz w:val="22"/>
          <w:szCs w:val="22"/>
          <w:lang w:eastAsia="ar-SA"/>
        </w:rPr>
        <w:t xml:space="preserve">a Alcaldía de Pasto a través de la </w:t>
      </w:r>
      <w:r>
        <w:rPr>
          <w:rFonts w:ascii="Century Gothic" w:eastAsia="Calibri" w:hAnsi="Century Gothic" w:cs="Calibri"/>
          <w:bCs/>
          <w:sz w:val="22"/>
          <w:szCs w:val="22"/>
          <w:lang w:eastAsia="ar-SA"/>
        </w:rPr>
        <w:t>S</w:t>
      </w:r>
      <w:r w:rsidRPr="00F27047">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F27047">
        <w:rPr>
          <w:rFonts w:ascii="Century Gothic" w:eastAsia="Calibri" w:hAnsi="Century Gothic" w:cs="Calibri"/>
          <w:bCs/>
          <w:sz w:val="22"/>
          <w:szCs w:val="22"/>
          <w:lang w:eastAsia="ar-SA"/>
        </w:rPr>
        <w:t>a de Bienestar Social presen</w:t>
      </w:r>
      <w:r>
        <w:rPr>
          <w:rFonts w:ascii="Century Gothic" w:eastAsia="Calibri" w:hAnsi="Century Gothic" w:cs="Calibri"/>
          <w:bCs/>
          <w:sz w:val="22"/>
          <w:szCs w:val="22"/>
          <w:lang w:eastAsia="ar-SA"/>
        </w:rPr>
        <w:t xml:space="preserve">tó </w:t>
      </w:r>
      <w:r w:rsidRPr="00F27047">
        <w:rPr>
          <w:rFonts w:ascii="Century Gothic" w:eastAsia="Calibri" w:hAnsi="Century Gothic" w:cs="Calibri"/>
          <w:bCs/>
          <w:sz w:val="22"/>
          <w:szCs w:val="22"/>
          <w:lang w:eastAsia="ar-SA"/>
        </w:rPr>
        <w:t>ante el con</w:t>
      </w:r>
      <w:r>
        <w:rPr>
          <w:rFonts w:ascii="Century Gothic" w:eastAsia="Calibri" w:hAnsi="Century Gothic" w:cs="Calibri"/>
          <w:bCs/>
          <w:sz w:val="22"/>
          <w:szCs w:val="22"/>
          <w:lang w:eastAsia="ar-SA"/>
        </w:rPr>
        <w:t>c</w:t>
      </w:r>
      <w:r w:rsidRPr="00F27047">
        <w:rPr>
          <w:rFonts w:ascii="Century Gothic" w:eastAsia="Calibri" w:hAnsi="Century Gothic" w:cs="Calibri"/>
          <w:bCs/>
          <w:sz w:val="22"/>
          <w:szCs w:val="22"/>
          <w:lang w:eastAsia="ar-SA"/>
        </w:rPr>
        <w:t xml:space="preserve">ejo municipal </w:t>
      </w:r>
      <w:r>
        <w:rPr>
          <w:rFonts w:ascii="Century Gothic" w:eastAsia="Calibri" w:hAnsi="Century Gothic" w:cs="Calibri"/>
          <w:bCs/>
          <w:sz w:val="22"/>
          <w:szCs w:val="22"/>
          <w:lang w:eastAsia="ar-SA"/>
        </w:rPr>
        <w:t>l</w:t>
      </w:r>
      <w:r w:rsidRPr="00F27047">
        <w:rPr>
          <w:rFonts w:ascii="Century Gothic" w:eastAsia="Calibri" w:hAnsi="Century Gothic" w:cs="Calibri"/>
          <w:bCs/>
          <w:sz w:val="22"/>
          <w:szCs w:val="22"/>
          <w:lang w:eastAsia="ar-SA"/>
        </w:rPr>
        <w:t xml:space="preserve">a política pública de </w:t>
      </w:r>
      <w:proofErr w:type="spellStart"/>
      <w:r w:rsidRPr="00F27047">
        <w:rPr>
          <w:rFonts w:ascii="Century Gothic" w:eastAsia="Calibri" w:hAnsi="Century Gothic" w:cs="Calibri"/>
          <w:bCs/>
          <w:sz w:val="22"/>
          <w:szCs w:val="22"/>
          <w:lang w:eastAsia="ar-SA"/>
        </w:rPr>
        <w:t>habitan</w:t>
      </w:r>
      <w:r>
        <w:rPr>
          <w:rFonts w:ascii="Century Gothic" w:eastAsia="Calibri" w:hAnsi="Century Gothic" w:cs="Calibri"/>
          <w:bCs/>
          <w:sz w:val="22"/>
          <w:szCs w:val="22"/>
          <w:lang w:eastAsia="ar-SA"/>
        </w:rPr>
        <w:t>za</w:t>
      </w:r>
      <w:proofErr w:type="spellEnd"/>
      <w:r w:rsidRPr="00F27047">
        <w:rPr>
          <w:rFonts w:ascii="Century Gothic" w:eastAsia="Calibri" w:hAnsi="Century Gothic" w:cs="Calibri"/>
          <w:bCs/>
          <w:sz w:val="22"/>
          <w:szCs w:val="22"/>
          <w:lang w:eastAsia="ar-SA"/>
        </w:rPr>
        <w:t xml:space="preserve"> de calle Pies en la calle, corazón en el cielo</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la cual después de 2 debates fue aprobada y deberá ser adoptada hasta el 2031, garantizando así que las próximas administraciones</w:t>
      </w:r>
      <w:r>
        <w:rPr>
          <w:rFonts w:ascii="Century Gothic" w:eastAsia="Calibri" w:hAnsi="Century Gothic" w:cs="Calibri"/>
          <w:bCs/>
          <w:sz w:val="22"/>
          <w:szCs w:val="22"/>
          <w:lang w:eastAsia="ar-SA"/>
        </w:rPr>
        <w:t xml:space="preserve"> p</w:t>
      </w:r>
      <w:r w:rsidRPr="00F27047">
        <w:rPr>
          <w:rFonts w:ascii="Century Gothic" w:eastAsia="Calibri" w:hAnsi="Century Gothic" w:cs="Calibri"/>
          <w:bCs/>
          <w:sz w:val="22"/>
          <w:szCs w:val="22"/>
          <w:lang w:eastAsia="ar-SA"/>
        </w:rPr>
        <w:t>rotejan y restablezcan los derechos de estas personas para lograr su atención integral, rehabilitación e inclusión social.</w:t>
      </w: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Con esta política pública también se pretende </w:t>
      </w:r>
      <w:r>
        <w:rPr>
          <w:rFonts w:ascii="Century Gothic" w:eastAsia="Calibri" w:hAnsi="Century Gothic" w:cs="Calibri"/>
          <w:bCs/>
          <w:sz w:val="22"/>
          <w:szCs w:val="22"/>
          <w:lang w:eastAsia="ar-SA"/>
        </w:rPr>
        <w:t>i</w:t>
      </w:r>
      <w:r w:rsidRPr="00F27047">
        <w:rPr>
          <w:rFonts w:ascii="Century Gothic" w:eastAsia="Calibri" w:hAnsi="Century Gothic" w:cs="Calibri"/>
          <w:bCs/>
          <w:sz w:val="22"/>
          <w:szCs w:val="22"/>
          <w:lang w:eastAsia="ar-SA"/>
        </w:rPr>
        <w:t xml:space="preserve">dentificar </w:t>
      </w:r>
      <w:r>
        <w:rPr>
          <w:rFonts w:ascii="Century Gothic" w:eastAsia="Calibri" w:hAnsi="Century Gothic" w:cs="Calibri"/>
          <w:bCs/>
          <w:sz w:val="22"/>
          <w:szCs w:val="22"/>
          <w:lang w:eastAsia="ar-SA"/>
        </w:rPr>
        <w:t xml:space="preserve">a </w:t>
      </w:r>
      <w:r w:rsidRPr="00F27047">
        <w:rPr>
          <w:rFonts w:ascii="Century Gothic" w:eastAsia="Calibri" w:hAnsi="Century Gothic" w:cs="Calibri"/>
          <w:bCs/>
          <w:sz w:val="22"/>
          <w:szCs w:val="22"/>
          <w:lang w:eastAsia="ar-SA"/>
        </w:rPr>
        <w:t xml:space="preserve">la población en riesgo de </w:t>
      </w:r>
      <w:proofErr w:type="spellStart"/>
      <w:r w:rsidRPr="00F27047">
        <w:rPr>
          <w:rFonts w:ascii="Century Gothic" w:eastAsia="Calibri" w:hAnsi="Century Gothic" w:cs="Calibri"/>
          <w:bCs/>
          <w:sz w:val="22"/>
          <w:szCs w:val="22"/>
          <w:lang w:eastAsia="ar-SA"/>
        </w:rPr>
        <w:t>habitanza</w:t>
      </w:r>
      <w:proofErr w:type="spellEnd"/>
      <w:r w:rsidRPr="00F27047">
        <w:rPr>
          <w:rFonts w:ascii="Century Gothic" w:eastAsia="Calibri" w:hAnsi="Century Gothic" w:cs="Calibri"/>
          <w:bCs/>
          <w:sz w:val="22"/>
          <w:szCs w:val="22"/>
          <w:lang w:eastAsia="ar-SA"/>
        </w:rPr>
        <w:t xml:space="preserve"> en calle y los factores precipitantes, con el fin de implementar acciones orientadas a la generación de condiciones de bienestar de la población que se encuentra en riesgo</w:t>
      </w:r>
      <w:r>
        <w:rPr>
          <w:rFonts w:ascii="Century Gothic" w:eastAsia="Calibri" w:hAnsi="Century Gothic" w:cs="Calibri"/>
          <w:bCs/>
          <w:sz w:val="22"/>
          <w:szCs w:val="22"/>
          <w:lang w:eastAsia="ar-SA"/>
        </w:rPr>
        <w:t xml:space="preserve">, </w:t>
      </w:r>
      <w:r w:rsidRPr="00F27047">
        <w:rPr>
          <w:rFonts w:ascii="Century Gothic" w:eastAsia="Calibri" w:hAnsi="Century Gothic" w:cs="Calibri"/>
          <w:bCs/>
          <w:sz w:val="22"/>
          <w:szCs w:val="22"/>
          <w:lang w:eastAsia="ar-SA"/>
        </w:rPr>
        <w:t xml:space="preserve">otorgando un nuevo valor y sentido de la </w:t>
      </w:r>
      <w:proofErr w:type="spellStart"/>
      <w:r w:rsidRPr="00F27047">
        <w:rPr>
          <w:rFonts w:ascii="Century Gothic" w:eastAsia="Calibri" w:hAnsi="Century Gothic" w:cs="Calibri"/>
          <w:bCs/>
          <w:sz w:val="22"/>
          <w:szCs w:val="22"/>
          <w:lang w:eastAsia="ar-SA"/>
        </w:rPr>
        <w:t>habitanza</w:t>
      </w:r>
      <w:proofErr w:type="spellEnd"/>
      <w:r w:rsidRPr="00F27047">
        <w:rPr>
          <w:rFonts w:ascii="Century Gothic" w:eastAsia="Calibri" w:hAnsi="Century Gothic" w:cs="Calibri"/>
          <w:bCs/>
          <w:sz w:val="22"/>
          <w:szCs w:val="22"/>
          <w:lang w:eastAsia="ar-SA"/>
        </w:rPr>
        <w:t xml:space="preserve"> en calle, a partir de su compresión como forma de vida y de significación a través del cambio de los imaginarios </w:t>
      </w:r>
      <w:r>
        <w:rPr>
          <w:rFonts w:ascii="Century Gothic" w:eastAsia="Calibri" w:hAnsi="Century Gothic" w:cs="Calibri"/>
          <w:bCs/>
          <w:sz w:val="22"/>
          <w:szCs w:val="22"/>
          <w:lang w:eastAsia="ar-SA"/>
        </w:rPr>
        <w:t>s</w:t>
      </w:r>
      <w:r w:rsidRPr="00F27047">
        <w:rPr>
          <w:rFonts w:ascii="Century Gothic" w:eastAsia="Calibri" w:hAnsi="Century Gothic" w:cs="Calibri"/>
          <w:bCs/>
          <w:sz w:val="22"/>
          <w:szCs w:val="22"/>
          <w:lang w:eastAsia="ar-SA"/>
        </w:rPr>
        <w:t>ociales y conductuales.</w:t>
      </w:r>
    </w:p>
    <w:p w:rsidR="006C0E30" w:rsidRPr="00F27047"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El secretario de </w:t>
      </w:r>
      <w:r>
        <w:rPr>
          <w:rFonts w:ascii="Century Gothic" w:eastAsia="Calibri" w:hAnsi="Century Gothic" w:cs="Calibri"/>
          <w:bCs/>
          <w:sz w:val="22"/>
          <w:szCs w:val="22"/>
          <w:lang w:eastAsia="ar-SA"/>
        </w:rPr>
        <w:t>B</w:t>
      </w:r>
      <w:r w:rsidRPr="00F27047">
        <w:rPr>
          <w:rFonts w:ascii="Century Gothic" w:eastAsia="Calibri" w:hAnsi="Century Gothic" w:cs="Calibri"/>
          <w:bCs/>
          <w:sz w:val="22"/>
          <w:szCs w:val="22"/>
          <w:lang w:eastAsia="ar-SA"/>
        </w:rPr>
        <w:t>ienestar Social Arley Bastidas Bilbao resalt</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que el municipio de Pasto en su plan de desarrollo Pasto </w:t>
      </w:r>
      <w:r>
        <w:rPr>
          <w:rFonts w:ascii="Century Gothic" w:eastAsia="Calibri" w:hAnsi="Century Gothic" w:cs="Calibri"/>
          <w:bCs/>
          <w:sz w:val="22"/>
          <w:szCs w:val="22"/>
          <w:lang w:eastAsia="ar-SA"/>
        </w:rPr>
        <w:t>E</w:t>
      </w:r>
      <w:r w:rsidRPr="00F27047">
        <w:rPr>
          <w:rFonts w:ascii="Century Gothic" w:eastAsia="Calibri" w:hAnsi="Century Gothic" w:cs="Calibri"/>
          <w:bCs/>
          <w:sz w:val="22"/>
          <w:szCs w:val="22"/>
          <w:lang w:eastAsia="ar-SA"/>
        </w:rPr>
        <w:t xml:space="preserve">ducado </w:t>
      </w:r>
      <w:r>
        <w:rPr>
          <w:rFonts w:ascii="Century Gothic" w:eastAsia="Calibri" w:hAnsi="Century Gothic" w:cs="Calibri"/>
          <w:bCs/>
          <w:sz w:val="22"/>
          <w:szCs w:val="22"/>
          <w:lang w:eastAsia="ar-SA"/>
        </w:rPr>
        <w:t>C</w:t>
      </w:r>
      <w:r w:rsidRPr="00F27047">
        <w:rPr>
          <w:rFonts w:ascii="Century Gothic" w:eastAsia="Calibri" w:hAnsi="Century Gothic" w:cs="Calibri"/>
          <w:bCs/>
          <w:sz w:val="22"/>
          <w:szCs w:val="22"/>
          <w:lang w:eastAsia="ar-SA"/>
        </w:rPr>
        <w:t>onstructor de Paz implement</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en estos 4 años un programa dedicado a atender a las personas en situación de calle</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“Sin</w:t>
      </w:r>
      <w:r w:rsidRPr="00F27047">
        <w:rPr>
          <w:rFonts w:ascii="Century Gothic" w:eastAsia="Calibri" w:hAnsi="Century Gothic" w:cs="Calibri"/>
          <w:bCs/>
          <w:sz w:val="22"/>
          <w:szCs w:val="22"/>
          <w:lang w:eastAsia="ar-SA"/>
        </w:rPr>
        <w:t xml:space="preserve"> tener una política p</w:t>
      </w:r>
      <w:r>
        <w:rPr>
          <w:rFonts w:ascii="Century Gothic" w:eastAsia="Calibri" w:hAnsi="Century Gothic" w:cs="Calibri"/>
          <w:bCs/>
          <w:sz w:val="22"/>
          <w:szCs w:val="22"/>
          <w:lang w:eastAsia="ar-SA"/>
        </w:rPr>
        <w:t>ú</w:t>
      </w:r>
      <w:r w:rsidRPr="00F27047">
        <w:rPr>
          <w:rFonts w:ascii="Century Gothic" w:eastAsia="Calibri" w:hAnsi="Century Gothic" w:cs="Calibri"/>
          <w:bCs/>
          <w:sz w:val="22"/>
          <w:szCs w:val="22"/>
          <w:lang w:eastAsia="ar-SA"/>
        </w:rPr>
        <w:t>blica</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este gobierno </w:t>
      </w:r>
      <w:r>
        <w:rPr>
          <w:rFonts w:ascii="Century Gothic" w:eastAsia="Calibri" w:hAnsi="Century Gothic" w:cs="Calibri"/>
          <w:bCs/>
          <w:sz w:val="22"/>
          <w:szCs w:val="22"/>
          <w:lang w:eastAsia="ar-SA"/>
        </w:rPr>
        <w:t>ejecutó</w:t>
      </w:r>
      <w:r w:rsidRPr="00F27047">
        <w:rPr>
          <w:rFonts w:ascii="Century Gothic" w:eastAsia="Calibri" w:hAnsi="Century Gothic" w:cs="Calibri"/>
          <w:bCs/>
          <w:sz w:val="22"/>
          <w:szCs w:val="22"/>
          <w:lang w:eastAsia="ar-SA"/>
        </w:rPr>
        <w:t xml:space="preserve"> acciones </w:t>
      </w:r>
      <w:r>
        <w:rPr>
          <w:rFonts w:ascii="Century Gothic" w:eastAsia="Calibri" w:hAnsi="Century Gothic" w:cs="Calibri"/>
          <w:bCs/>
          <w:sz w:val="22"/>
          <w:szCs w:val="22"/>
          <w:lang w:eastAsia="ar-SA"/>
        </w:rPr>
        <w:t>concretas</w:t>
      </w:r>
      <w:r w:rsidRPr="00F27047">
        <w:rPr>
          <w:rFonts w:ascii="Century Gothic" w:eastAsia="Calibri" w:hAnsi="Century Gothic" w:cs="Calibri"/>
          <w:bCs/>
          <w:sz w:val="22"/>
          <w:szCs w:val="22"/>
          <w:lang w:eastAsia="ar-SA"/>
        </w:rPr>
        <w:t xml:space="preserve"> para beneficiar a esta población</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entre ellas la más importante tener un centro de acogida donde se les brinda los servicios básicos’’ expres</w:t>
      </w:r>
      <w:r>
        <w:rPr>
          <w:rFonts w:ascii="Century Gothic" w:eastAsia="Calibri" w:hAnsi="Century Gothic" w:cs="Calibri"/>
          <w:bCs/>
          <w:sz w:val="22"/>
          <w:szCs w:val="22"/>
          <w:lang w:eastAsia="ar-SA"/>
        </w:rPr>
        <w:t>ó</w:t>
      </w:r>
      <w:r w:rsidRPr="00F27047">
        <w:rPr>
          <w:rFonts w:ascii="Century Gothic" w:eastAsia="Calibri" w:hAnsi="Century Gothic" w:cs="Calibri"/>
          <w:bCs/>
          <w:sz w:val="22"/>
          <w:szCs w:val="22"/>
          <w:lang w:eastAsia="ar-SA"/>
        </w:rPr>
        <w:t xml:space="preserve"> el funcionario.  </w:t>
      </w:r>
    </w:p>
    <w:p w:rsidR="006C0E30"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Esta nueva política pública que ya fue sancionada por el Alcalde de Pasto deberá ser implementada durante 12 años en el Municipio.  </w:t>
      </w:r>
    </w:p>
    <w:p w:rsidR="006C0E30" w:rsidRDefault="006C0E30" w:rsidP="006C0E3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C0E30">
        <w:rPr>
          <w:rFonts w:ascii="Century Gothic" w:eastAsia="Calibri" w:hAnsi="Century Gothic" w:cs="Calibri"/>
          <w:b/>
          <w:sz w:val="18"/>
          <w:szCs w:val="18"/>
          <w:lang w:val="es-ES_tradnl" w:eastAsia="ar-SA"/>
        </w:rPr>
        <w:t>Información: Secretario de Bienestar Social, Arley Darío Bastidas. Celular: 3188342107, 3116145813</w:t>
      </w:r>
    </w:p>
    <w:p w:rsidR="006C0E30" w:rsidRDefault="006C0E30"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70B1A" w:rsidRDefault="00F70B1A">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27047">
        <w:rPr>
          <w:rFonts w:ascii="Century Gothic" w:eastAsia="Calibri" w:hAnsi="Century Gothic" w:cs="Calibri"/>
          <w:b/>
          <w:bCs/>
          <w:sz w:val="22"/>
          <w:szCs w:val="22"/>
          <w:lang w:eastAsia="ar-SA"/>
        </w:rPr>
        <w:lastRenderedPageBreak/>
        <w:t>ALCALDÍA DE PASTO, A TRAVÉS DE LA SECRETARÍA DE CULTURA, ENTREGÓ RECURSOS DE CONTRIBUCIÓN PARAFISCAL A SALA ALEPH TEATRO</w:t>
      </w:r>
    </w:p>
    <w:p w:rsidR="00F27047" w:rsidRPr="00F27047" w:rsidRDefault="00F27047" w:rsidP="00F2704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82892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lep4.jpe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385" b="17421"/>
                    <a:stretch/>
                  </pic:blipFill>
                  <pic:spPr bwMode="auto">
                    <a:xfrm>
                      <a:off x="0" y="0"/>
                      <a:ext cx="5613400" cy="2828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La Alcaldía de Pasto, en cumplimento de la Ley 1493 de 2011 de Espectáculos Públicos de las Artes Escénicas, “recaudo parafiscal cultural generado por la boletería de espectáculos públicos” realizados en el municipio, entregó 30 millones de pesos, en elementos, a la Sala Aleph Teatro por haber ganado la convocatoria del año 2018, y estar acreditada ante el Ministerio de Cultura como sala que desarrolla permanentemente espectáculos de las artes escénicas, desde hace 30 años.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María Mercedes Guerrero,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 xml:space="preserve">epresentante del Consejo de Teatro de Pasto y </w:t>
      </w:r>
      <w:r>
        <w:rPr>
          <w:rFonts w:ascii="Century Gothic" w:eastAsia="Calibri" w:hAnsi="Century Gothic" w:cs="Calibri"/>
          <w:bCs/>
          <w:sz w:val="22"/>
          <w:szCs w:val="22"/>
          <w:lang w:eastAsia="ar-SA"/>
        </w:rPr>
        <w:t>r</w:t>
      </w:r>
      <w:r w:rsidRPr="00F27047">
        <w:rPr>
          <w:rFonts w:ascii="Century Gothic" w:eastAsia="Calibri" w:hAnsi="Century Gothic" w:cs="Calibri"/>
          <w:bCs/>
          <w:sz w:val="22"/>
          <w:szCs w:val="22"/>
          <w:lang w:eastAsia="ar-SA"/>
        </w:rPr>
        <w:t>epresentante del Consejo en la Junta del Portal Único de Ley de Espectáculos Públicos de las Artes Escénicas</w:t>
      </w:r>
      <w:r>
        <w:rPr>
          <w:rFonts w:ascii="Century Gothic" w:eastAsia="Calibri" w:hAnsi="Century Gothic" w:cs="Calibri"/>
          <w:bCs/>
          <w:sz w:val="22"/>
          <w:szCs w:val="22"/>
          <w:lang w:eastAsia="ar-SA"/>
        </w:rPr>
        <w:t xml:space="preserve">, </w:t>
      </w:r>
      <w:proofErr w:type="spellStart"/>
      <w:r w:rsidRPr="00F27047">
        <w:rPr>
          <w:rFonts w:ascii="Century Gothic" w:eastAsia="Calibri" w:hAnsi="Century Gothic" w:cs="Calibri"/>
          <w:bCs/>
          <w:sz w:val="22"/>
          <w:szCs w:val="22"/>
          <w:lang w:eastAsia="ar-SA"/>
        </w:rPr>
        <w:t>Pulec</w:t>
      </w:r>
      <w:proofErr w:type="spellEnd"/>
      <w:r w:rsidRPr="00F27047">
        <w:rPr>
          <w:rFonts w:ascii="Century Gothic" w:eastAsia="Calibri" w:hAnsi="Century Gothic" w:cs="Calibri"/>
          <w:bCs/>
          <w:sz w:val="22"/>
          <w:szCs w:val="22"/>
          <w:lang w:eastAsia="ar-SA"/>
        </w:rPr>
        <w:t>, indicó que Sala Aleph Teatro fue la única entidad en Pasto que cumplió con todos los requisitos legales y de trayectoria de acuerdo con la verificación final del Ministerio de Cultura. Agregó que los integrantes del Consejo Municipal de Cultura y delegados del teatro, que están presentes en el Comité de Contribución Parafiscal, pueden testificar de la transparencia exigida en todos los procedimientos de convocatorias anuales.</w:t>
      </w:r>
    </w:p>
    <w:p w:rsidR="00F27047" w:rsidRP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Elizabeth Garzón</w:t>
      </w:r>
      <w:r>
        <w:rPr>
          <w:rFonts w:ascii="Century Gothic" w:eastAsia="Calibri" w:hAnsi="Century Gothic" w:cs="Calibri"/>
          <w:bCs/>
          <w:sz w:val="22"/>
          <w:szCs w:val="22"/>
          <w:lang w:eastAsia="ar-SA"/>
        </w:rPr>
        <w:t xml:space="preserve">, </w:t>
      </w:r>
      <w:r w:rsidRPr="00F27047">
        <w:rPr>
          <w:rFonts w:ascii="Century Gothic" w:eastAsia="Calibri" w:hAnsi="Century Gothic" w:cs="Calibri"/>
          <w:bCs/>
          <w:sz w:val="22"/>
          <w:szCs w:val="22"/>
          <w:lang w:eastAsia="ar-SA"/>
        </w:rPr>
        <w:t>subsecretaria de Fomento y Formación explicó que las artes escénicas son todas aquellas expresiones en vivo de manifestaciones artísticas, como el teatro, la danza, la música, el circo sin animales, la magia y todas sus posibles prácticas derivadas o creadas a partir de la imaginación, la sensibilidad y el conocimiento del ser humano, que congregan la gente por fuera de su ámbito doméstico, para el entretenimiento y el encuentro.</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27047">
        <w:rPr>
          <w:rFonts w:ascii="Century Gothic" w:eastAsia="Calibri" w:hAnsi="Century Gothic" w:cs="Calibri"/>
          <w:bCs/>
          <w:sz w:val="22"/>
          <w:szCs w:val="22"/>
          <w:lang w:eastAsia="ar-SA"/>
        </w:rPr>
        <w:t xml:space="preserve">Por su parte, Alberto Bolaños, </w:t>
      </w:r>
      <w:r>
        <w:rPr>
          <w:rFonts w:ascii="Century Gothic" w:eastAsia="Calibri" w:hAnsi="Century Gothic" w:cs="Calibri"/>
          <w:bCs/>
          <w:sz w:val="22"/>
          <w:szCs w:val="22"/>
          <w:lang w:eastAsia="ar-SA"/>
        </w:rPr>
        <w:t>d</w:t>
      </w:r>
      <w:r w:rsidRPr="00F27047">
        <w:rPr>
          <w:rFonts w:ascii="Century Gothic" w:eastAsia="Calibri" w:hAnsi="Century Gothic" w:cs="Calibri"/>
          <w:bCs/>
          <w:sz w:val="22"/>
          <w:szCs w:val="22"/>
          <w:lang w:eastAsia="ar-SA"/>
        </w:rPr>
        <w:t xml:space="preserve">irector </w:t>
      </w:r>
      <w:r>
        <w:rPr>
          <w:rFonts w:ascii="Century Gothic" w:eastAsia="Calibri" w:hAnsi="Century Gothic" w:cs="Calibri"/>
          <w:bCs/>
          <w:sz w:val="22"/>
          <w:szCs w:val="22"/>
          <w:lang w:eastAsia="ar-SA"/>
        </w:rPr>
        <w:t>a</w:t>
      </w:r>
      <w:r w:rsidRPr="00F27047">
        <w:rPr>
          <w:rFonts w:ascii="Century Gothic" w:eastAsia="Calibri" w:hAnsi="Century Gothic" w:cs="Calibri"/>
          <w:bCs/>
          <w:sz w:val="22"/>
          <w:szCs w:val="22"/>
          <w:lang w:eastAsia="ar-SA"/>
        </w:rPr>
        <w:t>rtístico de la Función Aleph Teatro, agradeció la gestión de la Alcaldía de Pasto</w:t>
      </w:r>
      <w:r>
        <w:rPr>
          <w:rFonts w:ascii="Century Gothic" w:eastAsia="Calibri" w:hAnsi="Century Gothic" w:cs="Calibri"/>
          <w:bCs/>
          <w:sz w:val="22"/>
          <w:szCs w:val="22"/>
          <w:lang w:eastAsia="ar-SA"/>
        </w:rPr>
        <w:t xml:space="preserve"> y la </w:t>
      </w:r>
      <w:r w:rsidRPr="00F27047">
        <w:rPr>
          <w:rFonts w:ascii="Century Gothic" w:eastAsia="Calibri" w:hAnsi="Century Gothic" w:cs="Calibri"/>
          <w:bCs/>
          <w:sz w:val="22"/>
          <w:szCs w:val="22"/>
          <w:lang w:eastAsia="ar-SA"/>
        </w:rPr>
        <w:t>Secretaría de Cultura</w:t>
      </w:r>
      <w:r>
        <w:rPr>
          <w:rFonts w:ascii="Century Gothic" w:eastAsia="Calibri" w:hAnsi="Century Gothic" w:cs="Calibri"/>
          <w:bCs/>
          <w:sz w:val="22"/>
          <w:szCs w:val="22"/>
          <w:lang w:eastAsia="ar-SA"/>
        </w:rPr>
        <w:t>,</w:t>
      </w:r>
      <w:r w:rsidRPr="00F27047">
        <w:rPr>
          <w:rFonts w:ascii="Century Gothic" w:eastAsia="Calibri" w:hAnsi="Century Gothic" w:cs="Calibri"/>
          <w:bCs/>
          <w:sz w:val="22"/>
          <w:szCs w:val="22"/>
          <w:lang w:eastAsia="ar-SA"/>
        </w:rPr>
        <w:t xml:space="preserve"> por permitir el acceso a los recursos nacionales de contribución parafiscal y agregó que estos van dirigidos exclusivamente </w:t>
      </w:r>
      <w:r>
        <w:rPr>
          <w:rFonts w:ascii="Century Gothic" w:eastAsia="Calibri" w:hAnsi="Century Gothic" w:cs="Calibri"/>
          <w:bCs/>
          <w:sz w:val="22"/>
          <w:szCs w:val="22"/>
          <w:lang w:eastAsia="ar-SA"/>
        </w:rPr>
        <w:t xml:space="preserve">a </w:t>
      </w:r>
      <w:r w:rsidRPr="00F27047">
        <w:rPr>
          <w:rFonts w:ascii="Century Gothic" w:eastAsia="Calibri" w:hAnsi="Century Gothic" w:cs="Calibri"/>
          <w:bCs/>
          <w:sz w:val="22"/>
          <w:szCs w:val="22"/>
          <w:lang w:eastAsia="ar-SA"/>
        </w:rPr>
        <w:t xml:space="preserve">la dotación y mejoramiento técnico de </w:t>
      </w:r>
      <w:r w:rsidRPr="00F27047">
        <w:rPr>
          <w:rFonts w:ascii="Century Gothic" w:eastAsia="Calibri" w:hAnsi="Century Gothic" w:cs="Calibri"/>
          <w:bCs/>
          <w:sz w:val="22"/>
          <w:szCs w:val="22"/>
          <w:lang w:eastAsia="ar-SA"/>
        </w:rPr>
        <w:lastRenderedPageBreak/>
        <w:t>los escenarios de infraestructura cultural; y que desde ahora la Sala queda dotada profesionalmente para el disfrute de la ciudadanía.</w:t>
      </w:r>
    </w:p>
    <w:p w:rsidR="00F27047" w:rsidRDefault="00F27047" w:rsidP="00F2704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Cultura, José Ismael Aguirre Oliva, Teléfono 3012525802.</w:t>
      </w:r>
    </w:p>
    <w:p w:rsidR="00F27047" w:rsidRDefault="00F27047"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C028F" w:rsidRDefault="00CC028F" w:rsidP="006C0E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C028F" w:rsidRPr="00FE7237" w:rsidRDefault="00CC028F" w:rsidP="00CC028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80618">
        <w:rPr>
          <w:rFonts w:ascii="Century Gothic" w:eastAsia="Calibri" w:hAnsi="Century Gothic" w:cs="Calibri"/>
          <w:b/>
          <w:bCs/>
          <w:sz w:val="22"/>
          <w:szCs w:val="22"/>
          <w:lang w:eastAsia="ar-SA"/>
        </w:rPr>
        <w:t>I</w:t>
      </w:r>
      <w:r>
        <w:rPr>
          <w:rFonts w:ascii="Century Gothic" w:eastAsia="Calibri" w:hAnsi="Century Gothic" w:cs="Calibri"/>
          <w:b/>
          <w:bCs/>
          <w:sz w:val="22"/>
          <w:szCs w:val="22"/>
          <w:lang w:eastAsia="ar-SA"/>
        </w:rPr>
        <w:t>NSTITUCIÓN EDUCATIVA</w:t>
      </w:r>
      <w:r w:rsidRPr="00280618">
        <w:rPr>
          <w:rFonts w:ascii="Century Gothic" w:eastAsia="Calibri" w:hAnsi="Century Gothic" w:cs="Calibri"/>
          <w:b/>
          <w:bCs/>
          <w:sz w:val="22"/>
          <w:szCs w:val="22"/>
          <w:lang w:eastAsia="ar-SA"/>
        </w:rPr>
        <w:t xml:space="preserve"> FRANCISCO JOSÉ DE CALDAS</w:t>
      </w:r>
      <w:r>
        <w:rPr>
          <w:rFonts w:ascii="Century Gothic" w:eastAsia="Calibri" w:hAnsi="Century Gothic" w:cs="Calibri"/>
          <w:b/>
          <w:bCs/>
          <w:sz w:val="22"/>
          <w:szCs w:val="22"/>
          <w:lang w:eastAsia="ar-SA"/>
        </w:rPr>
        <w:t xml:space="preserve"> ABRE LAS INSCRIPCIONES PARA NIÑOS DE BÁSICA PRIMARIA</w:t>
      </w:r>
    </w:p>
    <w:p w:rsidR="00CC028F" w:rsidRPr="006E1B99" w:rsidRDefault="00F70B1A" w:rsidP="00CC028F">
      <w:pPr>
        <w:spacing w:after="0"/>
        <w:jc w:val="center"/>
        <w:rPr>
          <w:rFonts w:ascii="Century Gothic" w:hAnsi="Century Gothic" w:cs="Arial"/>
          <w:b/>
        </w:rPr>
      </w:pPr>
      <w:r>
        <w:rPr>
          <w:noProof/>
          <w:lang w:val="es-ES" w:eastAsia="es-ES"/>
        </w:rPr>
        <w:drawing>
          <wp:inline distT="0" distB="0" distL="0" distR="0">
            <wp:extent cx="5064228" cy="3032180"/>
            <wp:effectExtent l="19050" t="0" r="3072" b="0"/>
            <wp:docPr id="17" name="Imagen 7" descr="IEM Francisco José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EM Francisco José de Caldas"/>
                    <pic:cNvPicPr>
                      <a:picLocks noChangeAspect="1" noChangeArrowheads="1"/>
                    </pic:cNvPicPr>
                  </pic:nvPicPr>
                  <pic:blipFill>
                    <a:blip r:embed="rId15" cstate="print"/>
                    <a:srcRect/>
                    <a:stretch>
                      <a:fillRect/>
                    </a:stretch>
                  </pic:blipFill>
                  <pic:spPr bwMode="auto">
                    <a:xfrm>
                      <a:off x="0" y="0"/>
                      <a:ext cx="5061761" cy="3030703"/>
                    </a:xfrm>
                    <a:prstGeom prst="rect">
                      <a:avLst/>
                    </a:prstGeom>
                    <a:noFill/>
                    <a:ln w="9525">
                      <a:noFill/>
                      <a:miter lim="800000"/>
                      <a:headEnd/>
                      <a:tailEnd/>
                    </a:ln>
                  </pic:spPr>
                </pic:pic>
              </a:graphicData>
            </a:graphic>
          </wp:inline>
        </w:drawing>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el fin de continuar con la ampliación de la cobertura escolar, la IEM Francisco José de Caldas, del sector de </w:t>
      </w:r>
      <w:proofErr w:type="spellStart"/>
      <w:r>
        <w:rPr>
          <w:rFonts w:ascii="Century Gothic" w:eastAsia="Calibri" w:hAnsi="Century Gothic" w:cs="Calibri"/>
          <w:bCs/>
          <w:sz w:val="22"/>
          <w:szCs w:val="22"/>
          <w:lang w:eastAsia="ar-SA"/>
        </w:rPr>
        <w:t>Cujacal</w:t>
      </w:r>
      <w:proofErr w:type="spellEnd"/>
      <w:r>
        <w:rPr>
          <w:rFonts w:ascii="Century Gothic" w:eastAsia="Calibri" w:hAnsi="Century Gothic" w:cs="Calibri"/>
          <w:bCs/>
          <w:sz w:val="22"/>
          <w:szCs w:val="22"/>
          <w:lang w:eastAsia="ar-SA"/>
        </w:rPr>
        <w:t xml:space="preserve">, invita a padres de familia de esta zona ubicada en el norte de Pasto para que hagan parte de la comunidad educativa e inscriban a sus niños en los niveles de primaria. </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institución cuenta con una infraestructura renovada, además de mobiliario moderno y proyectos de educación innovadores que permiten motivar el aprendizaje en los niños y jóvenes </w:t>
      </w:r>
      <w:r w:rsidRPr="006E1B99">
        <w:rPr>
          <w:rFonts w:ascii="Century Gothic" w:eastAsia="Calibri" w:hAnsi="Century Gothic" w:cs="Calibri"/>
          <w:bCs/>
          <w:sz w:val="22"/>
          <w:szCs w:val="22"/>
          <w:lang w:eastAsia="ar-SA"/>
        </w:rPr>
        <w:t xml:space="preserve">los sectores de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Alianza y Buesaquillo</w:t>
      </w:r>
      <w:r>
        <w:rPr>
          <w:rFonts w:ascii="Century Gothic" w:eastAsia="Calibri" w:hAnsi="Century Gothic" w:cs="Calibri"/>
          <w:bCs/>
          <w:sz w:val="22"/>
          <w:szCs w:val="22"/>
          <w:lang w:eastAsia="ar-SA"/>
        </w:rPr>
        <w:t xml:space="preserve">.  Los esfuerzos por optimizar la calidad educativa, apoyados por la Alcaldía de Pasto a través de la Secretaría de Educación, se evidencian en la </w:t>
      </w:r>
      <w:r w:rsidRPr="006E1B99">
        <w:rPr>
          <w:rFonts w:ascii="Century Gothic" w:eastAsia="Calibri" w:hAnsi="Century Gothic" w:cs="Calibri"/>
          <w:bCs/>
          <w:sz w:val="22"/>
          <w:szCs w:val="22"/>
          <w:lang w:eastAsia="ar-SA"/>
        </w:rPr>
        <w:t>ampliación de la cobertura</w:t>
      </w:r>
      <w:r>
        <w:rPr>
          <w:rFonts w:ascii="Century Gothic" w:eastAsia="Calibri" w:hAnsi="Century Gothic" w:cs="Calibri"/>
          <w:bCs/>
          <w:sz w:val="22"/>
          <w:szCs w:val="22"/>
          <w:lang w:eastAsia="ar-SA"/>
        </w:rPr>
        <w:t xml:space="preserve"> escolar</w:t>
      </w:r>
      <w:r w:rsidRPr="006E1B99">
        <w:rPr>
          <w:rFonts w:ascii="Century Gothic" w:eastAsia="Calibri" w:hAnsi="Century Gothic" w:cs="Calibri"/>
          <w:bCs/>
          <w:sz w:val="22"/>
          <w:szCs w:val="22"/>
          <w:lang w:eastAsia="ar-SA"/>
        </w:rPr>
        <w:t>, pasando de 305 a 384 estudiantes</w:t>
      </w:r>
      <w:r>
        <w:rPr>
          <w:rFonts w:ascii="Century Gothic" w:eastAsia="Calibri" w:hAnsi="Century Gothic" w:cs="Calibri"/>
          <w:bCs/>
          <w:sz w:val="22"/>
          <w:szCs w:val="22"/>
          <w:lang w:eastAsia="ar-SA"/>
        </w:rPr>
        <w:t xml:space="preserve">.  Además, en los últimos tres años se ha tenido un ascenso en los puntajes de las pruebas </w:t>
      </w:r>
      <w:proofErr w:type="spellStart"/>
      <w:r>
        <w:rPr>
          <w:rFonts w:ascii="Century Gothic" w:eastAsia="Calibri" w:hAnsi="Century Gothic" w:cs="Calibri"/>
          <w:bCs/>
          <w:sz w:val="22"/>
          <w:szCs w:val="22"/>
          <w:lang w:eastAsia="ar-SA"/>
        </w:rPr>
        <w:t>Icfes</w:t>
      </w:r>
      <w:proofErr w:type="spellEnd"/>
      <w:r>
        <w:rPr>
          <w:rFonts w:ascii="Century Gothic" w:eastAsia="Calibri" w:hAnsi="Century Gothic" w:cs="Calibri"/>
          <w:bCs/>
          <w:sz w:val="22"/>
          <w:szCs w:val="22"/>
          <w:lang w:eastAsia="ar-SA"/>
        </w:rPr>
        <w:t xml:space="preserve"> pasando de la </w:t>
      </w:r>
      <w:r w:rsidRPr="006E1B99">
        <w:rPr>
          <w:rFonts w:ascii="Century Gothic" w:eastAsia="Calibri" w:hAnsi="Century Gothic" w:cs="Calibri"/>
          <w:bCs/>
          <w:sz w:val="22"/>
          <w:szCs w:val="22"/>
          <w:lang w:eastAsia="ar-SA"/>
        </w:rPr>
        <w:t>categoría C a la categoría A</w:t>
      </w:r>
      <w:r>
        <w:rPr>
          <w:rFonts w:ascii="Century Gothic" w:eastAsia="Calibri" w:hAnsi="Century Gothic" w:cs="Calibri"/>
          <w:bCs/>
          <w:sz w:val="22"/>
          <w:szCs w:val="22"/>
          <w:lang w:eastAsia="ar-SA"/>
        </w:rPr>
        <w:t>.</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rector de la IEM Francisco José de Caldas, Carlos Díaz, destacó las acciones ejecutadas por parte de la </w:t>
      </w:r>
      <w:r w:rsidRPr="006E1B99">
        <w:rPr>
          <w:rFonts w:ascii="Century Gothic" w:eastAsia="Calibri" w:hAnsi="Century Gothic" w:cs="Calibri"/>
          <w:bCs/>
          <w:sz w:val="22"/>
          <w:szCs w:val="22"/>
          <w:lang w:eastAsia="ar-SA"/>
        </w:rPr>
        <w:t xml:space="preserve">administración municipal en las dos sedes </w:t>
      </w:r>
      <w:r>
        <w:rPr>
          <w:rFonts w:ascii="Century Gothic" w:eastAsia="Calibri" w:hAnsi="Century Gothic" w:cs="Calibri"/>
          <w:bCs/>
          <w:sz w:val="22"/>
          <w:szCs w:val="22"/>
          <w:lang w:eastAsia="ar-SA"/>
        </w:rPr>
        <w:t xml:space="preserve">de la institución, al tiempo que invitó a la comunidad del sector de </w:t>
      </w:r>
      <w:proofErr w:type="spellStart"/>
      <w:r>
        <w:rPr>
          <w:rFonts w:ascii="Century Gothic" w:eastAsia="Calibri" w:hAnsi="Century Gothic" w:cs="Calibri"/>
          <w:bCs/>
          <w:sz w:val="22"/>
          <w:szCs w:val="22"/>
          <w:lang w:eastAsia="ar-SA"/>
        </w:rPr>
        <w:t>Cujacal</w:t>
      </w:r>
      <w:proofErr w:type="spellEnd"/>
      <w:r>
        <w:rPr>
          <w:rFonts w:ascii="Century Gothic" w:eastAsia="Calibri" w:hAnsi="Century Gothic" w:cs="Calibri"/>
          <w:bCs/>
          <w:sz w:val="22"/>
          <w:szCs w:val="22"/>
          <w:lang w:eastAsia="ar-SA"/>
        </w:rPr>
        <w:t>, de la Comuna Diez y sus alrededores para que haga parte del centro escolar que tiene espacio suficiente para atender la demanda de estudiantes para básica primaria.</w:t>
      </w:r>
    </w:p>
    <w:p w:rsidR="00CC028F" w:rsidRDefault="00CC028F" w:rsidP="00CC02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El directivo resaltó proyectos transversales desarrollado a través de la Secretaría de Educación que han transformado a la comunidad de esta zona de Pasto, entre los que se encuentran la garantía total del Plan de Alimentación Escolar, </w:t>
      </w:r>
      <w:r w:rsidRPr="006E1B99">
        <w:rPr>
          <w:rFonts w:ascii="Century Gothic" w:eastAsia="Calibri" w:hAnsi="Century Gothic" w:cs="Calibri"/>
          <w:bCs/>
          <w:sz w:val="22"/>
          <w:szCs w:val="22"/>
          <w:lang w:eastAsia="ar-SA"/>
        </w:rPr>
        <w:t>filtros purificadores de agua para los restaurantes escolares,</w:t>
      </w:r>
      <w:r>
        <w:rPr>
          <w:rFonts w:ascii="Century Gothic" w:eastAsia="Calibri" w:hAnsi="Century Gothic" w:cs="Calibri"/>
          <w:bCs/>
          <w:sz w:val="22"/>
          <w:szCs w:val="22"/>
          <w:lang w:eastAsia="ar-SA"/>
        </w:rPr>
        <w:t xml:space="preserve"> </w:t>
      </w:r>
      <w:r w:rsidRPr="006E1B99">
        <w:rPr>
          <w:rFonts w:ascii="Century Gothic" w:eastAsia="Calibri" w:hAnsi="Century Gothic" w:cs="Calibri"/>
          <w:bCs/>
          <w:sz w:val="22"/>
          <w:szCs w:val="22"/>
          <w:lang w:eastAsia="ar-SA"/>
        </w:rPr>
        <w:t>mejoramiento del alcantarillado</w:t>
      </w:r>
      <w:r>
        <w:rPr>
          <w:rFonts w:ascii="Century Gothic" w:eastAsia="Calibri" w:hAnsi="Century Gothic" w:cs="Calibri"/>
          <w:bCs/>
          <w:sz w:val="22"/>
          <w:szCs w:val="22"/>
          <w:lang w:eastAsia="ar-SA"/>
        </w:rPr>
        <w:t xml:space="preserve">, </w:t>
      </w:r>
      <w:r w:rsidRPr="006E1B99">
        <w:rPr>
          <w:rFonts w:ascii="Century Gothic" w:eastAsia="Calibri" w:hAnsi="Century Gothic" w:cs="Calibri"/>
          <w:bCs/>
          <w:sz w:val="22"/>
          <w:szCs w:val="22"/>
          <w:lang w:eastAsia="ar-SA"/>
        </w:rPr>
        <w:t xml:space="preserve">aula de informática, </w:t>
      </w:r>
      <w:r>
        <w:rPr>
          <w:rFonts w:ascii="Century Gothic" w:eastAsia="Calibri" w:hAnsi="Century Gothic" w:cs="Calibri"/>
          <w:bCs/>
          <w:sz w:val="22"/>
          <w:szCs w:val="22"/>
          <w:lang w:eastAsia="ar-SA"/>
        </w:rPr>
        <w:t xml:space="preserve">dotación deportiva y vestuario para el grupo de danzas, así como la </w:t>
      </w:r>
      <w:r w:rsidRPr="006E1B99">
        <w:rPr>
          <w:rFonts w:ascii="Century Gothic" w:eastAsia="Calibri" w:hAnsi="Century Gothic" w:cs="Calibri"/>
          <w:bCs/>
          <w:sz w:val="22"/>
          <w:szCs w:val="22"/>
          <w:lang w:eastAsia="ar-SA"/>
        </w:rPr>
        <w:t>instalación de un tablero inteligente</w:t>
      </w:r>
      <w:r>
        <w:rPr>
          <w:rFonts w:ascii="Century Gothic" w:eastAsia="Calibri" w:hAnsi="Century Gothic" w:cs="Calibri"/>
          <w:bCs/>
          <w:sz w:val="22"/>
          <w:szCs w:val="22"/>
          <w:lang w:eastAsia="ar-SA"/>
        </w:rPr>
        <w:t xml:space="preserve"> que permite impulsar el proyecto de bilingüismo. </w:t>
      </w:r>
    </w:p>
    <w:p w:rsidR="00CC028F" w:rsidRDefault="00CC028F" w:rsidP="00CC028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C028F" w:rsidRPr="006C0E30" w:rsidRDefault="00CC028F" w:rsidP="00CC028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7076A5" w:rsidRDefault="007076A5"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EN </w:t>
      </w:r>
      <w:r w:rsidR="00F27047">
        <w:rPr>
          <w:rFonts w:ascii="Century Gothic" w:eastAsia="Calibri" w:hAnsi="Century Gothic" w:cs="Calibri"/>
          <w:b/>
          <w:bCs/>
          <w:sz w:val="22"/>
          <w:szCs w:val="22"/>
          <w:lang w:eastAsia="ar-SA"/>
        </w:rPr>
        <w:t>MARCHA PROCESO</w:t>
      </w:r>
      <w:r>
        <w:rPr>
          <w:rFonts w:ascii="Century Gothic" w:eastAsia="Calibri" w:hAnsi="Century Gothic" w:cs="Calibri"/>
          <w:b/>
          <w:bCs/>
          <w:sz w:val="22"/>
          <w:szCs w:val="22"/>
          <w:lang w:eastAsia="ar-SA"/>
        </w:rPr>
        <w:t xml:space="preserve"> DE RECONVERSIÓN LABORAL DE CARRETILLEROS DE TRACCIÓN HUMANA, PROYECTO LIDERADO POR LA ALCALDÍA DE PASTO </w:t>
      </w:r>
    </w:p>
    <w:bookmarkEnd w:id="0"/>
    <w:p w:rsidR="0058652B" w:rsidRDefault="0058652B"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C49EE" w:rsidRPr="00CD42F7" w:rsidRDefault="001C49EE"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 xml:space="preserve">Dando cumplimiento a las metas programadas en el Plan de Desarrollo Pasto Educado Constructor de Paz, </w:t>
      </w:r>
      <w:r w:rsidR="00CD42F7">
        <w:rPr>
          <w:rFonts w:ascii="Century Gothic" w:eastAsia="Calibri" w:hAnsi="Century Gothic" w:cs="Calibri"/>
          <w:bCs/>
          <w:sz w:val="22"/>
          <w:szCs w:val="22"/>
          <w:lang w:eastAsia="ar-SA"/>
        </w:rPr>
        <w:t>la Alcaldía de Pasto</w:t>
      </w:r>
      <w:r w:rsidRPr="00CD42F7">
        <w:rPr>
          <w:rFonts w:ascii="Century Gothic" w:eastAsia="Calibri" w:hAnsi="Century Gothic" w:cs="Calibri"/>
          <w:bCs/>
          <w:sz w:val="22"/>
          <w:szCs w:val="22"/>
          <w:lang w:eastAsia="ar-SA"/>
        </w:rPr>
        <w:t xml:space="preserve"> puso en marcha el proyecto de reconversión laboral de carretilleros de tracción humana que se acogieron a planes alternativos que permiten mejorar su calidad de vida y mitigar la invasión del espacio público en la capital nariñense.</w:t>
      </w:r>
      <w:r w:rsidR="00D25064">
        <w:rPr>
          <w:rFonts w:ascii="Century Gothic" w:eastAsia="Calibri" w:hAnsi="Century Gothic" w:cs="Calibri"/>
          <w:bCs/>
          <w:sz w:val="22"/>
          <w:szCs w:val="22"/>
          <w:lang w:eastAsia="ar-SA"/>
        </w:rPr>
        <w:t xml:space="preserve"> Este proceso es acompañado por la Secretaría de Desarrollo Económico y la Dirección Administrativa de Espacio Público.</w:t>
      </w:r>
    </w:p>
    <w:p w:rsidR="001C49EE" w:rsidRPr="00CD42F7" w:rsidRDefault="00D25064"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8" w:name="_Hlk16779559"/>
      <w:r>
        <w:rPr>
          <w:rFonts w:ascii="Century Gothic" w:eastAsia="Calibri" w:hAnsi="Century Gothic" w:cs="Calibri"/>
          <w:bCs/>
          <w:sz w:val="22"/>
          <w:szCs w:val="22"/>
          <w:lang w:eastAsia="ar-SA"/>
        </w:rPr>
        <w:t>Para la ejecución del proyecto,</w:t>
      </w:r>
      <w:r w:rsidR="001C49EE" w:rsidRPr="00CD42F7">
        <w:rPr>
          <w:rFonts w:ascii="Century Gothic" w:eastAsia="Calibri" w:hAnsi="Century Gothic" w:cs="Calibri"/>
          <w:bCs/>
          <w:sz w:val="22"/>
          <w:szCs w:val="22"/>
          <w:lang w:eastAsia="ar-SA"/>
        </w:rPr>
        <w:t xml:space="preserve"> funcionarios de la </w:t>
      </w:r>
      <w:r>
        <w:rPr>
          <w:rFonts w:ascii="Century Gothic" w:eastAsia="Calibri" w:hAnsi="Century Gothic" w:cs="Calibri"/>
          <w:bCs/>
          <w:sz w:val="22"/>
          <w:szCs w:val="22"/>
          <w:lang w:eastAsia="ar-SA"/>
        </w:rPr>
        <w:t>administración</w:t>
      </w:r>
      <w:r w:rsidR="001C49EE" w:rsidRPr="00CD42F7">
        <w:rPr>
          <w:rFonts w:ascii="Century Gothic" w:eastAsia="Calibri" w:hAnsi="Century Gothic" w:cs="Calibri"/>
          <w:bCs/>
          <w:sz w:val="22"/>
          <w:szCs w:val="22"/>
          <w:lang w:eastAsia="ar-SA"/>
        </w:rPr>
        <w:t xml:space="preserve"> acompañan el inicio </w:t>
      </w:r>
      <w:r>
        <w:rPr>
          <w:rFonts w:ascii="Century Gothic" w:eastAsia="Calibri" w:hAnsi="Century Gothic" w:cs="Calibri"/>
          <w:bCs/>
          <w:sz w:val="22"/>
          <w:szCs w:val="22"/>
          <w:lang w:eastAsia="ar-SA"/>
        </w:rPr>
        <w:t>de las alternativas laborales entre las que se encuentran</w:t>
      </w:r>
      <w:r w:rsidR="001C49EE" w:rsidRPr="00CD42F7">
        <w:rPr>
          <w:rFonts w:ascii="Century Gothic" w:eastAsia="Calibri" w:hAnsi="Century Gothic" w:cs="Calibri"/>
          <w:bCs/>
          <w:sz w:val="22"/>
          <w:szCs w:val="22"/>
          <w:lang w:eastAsia="ar-SA"/>
        </w:rPr>
        <w:t xml:space="preserve"> </w:t>
      </w:r>
      <w:r w:rsidR="007076A5" w:rsidRPr="00CD42F7">
        <w:rPr>
          <w:rFonts w:ascii="Century Gothic" w:eastAsia="Calibri" w:hAnsi="Century Gothic" w:cs="Calibri"/>
          <w:bCs/>
          <w:sz w:val="22"/>
          <w:szCs w:val="22"/>
          <w:lang w:eastAsia="ar-SA"/>
        </w:rPr>
        <w:t>planes de negocios</w:t>
      </w:r>
      <w:r w:rsidR="001C49EE" w:rsidRPr="00CD42F7">
        <w:rPr>
          <w:rFonts w:ascii="Century Gothic" w:eastAsia="Calibri" w:hAnsi="Century Gothic" w:cs="Calibri"/>
          <w:bCs/>
          <w:sz w:val="22"/>
          <w:szCs w:val="22"/>
          <w:lang w:eastAsia="ar-SA"/>
        </w:rPr>
        <w:t>, mercados móviles y reubicación en plazas de mercado. Este proceso que comenzó en el 2018 con la caracterización</w:t>
      </w:r>
      <w:r w:rsidR="007076A5" w:rsidRPr="00CD42F7">
        <w:rPr>
          <w:rFonts w:ascii="Century Gothic" w:eastAsia="Calibri" w:hAnsi="Century Gothic" w:cs="Calibri"/>
          <w:bCs/>
          <w:sz w:val="22"/>
          <w:szCs w:val="22"/>
          <w:lang w:eastAsia="ar-SA"/>
        </w:rPr>
        <w:t xml:space="preserve"> y verificación de los </w:t>
      </w:r>
      <w:r w:rsidR="0058652B" w:rsidRPr="00CD42F7">
        <w:rPr>
          <w:rFonts w:ascii="Century Gothic" w:eastAsia="Calibri" w:hAnsi="Century Gothic" w:cs="Calibri"/>
          <w:bCs/>
          <w:sz w:val="22"/>
          <w:szCs w:val="22"/>
          <w:lang w:eastAsia="ar-SA"/>
        </w:rPr>
        <w:t>beneficiarios</w:t>
      </w:r>
      <w:r w:rsidR="007076A5" w:rsidRPr="00CD42F7">
        <w:rPr>
          <w:rFonts w:ascii="Century Gothic" w:eastAsia="Calibri" w:hAnsi="Century Gothic" w:cs="Calibri"/>
          <w:bCs/>
          <w:sz w:val="22"/>
          <w:szCs w:val="22"/>
          <w:lang w:eastAsia="ar-SA"/>
        </w:rPr>
        <w:t xml:space="preserve"> acoge a 144 personas que tendrán mejores condiciones para ejercer sus labores de manera legal y organizada. </w:t>
      </w:r>
    </w:p>
    <w:bookmarkEnd w:id="8"/>
    <w:p w:rsidR="00CD42F7" w:rsidRPr="00CD42F7"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El director administrativo de Espacio Público Diego Fernando Zambrano precisó que e</w:t>
      </w:r>
      <w:r w:rsidR="00D25064">
        <w:rPr>
          <w:rFonts w:ascii="Century Gothic" w:eastAsia="Calibri" w:hAnsi="Century Gothic" w:cs="Calibri"/>
          <w:bCs/>
          <w:sz w:val="22"/>
          <w:szCs w:val="22"/>
          <w:lang w:eastAsia="ar-SA"/>
        </w:rPr>
        <w:t>n e</w:t>
      </w:r>
      <w:r w:rsidRPr="00CD42F7">
        <w:rPr>
          <w:rFonts w:ascii="Century Gothic" w:eastAsia="Calibri" w:hAnsi="Century Gothic" w:cs="Calibri"/>
          <w:bCs/>
          <w:sz w:val="22"/>
          <w:szCs w:val="22"/>
          <w:lang w:eastAsia="ar-SA"/>
        </w:rPr>
        <w:t xml:space="preserve">ste proceso </w:t>
      </w:r>
      <w:r w:rsidR="00D25064">
        <w:rPr>
          <w:rFonts w:ascii="Century Gothic" w:eastAsia="Calibri" w:hAnsi="Century Gothic" w:cs="Calibri"/>
          <w:bCs/>
          <w:sz w:val="22"/>
          <w:szCs w:val="22"/>
          <w:lang w:eastAsia="ar-SA"/>
        </w:rPr>
        <w:t>se entrega de un</w:t>
      </w:r>
      <w:r w:rsidRPr="00CD42F7">
        <w:rPr>
          <w:rFonts w:ascii="Century Gothic" w:eastAsia="Calibri" w:hAnsi="Century Gothic" w:cs="Calibri"/>
          <w:bCs/>
          <w:sz w:val="22"/>
          <w:szCs w:val="22"/>
          <w:lang w:eastAsia="ar-SA"/>
        </w:rPr>
        <w:t xml:space="preserve"> monto de 3 millones de pesos </w:t>
      </w:r>
      <w:r w:rsidR="00D25064">
        <w:rPr>
          <w:rFonts w:ascii="Century Gothic" w:eastAsia="Calibri" w:hAnsi="Century Gothic" w:cs="Calibri"/>
          <w:bCs/>
          <w:sz w:val="22"/>
          <w:szCs w:val="22"/>
          <w:lang w:eastAsia="ar-SA"/>
        </w:rPr>
        <w:t>a</w:t>
      </w:r>
      <w:r w:rsidRPr="00CD42F7">
        <w:rPr>
          <w:rFonts w:ascii="Century Gothic" w:eastAsia="Calibri" w:hAnsi="Century Gothic" w:cs="Calibri"/>
          <w:bCs/>
          <w:sz w:val="22"/>
          <w:szCs w:val="22"/>
          <w:lang w:eastAsia="ar-SA"/>
        </w:rPr>
        <w:t xml:space="preserve"> cada beneficiario. Los recursos son invertidos en las alternativas de reconversión a las que se acogieron</w:t>
      </w:r>
      <w:r w:rsidR="00D25064">
        <w:rPr>
          <w:rFonts w:ascii="Century Gothic" w:eastAsia="Calibri" w:hAnsi="Century Gothic" w:cs="Calibri"/>
          <w:bCs/>
          <w:sz w:val="22"/>
          <w:szCs w:val="22"/>
          <w:lang w:eastAsia="ar-SA"/>
        </w:rPr>
        <w:t>.</w:t>
      </w:r>
    </w:p>
    <w:p w:rsidR="007076A5"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“Este gobierno, en cabeza del alcalde Pedro Vicente Obando Ordóñez se ha preocupado por la comunidad vulnerable del municipio d</w:t>
      </w:r>
      <w:r w:rsidR="00D25064">
        <w:rPr>
          <w:rFonts w:ascii="Century Gothic" w:eastAsia="Calibri" w:hAnsi="Century Gothic" w:cs="Calibri"/>
          <w:bCs/>
          <w:sz w:val="22"/>
          <w:szCs w:val="22"/>
          <w:lang w:eastAsia="ar-SA"/>
        </w:rPr>
        <w:t>á</w:t>
      </w:r>
      <w:r w:rsidRPr="00CD42F7">
        <w:rPr>
          <w:rFonts w:ascii="Century Gothic" w:eastAsia="Calibri" w:hAnsi="Century Gothic" w:cs="Calibri"/>
          <w:bCs/>
          <w:sz w:val="22"/>
          <w:szCs w:val="22"/>
          <w:lang w:eastAsia="ar-SA"/>
        </w:rPr>
        <w:t>ndo</w:t>
      </w:r>
      <w:r w:rsidR="00D25064">
        <w:rPr>
          <w:rFonts w:ascii="Century Gothic" w:eastAsia="Calibri" w:hAnsi="Century Gothic" w:cs="Calibri"/>
          <w:bCs/>
          <w:sz w:val="22"/>
          <w:szCs w:val="22"/>
          <w:lang w:eastAsia="ar-SA"/>
        </w:rPr>
        <w:t>le</w:t>
      </w:r>
      <w:r w:rsidRPr="00CD42F7">
        <w:rPr>
          <w:rFonts w:ascii="Century Gothic" w:eastAsia="Calibri" w:hAnsi="Century Gothic" w:cs="Calibri"/>
          <w:bCs/>
          <w:sz w:val="22"/>
          <w:szCs w:val="22"/>
          <w:lang w:eastAsia="ar-SA"/>
        </w:rPr>
        <w:t xml:space="preserve"> la posibilidad de que transformen su vida y su labor. Al mismo tiempo es importante reconocer a las personas que durante muchos años estuvieron en la calle y hoy se acogieron a estas alternativas de reconversión</w:t>
      </w:r>
      <w:r w:rsidR="00CD42F7" w:rsidRPr="00CD42F7">
        <w:rPr>
          <w:rFonts w:ascii="Century Gothic" w:eastAsia="Calibri" w:hAnsi="Century Gothic" w:cs="Calibri"/>
          <w:bCs/>
          <w:sz w:val="22"/>
          <w:szCs w:val="22"/>
          <w:lang w:eastAsia="ar-SA"/>
        </w:rPr>
        <w:t xml:space="preserve"> porque quieren contribuir en la construcción de una ciudad mejor, más organizada y segura”, indicó el funcionario. </w:t>
      </w:r>
    </w:p>
    <w:p w:rsidR="00CD42F7" w:rsidRDefault="00CD42F7"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ideas de negocio, mercados móviles y reubicación en plazas de mercado son operadas por </w:t>
      </w:r>
      <w:proofErr w:type="spellStart"/>
      <w:r>
        <w:rPr>
          <w:rFonts w:ascii="Century Gothic" w:eastAsia="Calibri" w:hAnsi="Century Gothic" w:cs="Calibri"/>
          <w:bCs/>
          <w:sz w:val="22"/>
          <w:szCs w:val="22"/>
          <w:lang w:eastAsia="ar-SA"/>
        </w:rPr>
        <w:t>Acopi</w:t>
      </w:r>
      <w:proofErr w:type="spellEnd"/>
      <w:r>
        <w:rPr>
          <w:rFonts w:ascii="Century Gothic" w:eastAsia="Calibri" w:hAnsi="Century Gothic" w:cs="Calibri"/>
          <w:bCs/>
          <w:sz w:val="22"/>
          <w:szCs w:val="22"/>
          <w:lang w:eastAsia="ar-SA"/>
        </w:rPr>
        <w:t>, que realizará el acompañamiento a los planes de emprendimiento durante un año. “Tenemos el firme compromiso de acompañar, propender para que estas ideas crezcan y los beneficiarios cuenten con condiciones digna</w:t>
      </w:r>
      <w:r w:rsidR="00D25064">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de vida apostándole a la formalidad. Esta iniciativa permite que gane la ciudad al recuperar su espacio público</w:t>
      </w:r>
      <w:r w:rsidR="0069548F">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gan</w:t>
      </w:r>
      <w:r w:rsidR="00D25064">
        <w:rPr>
          <w:rFonts w:ascii="Century Gothic" w:eastAsia="Calibri" w:hAnsi="Century Gothic" w:cs="Calibri"/>
          <w:bCs/>
          <w:sz w:val="22"/>
          <w:szCs w:val="22"/>
          <w:lang w:eastAsia="ar-SA"/>
        </w:rPr>
        <w:t>e</w:t>
      </w:r>
      <w:r w:rsidR="0069548F">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las personas </w:t>
      </w:r>
      <w:r w:rsidR="0069548F">
        <w:rPr>
          <w:rFonts w:ascii="Century Gothic" w:eastAsia="Calibri" w:hAnsi="Century Gothic" w:cs="Calibri"/>
          <w:bCs/>
          <w:sz w:val="22"/>
          <w:szCs w:val="22"/>
          <w:lang w:eastAsia="ar-SA"/>
        </w:rPr>
        <w:t xml:space="preserve">que </w:t>
      </w:r>
      <w:r w:rsidR="0069548F">
        <w:rPr>
          <w:rFonts w:ascii="Century Gothic" w:eastAsia="Calibri" w:hAnsi="Century Gothic" w:cs="Calibri"/>
          <w:bCs/>
          <w:sz w:val="22"/>
          <w:szCs w:val="22"/>
          <w:lang w:eastAsia="ar-SA"/>
        </w:rPr>
        <w:lastRenderedPageBreak/>
        <w:t xml:space="preserve">tendrán más posibilidades de aumentar sus ingresos”, sostuvo el </w:t>
      </w:r>
      <w:r w:rsidR="0069548F" w:rsidRPr="0069548F">
        <w:rPr>
          <w:rFonts w:ascii="Century Gothic" w:eastAsia="Calibri" w:hAnsi="Century Gothic" w:cs="Calibri"/>
          <w:bCs/>
          <w:sz w:val="22"/>
          <w:szCs w:val="22"/>
          <w:lang w:eastAsia="ar-SA"/>
        </w:rPr>
        <w:t>d</w:t>
      </w:r>
      <w:r w:rsidRPr="0069548F">
        <w:rPr>
          <w:rFonts w:ascii="Century Gothic" w:eastAsia="Calibri" w:hAnsi="Century Gothic" w:cs="Calibri"/>
          <w:bCs/>
          <w:sz w:val="22"/>
          <w:szCs w:val="22"/>
          <w:lang w:eastAsia="ar-SA"/>
        </w:rPr>
        <w:t xml:space="preserve">irector ejecutivo de </w:t>
      </w:r>
      <w:proofErr w:type="spellStart"/>
      <w:r w:rsidRPr="0069548F">
        <w:rPr>
          <w:rFonts w:ascii="Century Gothic" w:eastAsia="Calibri" w:hAnsi="Century Gothic" w:cs="Calibri"/>
          <w:bCs/>
          <w:sz w:val="22"/>
          <w:szCs w:val="22"/>
          <w:lang w:eastAsia="ar-SA"/>
        </w:rPr>
        <w:t>Acopi</w:t>
      </w:r>
      <w:proofErr w:type="spellEnd"/>
      <w:r w:rsidRPr="0069548F">
        <w:rPr>
          <w:rFonts w:ascii="Century Gothic" w:eastAsia="Calibri" w:hAnsi="Century Gothic" w:cs="Calibri"/>
          <w:bCs/>
          <w:sz w:val="22"/>
          <w:szCs w:val="22"/>
          <w:lang w:eastAsia="ar-SA"/>
        </w:rPr>
        <w:t xml:space="preserve"> seccional Nariño</w:t>
      </w:r>
      <w:r w:rsidR="0069548F">
        <w:rPr>
          <w:rFonts w:ascii="Century Gothic" w:eastAsia="Calibri" w:hAnsi="Century Gothic" w:cs="Calibri"/>
          <w:bCs/>
          <w:sz w:val="22"/>
          <w:szCs w:val="22"/>
          <w:lang w:eastAsia="ar-SA"/>
        </w:rPr>
        <w:t xml:space="preserve"> Andrés Rojas. </w:t>
      </w:r>
    </w:p>
    <w:p w:rsidR="0069548F" w:rsidRDefault="0069548F"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beneficiarios de este proyecto de reconversión laboral se encuentra </w:t>
      </w:r>
      <w:bookmarkStart w:id="9" w:name="_Hlk16779609"/>
      <w:r>
        <w:rPr>
          <w:rFonts w:ascii="Century Gothic" w:eastAsia="Calibri" w:hAnsi="Century Gothic" w:cs="Calibri"/>
          <w:bCs/>
          <w:sz w:val="22"/>
          <w:szCs w:val="22"/>
          <w:lang w:eastAsia="ar-SA"/>
        </w:rPr>
        <w:t>Olga Nelly Males</w:t>
      </w:r>
      <w:bookmarkEnd w:id="9"/>
      <w:r>
        <w:rPr>
          <w:rFonts w:ascii="Century Gothic" w:eastAsia="Calibri" w:hAnsi="Century Gothic" w:cs="Calibri"/>
          <w:bCs/>
          <w:sz w:val="22"/>
          <w:szCs w:val="22"/>
          <w:lang w:eastAsia="ar-SA"/>
        </w:rPr>
        <w:t xml:space="preserve"> Rosero, </w:t>
      </w:r>
      <w:r w:rsidR="0058652B">
        <w:rPr>
          <w:rFonts w:ascii="Century Gothic" w:eastAsia="Calibri" w:hAnsi="Century Gothic" w:cs="Calibri"/>
          <w:bCs/>
          <w:sz w:val="22"/>
          <w:szCs w:val="22"/>
          <w:lang w:eastAsia="ar-SA"/>
        </w:rPr>
        <w:t xml:space="preserve">una mujer </w:t>
      </w:r>
      <w:r>
        <w:rPr>
          <w:rFonts w:ascii="Century Gothic" w:eastAsia="Calibri" w:hAnsi="Century Gothic" w:cs="Calibri"/>
          <w:bCs/>
          <w:sz w:val="22"/>
          <w:szCs w:val="22"/>
          <w:lang w:eastAsia="ar-SA"/>
        </w:rPr>
        <w:t>que durante muchos años trabajó vendiendo diferentes productos en carretillas como único sustento para su familia. “Vendía todo lo que podía, me madrugaba y bajaba al centro a trabajar. H</w:t>
      </w:r>
      <w:r w:rsidR="00D25064">
        <w:rPr>
          <w:rFonts w:ascii="Century Gothic" w:eastAsia="Calibri" w:hAnsi="Century Gothic" w:cs="Calibri"/>
          <w:bCs/>
          <w:sz w:val="22"/>
          <w:szCs w:val="22"/>
          <w:lang w:eastAsia="ar-SA"/>
        </w:rPr>
        <w:t xml:space="preserve">oy con esta ayuda puedo continuar </w:t>
      </w:r>
      <w:r w:rsidR="0058652B">
        <w:rPr>
          <w:rFonts w:ascii="Century Gothic" w:eastAsia="Calibri" w:hAnsi="Century Gothic" w:cs="Calibri"/>
          <w:bCs/>
          <w:sz w:val="22"/>
          <w:szCs w:val="22"/>
          <w:lang w:eastAsia="ar-SA"/>
        </w:rPr>
        <w:t>laborando</w:t>
      </w:r>
      <w:r w:rsidR="00D25064">
        <w:rPr>
          <w:rFonts w:ascii="Century Gothic" w:eastAsia="Calibri" w:hAnsi="Century Gothic" w:cs="Calibri"/>
          <w:bCs/>
          <w:sz w:val="22"/>
          <w:szCs w:val="22"/>
          <w:lang w:eastAsia="ar-SA"/>
        </w:rPr>
        <w:t xml:space="preserve">, pero en otras condiciones. Agradezco todo este apoyo que me dio la Alcaldía y espero que quienes lleguen a gobernar </w:t>
      </w:r>
      <w:r w:rsidR="0058652B">
        <w:rPr>
          <w:rFonts w:ascii="Century Gothic" w:eastAsia="Calibri" w:hAnsi="Century Gothic" w:cs="Calibri"/>
          <w:bCs/>
          <w:sz w:val="22"/>
          <w:szCs w:val="22"/>
          <w:lang w:eastAsia="ar-SA"/>
        </w:rPr>
        <w:t>el</w:t>
      </w:r>
      <w:r w:rsidR="00D25064">
        <w:rPr>
          <w:rFonts w:ascii="Century Gothic" w:eastAsia="Calibri" w:hAnsi="Century Gothic" w:cs="Calibri"/>
          <w:bCs/>
          <w:sz w:val="22"/>
          <w:szCs w:val="22"/>
          <w:lang w:eastAsia="ar-SA"/>
        </w:rPr>
        <w:t xml:space="preserve"> municipio sigan con estos proyectos sociales”, indicó la beneficiaria.  </w:t>
      </w:r>
    </w:p>
    <w:p w:rsidR="0058652B" w:rsidRPr="0058652B" w:rsidRDefault="0058652B" w:rsidP="0069548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8652B">
        <w:rPr>
          <w:rFonts w:ascii="Century Gothic" w:eastAsia="Calibri" w:hAnsi="Century Gothic" w:cs="Calibri"/>
          <w:b/>
          <w:sz w:val="18"/>
          <w:szCs w:val="18"/>
          <w:lang w:val="es-ES_tradnl" w:eastAsia="ar-SA"/>
        </w:rPr>
        <w:t>Información: director administrativo de Espacio Público Diego Zambrano. Celular: 315 2856161.</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p>
    <w:p w:rsidR="00DA1B89" w:rsidRDefault="00DA1B89" w:rsidP="0058652B">
      <w:pPr>
        <w:pStyle w:val="Prrafodelista"/>
        <w:shd w:val="clear" w:color="auto" w:fill="FFFFFF"/>
        <w:spacing w:line="253" w:lineRule="atLeast"/>
        <w:jc w:val="center"/>
        <w:rPr>
          <w:rFonts w:ascii="Century Gothic" w:hAnsi="Century Gothic" w:cs="Calibri"/>
          <w:i/>
          <w:lang w:val="es-ES_tradnl" w:eastAsia="ar-SA"/>
        </w:rPr>
      </w:pPr>
    </w:p>
    <w:p w:rsidR="0058652B" w:rsidRDefault="0058652B" w:rsidP="0058652B">
      <w:pPr>
        <w:spacing w:after="0"/>
        <w:jc w:val="both"/>
        <w:rPr>
          <w:rFonts w:ascii="Century Gothic" w:hAnsi="Century Gothic" w:cs="Arial"/>
          <w:sz w:val="20"/>
          <w:szCs w:val="20"/>
        </w:rPr>
      </w:pPr>
    </w:p>
    <w:p w:rsidR="0058652B" w:rsidRPr="005A73DB" w:rsidRDefault="0058652B" w:rsidP="0058652B">
      <w:pPr>
        <w:tabs>
          <w:tab w:val="left" w:pos="2310"/>
        </w:tabs>
        <w:jc w:val="center"/>
        <w:rPr>
          <w:rFonts w:ascii="Century Gothic" w:hAnsi="Century Gothic" w:cs="Arial"/>
          <w:b/>
          <w:sz w:val="20"/>
          <w:szCs w:val="20"/>
        </w:rPr>
      </w:pPr>
      <w:r w:rsidRPr="005A73DB">
        <w:rPr>
          <w:rFonts w:ascii="Century Gothic" w:hAnsi="Century Gothic" w:cs="Arial"/>
          <w:b/>
          <w:sz w:val="20"/>
          <w:szCs w:val="20"/>
        </w:rPr>
        <w:t>SECRETAR</w:t>
      </w:r>
      <w:r w:rsidRPr="005A73DB">
        <w:rPr>
          <w:rFonts w:ascii="Century Gothic" w:hAnsi="Century Gothic" w:cs="Arial" w:hint="cs"/>
          <w:b/>
          <w:sz w:val="20"/>
          <w:szCs w:val="20"/>
        </w:rPr>
        <w:t>Í</w:t>
      </w:r>
      <w:r w:rsidRPr="005A73DB">
        <w:rPr>
          <w:rFonts w:ascii="Century Gothic" w:hAnsi="Century Gothic" w:cs="Arial"/>
          <w:b/>
          <w:sz w:val="20"/>
          <w:szCs w:val="20"/>
        </w:rPr>
        <w:t>A DE CULTURA INVITA AL XV CONCURSO DE COMETAS EN EL CORREGIMIENTO DE JONGOVITO</w:t>
      </w:r>
    </w:p>
    <w:p w:rsidR="00481CA2" w:rsidRPr="0058652B" w:rsidRDefault="0058652B"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2838333" cy="4050251"/>
            <wp:effectExtent l="0" t="0" r="635"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ETAS1.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49854" cy="4066691"/>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a de Pasto a trav</w:t>
      </w:r>
      <w:r w:rsidRPr="00FE7237">
        <w:rPr>
          <w:rFonts w:ascii="Century Gothic" w:eastAsia="Calibri" w:hAnsi="Century Gothic" w:cs="Calibri" w:hint="cs"/>
          <w:bCs/>
          <w:sz w:val="22"/>
          <w:szCs w:val="22"/>
          <w:lang w:eastAsia="ar-SA"/>
        </w:rPr>
        <w:t>é</w:t>
      </w:r>
      <w:r w:rsidRPr="00FE7237">
        <w:rPr>
          <w:rFonts w:ascii="Century Gothic" w:eastAsia="Calibri" w:hAnsi="Century Gothic" w:cs="Calibri"/>
          <w:bCs/>
          <w:sz w:val="22"/>
          <w:szCs w:val="22"/>
          <w:lang w:eastAsia="ar-SA"/>
        </w:rPr>
        <w:t>s de la Secretar</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 xml:space="preserve">a de Cultura, invita al XV Concurso de Cometas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Vientos de Colores</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que se llevar</w:t>
      </w:r>
      <w:r w:rsidRPr="00FE7237">
        <w:rPr>
          <w:rFonts w:ascii="Century Gothic" w:eastAsia="Calibri" w:hAnsi="Century Gothic" w:cs="Calibri" w:hint="cs"/>
          <w:bCs/>
          <w:sz w:val="22"/>
          <w:szCs w:val="22"/>
          <w:lang w:eastAsia="ar-SA"/>
        </w:rPr>
        <w:t>á</w:t>
      </w:r>
      <w:r w:rsidRPr="00FE7237">
        <w:rPr>
          <w:rFonts w:ascii="Century Gothic" w:eastAsia="Calibri" w:hAnsi="Century Gothic" w:cs="Calibri"/>
          <w:bCs/>
          <w:sz w:val="22"/>
          <w:szCs w:val="22"/>
          <w:lang w:eastAsia="ar-SA"/>
        </w:rPr>
        <w:t xml:space="preserve"> a cabo el domingo 18 de agosto, a partir de las 10:00 a</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m</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xml:space="preserve">, en la </w:t>
      </w:r>
      <w:r w:rsidR="00FE7237" w:rsidRPr="00FE7237">
        <w:rPr>
          <w:rFonts w:ascii="Century Gothic" w:eastAsia="Calibri" w:hAnsi="Century Gothic" w:cs="Calibri"/>
          <w:bCs/>
          <w:sz w:val="22"/>
          <w:szCs w:val="22"/>
          <w:lang w:eastAsia="ar-SA"/>
        </w:rPr>
        <w:t>pi</w:t>
      </w:r>
      <w:r w:rsidRPr="00FE7237">
        <w:rPr>
          <w:rFonts w:ascii="Century Gothic" w:eastAsia="Calibri" w:hAnsi="Century Gothic" w:cs="Calibri"/>
          <w:bCs/>
          <w:sz w:val="22"/>
          <w:szCs w:val="22"/>
          <w:lang w:eastAsia="ar-SA"/>
        </w:rPr>
        <w:t xml:space="preserve">sta del Corregimiento de Jongovito. Esta celebración se realiza anualmente con el fin de convocar y reunir a la comunidad </w:t>
      </w:r>
      <w:r w:rsidR="00FE7237" w:rsidRPr="00FE7237">
        <w:rPr>
          <w:rFonts w:ascii="Century Gothic" w:eastAsia="Calibri" w:hAnsi="Century Gothic" w:cs="Calibri"/>
          <w:bCs/>
          <w:sz w:val="22"/>
          <w:szCs w:val="22"/>
          <w:lang w:eastAsia="ar-SA"/>
        </w:rPr>
        <w:lastRenderedPageBreak/>
        <w:t xml:space="preserve">pastusa y nariñense </w:t>
      </w:r>
      <w:r w:rsidRPr="00FE7237">
        <w:rPr>
          <w:rFonts w:ascii="Century Gothic" w:eastAsia="Calibri" w:hAnsi="Century Gothic" w:cs="Calibri"/>
          <w:bCs/>
          <w:sz w:val="22"/>
          <w:szCs w:val="22"/>
          <w:lang w:eastAsia="ar-SA"/>
        </w:rPr>
        <w:t>en jornadas de sano esparcimiento, además de promover el turismo y reconocimiento de los corregimientos del municipio</w:t>
      </w:r>
      <w:r w:rsidR="00FE7237" w:rsidRPr="00FE7237">
        <w:rPr>
          <w:rFonts w:ascii="Century Gothic" w:eastAsia="Calibri" w:hAnsi="Century Gothic" w:cs="Calibri"/>
          <w:bCs/>
          <w:sz w:val="22"/>
          <w:szCs w:val="22"/>
          <w:lang w:eastAsia="ar-SA"/>
        </w:rPr>
        <w:t>.</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La jornada, que es organizada por la </w:t>
      </w:r>
      <w:proofErr w:type="spellStart"/>
      <w:r w:rsidR="00FE7237" w:rsidRPr="00FE7237">
        <w:rPr>
          <w:rFonts w:ascii="Century Gothic" w:eastAsia="Calibri" w:hAnsi="Century Gothic" w:cs="Calibri"/>
          <w:bCs/>
          <w:sz w:val="22"/>
          <w:szCs w:val="22"/>
          <w:lang w:eastAsia="ar-SA"/>
        </w:rPr>
        <w:t>c</w:t>
      </w:r>
      <w:r w:rsidRPr="00FE7237">
        <w:rPr>
          <w:rFonts w:ascii="Century Gothic" w:eastAsia="Calibri" w:hAnsi="Century Gothic" w:cs="Calibri"/>
          <w:bCs/>
          <w:sz w:val="22"/>
          <w:szCs w:val="22"/>
          <w:lang w:eastAsia="ar-SA"/>
        </w:rPr>
        <w:t>orregiduria</w:t>
      </w:r>
      <w:proofErr w:type="spellEnd"/>
      <w:r w:rsidRPr="00FE7237">
        <w:rPr>
          <w:rFonts w:ascii="Century Gothic" w:eastAsia="Calibri" w:hAnsi="Century Gothic" w:cs="Calibri"/>
          <w:bCs/>
          <w:sz w:val="22"/>
          <w:szCs w:val="22"/>
          <w:lang w:eastAsia="ar-SA"/>
        </w:rPr>
        <w:t xml:space="preserve"> de Jongovito y la Junta de Acci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comunal Chuquimarca, incluye venta de platos t</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picos de la regi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la presentaci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 xml:space="preserve">n del show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Fiesta en mi barrio</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premiaci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a las mejores cometas, actividades recreativas, entre otras, a las cuales la comunidad puede acceder gratuitamente.</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Alcaldía de Pasto, invita a la comunidad a participar en las actividades recreativas que apoya la administración municipal y acoger las iniciativas de sus corregimientos.</w:t>
      </w:r>
    </w:p>
    <w:p w:rsid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237">
        <w:rPr>
          <w:rFonts w:ascii="Century Gothic" w:eastAsia="Calibri" w:hAnsi="Century Gothic" w:cs="Calibri"/>
          <w:b/>
          <w:sz w:val="18"/>
          <w:szCs w:val="18"/>
          <w:lang w:val="es-ES_tradnl" w:eastAsia="ar-SA"/>
        </w:rPr>
        <w:t>Información: Secretario de Cultura, José Aguirre Oliva. Celular: 3012525802</w:t>
      </w:r>
      <w:r w:rsidRPr="00FE7237">
        <w:rPr>
          <w:rFonts w:ascii="Century Gothic" w:eastAsia="Calibri" w:hAnsi="Century Gothic" w:cs="Calibri"/>
          <w:b/>
          <w:sz w:val="18"/>
          <w:szCs w:val="18"/>
          <w:lang w:val="es-ES_tradnl" w:eastAsia="ar-SA"/>
        </w:rPr>
        <w:tab/>
      </w:r>
    </w:p>
    <w:p w:rsidR="00481CA2" w:rsidRPr="00DA1B89" w:rsidRDefault="00FE7237" w:rsidP="00DA1B8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tabs>
          <w:tab w:val="left" w:pos="2310"/>
        </w:tabs>
        <w:jc w:val="center"/>
        <w:rPr>
          <w:rFonts w:ascii="Century Gothic" w:hAnsi="Century Gothic" w:cs="Arial"/>
          <w:b/>
          <w:sz w:val="20"/>
          <w:szCs w:val="20"/>
        </w:rPr>
      </w:pPr>
      <w:r w:rsidRPr="0058652B">
        <w:rPr>
          <w:rFonts w:ascii="Century Gothic" w:hAnsi="Century Gothic" w:cs="Arial"/>
          <w:b/>
          <w:sz w:val="20"/>
          <w:szCs w:val="20"/>
        </w:rPr>
        <w:t>ALCALDÍA DE PASTO EN ARTICULACIÓN CON LA COOPERATIVA MANOS UNIDAS INVITAN AL PRIMER ENCUENTRO DE PESCADORES EN EL CORREGIMIENTO DE EL ENCANO</w:t>
      </w:r>
    </w:p>
    <w:p w:rsidR="0058652B" w:rsidRPr="0058652B" w:rsidRDefault="0058652B" w:rsidP="0058652B">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8-13 at 11.55.24 AM.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Competitividad y la Subsecretaría de Turismo y en articulación con la Cooperativa Manos Unidas, invitan a la comunidad en general al Tercer Encuentro de Pescadores, que se realizará el próximo 8 de septiembre, en la vereda </w:t>
      </w:r>
      <w:proofErr w:type="spellStart"/>
      <w:r w:rsidRPr="00FE7237">
        <w:rPr>
          <w:rFonts w:ascii="Century Gothic" w:eastAsia="Calibri" w:hAnsi="Century Gothic" w:cs="Calibri"/>
          <w:bCs/>
          <w:sz w:val="22"/>
          <w:szCs w:val="22"/>
          <w:lang w:eastAsia="ar-SA"/>
        </w:rPr>
        <w:t>Mojondinoy</w:t>
      </w:r>
      <w:proofErr w:type="spellEnd"/>
      <w:r w:rsidRPr="00FE7237">
        <w:rPr>
          <w:rFonts w:ascii="Century Gothic" w:eastAsia="Calibri" w:hAnsi="Century Gothic" w:cs="Calibri"/>
          <w:bCs/>
          <w:sz w:val="22"/>
          <w:szCs w:val="22"/>
          <w:lang w:eastAsia="ar-SA"/>
        </w:rPr>
        <w:t xml:space="preserve"> - quebrada El Manantial, del corregimiento de El Encano.</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En la actividad se liberarán 1.500 ejemplares de trucha de 300 y 400 gramos, más 30 truchas de 1000 gramos cada una y cinco truchas de 2.000 gramos, cada una premiada en efectivo, además de poder participar en la rifa de un equipo de </w:t>
      </w:r>
      <w:r w:rsidRPr="00FE7237">
        <w:rPr>
          <w:rFonts w:ascii="Century Gothic" w:eastAsia="Calibri" w:hAnsi="Century Gothic" w:cs="Calibri"/>
          <w:bCs/>
          <w:sz w:val="22"/>
          <w:szCs w:val="22"/>
          <w:lang w:eastAsia="ar-SA"/>
        </w:rPr>
        <w:lastRenderedPageBreak/>
        <w:t xml:space="preserve">pesca, el cual será un incentivo para los </w:t>
      </w:r>
      <w:r w:rsidR="00FE7237" w:rsidRPr="00FE7237">
        <w:rPr>
          <w:rFonts w:ascii="Century Gothic" w:eastAsia="Calibri" w:hAnsi="Century Gothic" w:cs="Calibri"/>
          <w:bCs/>
          <w:sz w:val="22"/>
          <w:szCs w:val="22"/>
          <w:lang w:eastAsia="ar-SA"/>
        </w:rPr>
        <w:t>amantes de</w:t>
      </w:r>
      <w:r w:rsidRPr="00FE7237">
        <w:rPr>
          <w:rFonts w:ascii="Century Gothic" w:eastAsia="Calibri" w:hAnsi="Century Gothic" w:cs="Calibri"/>
          <w:bCs/>
          <w:sz w:val="22"/>
          <w:szCs w:val="22"/>
          <w:lang w:eastAsia="ar-SA"/>
        </w:rPr>
        <w:t xml:space="preserve"> la pesca; con una inscripción máxima de 150 participantes para este tipo de certámenes.</w:t>
      </w:r>
    </w:p>
    <w:p w:rsidR="0058652B"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jornada artesanal se realizará con el fin de impulsar los productos de nuestra región, para promover y seguir rescatando las tradiciones que constituyen la identidad y conocimiento del sector.</w:t>
      </w:r>
    </w:p>
    <w:p w:rsidR="00FE7237" w:rsidRDefault="00FE7237" w:rsidP="00FE7237">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FE7237" w:rsidRDefault="00FE7237" w:rsidP="00FE723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81CA2" w:rsidRDefault="00481CA2" w:rsidP="00DA1B8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7790D" w:rsidRDefault="0077790D"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660988">
        <w:rPr>
          <w:rFonts w:ascii="Century Gothic" w:hAnsi="Century Gothic" w:cs="Helvetica"/>
          <w:b/>
          <w:color w:val="1C1E21"/>
          <w:sz w:val="22"/>
          <w:szCs w:val="22"/>
        </w:rPr>
        <w:t>ESTE 17 Y 18 DE AGOSTO,</w:t>
      </w:r>
      <w:r w:rsidR="00660988">
        <w:rPr>
          <w:rFonts w:ascii="Century Gothic" w:hAnsi="Century Gothic" w:cs="Helvetica"/>
          <w:b/>
          <w:color w:val="1C1E21"/>
          <w:sz w:val="22"/>
          <w:szCs w:val="22"/>
        </w:rPr>
        <w:t xml:space="preserve"> SE LLEVARÁN A CABO LAS</w:t>
      </w:r>
      <w:r w:rsidRPr="00660988">
        <w:rPr>
          <w:rFonts w:ascii="Century Gothic" w:hAnsi="Century Gothic" w:cs="Helvetica"/>
          <w:b/>
          <w:color w:val="1C1E21"/>
          <w:sz w:val="22"/>
          <w:szCs w:val="22"/>
        </w:rPr>
        <w:t xml:space="preserve"> FIESTAS TRADICIONALES Y CULTURALES EN EL CORREGIMIENTO DE MAPACHICO</w:t>
      </w:r>
    </w:p>
    <w:p w:rsidR="00660988" w:rsidRPr="00660988" w:rsidRDefault="00660988"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166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ESTA MAPACHIC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161665"/>
                    </a:xfrm>
                    <a:prstGeom prst="rect">
                      <a:avLst/>
                    </a:prstGeom>
                  </pic:spPr>
                </pic:pic>
              </a:graphicData>
            </a:graphic>
          </wp:inline>
        </w:drawing>
      </w:r>
    </w:p>
    <w:p w:rsidR="0077790D" w:rsidRPr="00660988"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Con el propósito de apoyar las actividades que promocionan los sitios turísticos importantes del área rural del municipio de Pasto, la Administración Municipal a través de la Secretaría de Desarrollo Económico y Competitividad y la Subsecretaría de Turismo invitan a propios y visitantes a las fiestas tradicionales y culturales del </w:t>
      </w:r>
      <w:r w:rsidR="00660988">
        <w:rPr>
          <w:rFonts w:ascii="Century Gothic" w:eastAsia="Calibri" w:hAnsi="Century Gothic" w:cs="Calibri"/>
          <w:bCs/>
          <w:sz w:val="22"/>
          <w:szCs w:val="22"/>
          <w:lang w:eastAsia="ar-SA"/>
        </w:rPr>
        <w:t>S</w:t>
      </w:r>
      <w:r w:rsidRPr="00660988">
        <w:rPr>
          <w:rFonts w:ascii="Century Gothic" w:eastAsia="Calibri" w:hAnsi="Century Gothic" w:cs="Calibri"/>
          <w:bCs/>
          <w:sz w:val="22"/>
          <w:szCs w:val="22"/>
          <w:lang w:eastAsia="ar-SA"/>
        </w:rPr>
        <w:t xml:space="preserve">anto </w:t>
      </w:r>
      <w:r w:rsidR="00660988">
        <w:rPr>
          <w:rFonts w:ascii="Century Gothic" w:eastAsia="Calibri" w:hAnsi="Century Gothic" w:cs="Calibri"/>
          <w:bCs/>
          <w:sz w:val="22"/>
          <w:szCs w:val="22"/>
          <w:lang w:eastAsia="ar-SA"/>
        </w:rPr>
        <w:t>J</w:t>
      </w:r>
      <w:r w:rsidRPr="00660988">
        <w:rPr>
          <w:rFonts w:ascii="Century Gothic" w:eastAsia="Calibri" w:hAnsi="Century Gothic" w:cs="Calibri"/>
          <w:bCs/>
          <w:sz w:val="22"/>
          <w:szCs w:val="22"/>
          <w:lang w:eastAsia="ar-SA"/>
        </w:rPr>
        <w:t>ubileo, en el corregimiento de Mapachico, este 17 y 18 de agosto de 2019.</w:t>
      </w:r>
    </w:p>
    <w:p w:rsidR="0077790D"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Sobre el desarrollo de estas jornadas culturales, deportivas y </w:t>
      </w:r>
      <w:r w:rsidR="00660988" w:rsidRPr="00660988">
        <w:rPr>
          <w:rFonts w:ascii="Century Gothic" w:eastAsia="Calibri" w:hAnsi="Century Gothic" w:cs="Calibri"/>
          <w:bCs/>
          <w:sz w:val="22"/>
          <w:szCs w:val="22"/>
          <w:lang w:eastAsia="ar-SA"/>
        </w:rPr>
        <w:t>gastronómicas, los</w:t>
      </w:r>
      <w:r w:rsidRPr="00660988">
        <w:rPr>
          <w:rFonts w:ascii="Century Gothic" w:eastAsia="Calibri" w:hAnsi="Century Gothic" w:cs="Calibri"/>
          <w:bCs/>
          <w:sz w:val="22"/>
          <w:szCs w:val="22"/>
          <w:lang w:eastAsia="ar-SA"/>
        </w:rPr>
        <w:t xml:space="preserve"> turistas podrán visitar el corregimiento de </w:t>
      </w:r>
      <w:r w:rsidR="00660988" w:rsidRPr="00660988">
        <w:rPr>
          <w:rFonts w:ascii="Century Gothic" w:eastAsia="Calibri" w:hAnsi="Century Gothic" w:cs="Calibri"/>
          <w:bCs/>
          <w:sz w:val="22"/>
          <w:szCs w:val="22"/>
          <w:lang w:eastAsia="ar-SA"/>
        </w:rPr>
        <w:t>Mapachico, deleitándose</w:t>
      </w:r>
      <w:r w:rsidRPr="00660988">
        <w:rPr>
          <w:rFonts w:ascii="Century Gothic" w:eastAsia="Calibri" w:hAnsi="Century Gothic" w:cs="Calibri"/>
          <w:bCs/>
          <w:sz w:val="22"/>
          <w:szCs w:val="22"/>
          <w:lang w:eastAsia="ar-SA"/>
        </w:rPr>
        <w:t xml:space="preserve"> de platos típicos, disfrutando de las danzas amenizadas con grupos musicales en un ambiente natural y agradable. </w:t>
      </w:r>
      <w:r w:rsidR="00660988" w:rsidRPr="00660988">
        <w:rPr>
          <w:rFonts w:ascii="Century Gothic" w:eastAsia="Calibri" w:hAnsi="Century Gothic" w:cs="Calibri"/>
          <w:bCs/>
          <w:sz w:val="22"/>
          <w:szCs w:val="22"/>
          <w:lang w:eastAsia="ar-SA"/>
        </w:rPr>
        <w:t>Estos eventos</w:t>
      </w:r>
      <w:r w:rsidRPr="00660988">
        <w:rPr>
          <w:rFonts w:ascii="Century Gothic" w:eastAsia="Calibri" w:hAnsi="Century Gothic" w:cs="Calibri"/>
          <w:bCs/>
          <w:sz w:val="22"/>
          <w:szCs w:val="22"/>
          <w:lang w:eastAsia="ar-SA"/>
        </w:rPr>
        <w:t xml:space="preserve"> son de gran </w:t>
      </w:r>
      <w:r w:rsidR="00660988" w:rsidRPr="00660988">
        <w:rPr>
          <w:rFonts w:ascii="Century Gothic" w:eastAsia="Calibri" w:hAnsi="Century Gothic" w:cs="Calibri"/>
          <w:bCs/>
          <w:sz w:val="22"/>
          <w:szCs w:val="22"/>
          <w:lang w:eastAsia="ar-SA"/>
        </w:rPr>
        <w:t>acogida por</w:t>
      </w:r>
      <w:r w:rsidRPr="00660988">
        <w:rPr>
          <w:rFonts w:ascii="Century Gothic" w:eastAsia="Calibri" w:hAnsi="Century Gothic" w:cs="Calibri"/>
          <w:bCs/>
          <w:sz w:val="22"/>
          <w:szCs w:val="22"/>
          <w:lang w:eastAsia="ar-SA"/>
        </w:rPr>
        <w:t xml:space="preserve"> adultos, jóvenes y niños, donde también podrán participar de los juegos tradicionales de la región.</w:t>
      </w:r>
    </w:p>
    <w:p w:rsidR="00660988" w:rsidRDefault="00660988" w:rsidP="0066098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0988" w:rsidRDefault="00660988" w:rsidP="0071532B">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244537" w:rsidRDefault="00244537" w:rsidP="0021385C">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DEL 6 AL 20 DE AGOSTO SE REALIZARÁ LA JORNADA DE BANCARIZACIÓN PARA TITULARES DEL PROGRAMA FAAMILIAS EN ACCIÓN</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gosto del 2019, se realizará la jornada de bancarización a titulares del programa Familias en Acción, que aún no se hayan bancarizado</w:t>
      </w:r>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Para más información pueden acercarse a las oficinas del enlace Municipal ubicado en Carrera 26 Sur Barrio Mijitayo,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Información: Magaly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5E8" w:rsidRDefault="00D235E8">
      <w:pPr>
        <w:spacing w:after="0" w:line="240" w:lineRule="auto"/>
      </w:pPr>
      <w:r>
        <w:separator/>
      </w:r>
    </w:p>
  </w:endnote>
  <w:endnote w:type="continuationSeparator" w:id="0">
    <w:p w:rsidR="00D235E8" w:rsidRDefault="00D23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EE6883">
        <w:pPr>
          <w:pStyle w:val="Piedepgina"/>
          <w:jc w:val="right"/>
        </w:pPr>
        <w:r>
          <w:fldChar w:fldCharType="begin"/>
        </w:r>
        <w:r w:rsidR="00C17029">
          <w:instrText>PAGE   \* MERGEFORMAT</w:instrText>
        </w:r>
        <w:r>
          <w:fldChar w:fldCharType="separate"/>
        </w:r>
        <w:r w:rsidR="00F70B1A" w:rsidRPr="00F70B1A">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5E8" w:rsidRDefault="00D235E8">
      <w:pPr>
        <w:spacing w:after="0" w:line="240" w:lineRule="auto"/>
      </w:pPr>
      <w:r>
        <w:separator/>
      </w:r>
    </w:p>
  </w:footnote>
  <w:footnote w:type="continuationSeparator" w:id="0">
    <w:p w:rsidR="00D235E8" w:rsidRDefault="00D235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EE6883">
    <w:pPr>
      <w:pStyle w:val="Encabezado"/>
    </w:pPr>
    <w:r w:rsidRPr="00EE688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21385C">
                  <w:rPr>
                    <w:rFonts w:cs="Tahoma"/>
                    <w:b/>
                    <w:sz w:val="20"/>
                    <w:szCs w:val="20"/>
                  </w:rPr>
                  <w:t>8</w:t>
                </w:r>
              </w:p>
              <w:p w:rsidR="00C17029" w:rsidRPr="00895C86" w:rsidRDefault="00C17029" w:rsidP="008363C6">
                <w:pPr>
                  <w:spacing w:after="0"/>
                  <w:rPr>
                    <w:b/>
                    <w:sz w:val="20"/>
                    <w:szCs w:val="20"/>
                  </w:rPr>
                </w:pPr>
                <w:r>
                  <w:rPr>
                    <w:b/>
                    <w:sz w:val="20"/>
                    <w:szCs w:val="20"/>
                  </w:rPr>
                  <w:t>1</w:t>
                </w:r>
                <w:r w:rsidR="0021385C">
                  <w:rPr>
                    <w:b/>
                    <w:sz w:val="20"/>
                    <w:szCs w:val="20"/>
                  </w:rPr>
                  <w:t>7</w:t>
                </w:r>
                <w:r>
                  <w:rPr>
                    <w:b/>
                    <w:sz w:val="20"/>
                    <w:szCs w:val="20"/>
                  </w:rPr>
                  <w:t>/agosto</w:t>
                </w:r>
                <w:r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22C8"/>
    <w:rsid w:val="0069368A"/>
    <w:rsid w:val="00694AEA"/>
    <w:rsid w:val="0069548F"/>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5E8"/>
    <w:rsid w:val="00D23EB6"/>
    <w:rsid w:val="00D2404B"/>
    <w:rsid w:val="00D24759"/>
    <w:rsid w:val="00D25064"/>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6883"/>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0B1A"/>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57E5"/>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1.wdp"/><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3941</Words>
  <Characters>21679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4</cp:revision>
  <cp:lastPrinted>2019-08-13T23:31:00Z</cp:lastPrinted>
  <dcterms:created xsi:type="dcterms:W3CDTF">2019-08-16T22:40:00Z</dcterms:created>
  <dcterms:modified xsi:type="dcterms:W3CDTF">2019-08-20T04:37:00Z</dcterms:modified>
</cp:coreProperties>
</file>