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194" w:rsidRDefault="00CD5194" w:rsidP="00CD5194">
      <w:pPr>
        <w:jc w:val="center"/>
        <w:rPr>
          <w:rFonts w:ascii="Century Gothic" w:hAnsi="Century Gothic"/>
          <w:b/>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sidRPr="00886B4B">
        <w:rPr>
          <w:rFonts w:ascii="Century Gothic" w:hAnsi="Century Gothic"/>
          <w:b/>
        </w:rPr>
        <w:t>ALCALDE PEDRO VICENTE OBANDO ORDÓÑEZ, ACOMPAÑÓ CELEBRACIÓN DE LOS 25 AÑOS DE MUNICIPALIZACIÓN DE LA IEM FRANCISCO JOSÉ DE CALDAS</w:t>
      </w:r>
    </w:p>
    <w:p w:rsidR="00CD5194" w:rsidRPr="00886B4B" w:rsidRDefault="0042547F" w:rsidP="00CD5194">
      <w:pPr>
        <w:jc w:val="center"/>
        <w:rPr>
          <w:rFonts w:ascii="Century Gothic" w:hAnsi="Century Gothic"/>
          <w:b/>
        </w:rPr>
      </w:pPr>
      <w:r>
        <w:rPr>
          <w:rFonts w:ascii="Century Gothic" w:hAnsi="Century Gothic"/>
          <w:b/>
          <w:noProof/>
          <w:lang w:val="es-ES" w:eastAsia="es-ES"/>
        </w:rPr>
        <w:drawing>
          <wp:inline distT="0" distB="0" distL="0" distR="0">
            <wp:extent cx="4733925" cy="2733675"/>
            <wp:effectExtent l="1905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4733925" cy="2733675"/>
                    </a:xfrm>
                    <a:prstGeom prst="rect">
                      <a:avLst/>
                    </a:prstGeom>
                    <a:noFill/>
                    <a:ln w="9525">
                      <a:noFill/>
                      <a:miter lim="800000"/>
                      <a:headEnd/>
                      <a:tailEnd/>
                    </a:ln>
                  </pic:spPr>
                </pic:pic>
              </a:graphicData>
            </a:graphic>
          </wp:inline>
        </w:drawing>
      </w:r>
    </w:p>
    <w:p w:rsidR="00CD5194" w:rsidRPr="00CD5194" w:rsidRDefault="00CD5194" w:rsidP="00CD519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D5194">
        <w:rPr>
          <w:rFonts w:ascii="Century Gothic" w:eastAsia="Calibri" w:hAnsi="Century Gothic" w:cs="Calibri"/>
          <w:bCs/>
          <w:sz w:val="22"/>
          <w:szCs w:val="22"/>
          <w:lang w:eastAsia="ar-SA"/>
        </w:rPr>
        <w:t xml:space="preserve">Con una programación cultural protagonizada por los estudiantes y docentes de la Institución Educativa Francisco José de Caldas, se celebró los 25 años de municipalización de este establecimiento educativo donde se han formado varias generaciones del sector de </w:t>
      </w:r>
      <w:proofErr w:type="spellStart"/>
      <w:r w:rsidRPr="00CD5194">
        <w:rPr>
          <w:rFonts w:ascii="Century Gothic" w:eastAsia="Calibri" w:hAnsi="Century Gothic" w:cs="Calibri"/>
          <w:bCs/>
          <w:sz w:val="22"/>
          <w:szCs w:val="22"/>
          <w:lang w:eastAsia="ar-SA"/>
        </w:rPr>
        <w:t>Cujacal</w:t>
      </w:r>
      <w:proofErr w:type="spellEnd"/>
      <w:r w:rsidRPr="00CD5194">
        <w:rPr>
          <w:rFonts w:ascii="Century Gothic" w:eastAsia="Calibri" w:hAnsi="Century Gothic" w:cs="Calibri"/>
          <w:bCs/>
          <w:sz w:val="22"/>
          <w:szCs w:val="22"/>
          <w:lang w:eastAsia="ar-SA"/>
        </w:rPr>
        <w:t xml:space="preserve">. El evento contó con el acompañamiento del alcalde Pedro Vicente Obando Ordóñez y el Secretario de Educación, José Félix </w:t>
      </w:r>
      <w:proofErr w:type="spellStart"/>
      <w:r w:rsidRPr="00CD5194">
        <w:rPr>
          <w:rFonts w:ascii="Century Gothic" w:eastAsia="Calibri" w:hAnsi="Century Gothic" w:cs="Calibri"/>
          <w:bCs/>
          <w:sz w:val="22"/>
          <w:szCs w:val="22"/>
          <w:lang w:eastAsia="ar-SA"/>
        </w:rPr>
        <w:t>Solarte</w:t>
      </w:r>
      <w:proofErr w:type="spellEnd"/>
      <w:r w:rsidRPr="00CD5194">
        <w:rPr>
          <w:rFonts w:ascii="Century Gothic" w:eastAsia="Calibri" w:hAnsi="Century Gothic" w:cs="Calibri"/>
          <w:bCs/>
          <w:sz w:val="22"/>
          <w:szCs w:val="22"/>
          <w:lang w:eastAsia="ar-SA"/>
        </w:rPr>
        <w:t xml:space="preserve">, quienes recibieron un reconocimiento por el apoyo decidido del Gobierno Local, con este sector de la capital nariñense. </w:t>
      </w:r>
    </w:p>
    <w:p w:rsidR="00CD5194" w:rsidRPr="00CD5194" w:rsidRDefault="00CD5194" w:rsidP="00CD519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D5194">
        <w:rPr>
          <w:rFonts w:ascii="Century Gothic" w:eastAsia="Calibri" w:hAnsi="Century Gothic" w:cs="Calibri"/>
          <w:bCs/>
          <w:sz w:val="22"/>
          <w:szCs w:val="22"/>
          <w:lang w:eastAsia="ar-SA"/>
        </w:rPr>
        <w:t xml:space="preserve">“Sus hijos pueden tener un gran futuro, a través de la educación y por fortuna, este sector cuenta con la Institución Educativa José de Caldas que no sólo se caracteriza por su moderna infraestructura sino por brindar formación de calidad” manifestó el alcalde Pedro Vicente Obando Ordóñez, durante su saludo a los asistentes al evento. “Hoy quiero destacar el esfuerzo de esta comunidad educativa, que lo ha llevado a tener unos índices de calidad destacados y reitero el llamado a los padres de familia, para que matriculen a sus hijos en este establecimiento digno de mostrarse a Colombia, que tiene proyección social y que aporta al desarrollo de la zona”, puntualizó </w:t>
      </w:r>
    </w:p>
    <w:p w:rsidR="00CD5194" w:rsidRDefault="00CD5194" w:rsidP="00CD519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D5194">
        <w:rPr>
          <w:rFonts w:ascii="Century Gothic" w:eastAsia="Calibri" w:hAnsi="Century Gothic" w:cs="Calibri"/>
          <w:bCs/>
          <w:sz w:val="22"/>
          <w:szCs w:val="22"/>
          <w:lang w:eastAsia="ar-SA"/>
        </w:rPr>
        <w:t xml:space="preserve">Carlos Francisco Díaz, rector de la Institución Educativa Francisco José de Caldas, dijo que el Gobierno Local, encabezado por el alcalde Pedro Vicente Obando Ordóñez, a través de su plan de desarrollo, donde se ha priorizado al sector educativo; ha realizado una importante inversión, para mejorar la infraestructura física, ampliar la cobertura escolar; logrando que la institución hoy se encuentre en un nivel alto, con respecto a su desempeño académico. “Todo esto se complementa con otros proyectos que lidera la Alcaldía de Pasto en el sector, como la pavimentación de la vía </w:t>
      </w:r>
      <w:proofErr w:type="spellStart"/>
      <w:r w:rsidRPr="00CD5194">
        <w:rPr>
          <w:rFonts w:ascii="Century Gothic" w:eastAsia="Calibri" w:hAnsi="Century Gothic" w:cs="Calibri"/>
          <w:bCs/>
          <w:sz w:val="22"/>
          <w:szCs w:val="22"/>
          <w:lang w:eastAsia="ar-SA"/>
        </w:rPr>
        <w:t>Cujacal</w:t>
      </w:r>
      <w:proofErr w:type="spellEnd"/>
      <w:r w:rsidRPr="00CD5194">
        <w:rPr>
          <w:rFonts w:ascii="Century Gothic" w:eastAsia="Calibri" w:hAnsi="Century Gothic" w:cs="Calibri"/>
          <w:bCs/>
          <w:sz w:val="22"/>
          <w:szCs w:val="22"/>
          <w:lang w:eastAsia="ar-SA"/>
        </w:rPr>
        <w:t xml:space="preserve"> entre la antigua salida al norte y la variante oriental”, subrayó.  </w:t>
      </w:r>
    </w:p>
    <w:p w:rsidR="00CD5194" w:rsidRDefault="00CD5194" w:rsidP="00031A19">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lastRenderedPageBreak/>
        <w:t>Somos constructores paz</w:t>
      </w:r>
    </w:p>
    <w:p w:rsidR="00031A19" w:rsidRPr="00031A19" w:rsidRDefault="00031A19" w:rsidP="00031A19">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CD5194" w:rsidRDefault="00F35B59" w:rsidP="00CD5194">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ALCALDE</w:t>
      </w:r>
      <w:r w:rsidR="00CD5194">
        <w:rPr>
          <w:rFonts w:ascii="Century Gothic" w:eastAsia="Calibri" w:hAnsi="Century Gothic" w:cs="Calibri"/>
          <w:b/>
          <w:bCs/>
          <w:sz w:val="22"/>
          <w:szCs w:val="22"/>
          <w:lang w:eastAsia="ar-SA"/>
        </w:rPr>
        <w:t xml:space="preserve"> (E)</w:t>
      </w:r>
      <w:r>
        <w:rPr>
          <w:rFonts w:ascii="Century Gothic" w:eastAsia="Calibri" w:hAnsi="Century Gothic" w:cs="Calibri"/>
          <w:b/>
          <w:bCs/>
          <w:sz w:val="22"/>
          <w:szCs w:val="22"/>
          <w:lang w:eastAsia="ar-SA"/>
        </w:rPr>
        <w:t xml:space="preserve"> DE PASTO INSTALÓ LAS SESIONES EXTRAORDINARIAS EN EL CONCEJO</w:t>
      </w:r>
    </w:p>
    <w:p w:rsidR="00CD5194" w:rsidRDefault="00CD5194" w:rsidP="00CD5194">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038475"/>
            <wp:effectExtent l="0" t="0" r="635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siones.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7828"/>
                    <a:stretch/>
                  </pic:blipFill>
                  <pic:spPr bwMode="auto">
                    <a:xfrm>
                      <a:off x="0" y="0"/>
                      <a:ext cx="5613400" cy="30384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240A08" w:rsidRDefault="00240A08" w:rsidP="00CD519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 través del </w:t>
      </w:r>
      <w:r w:rsidRPr="00E051CA">
        <w:rPr>
          <w:rFonts w:ascii="Century Gothic" w:eastAsia="Calibri" w:hAnsi="Century Gothic" w:cs="Calibri"/>
          <w:bCs/>
          <w:sz w:val="22"/>
          <w:szCs w:val="22"/>
          <w:lang w:eastAsia="ar-SA"/>
        </w:rPr>
        <w:t>decreto 0</w:t>
      </w:r>
      <w:r>
        <w:rPr>
          <w:rFonts w:ascii="Century Gothic" w:eastAsia="Calibri" w:hAnsi="Century Gothic" w:cs="Calibri"/>
          <w:bCs/>
          <w:sz w:val="22"/>
          <w:szCs w:val="22"/>
          <w:lang w:eastAsia="ar-SA"/>
        </w:rPr>
        <w:t xml:space="preserve">309, </w:t>
      </w:r>
      <w:r w:rsidR="00CD5194">
        <w:rPr>
          <w:rFonts w:ascii="Century Gothic" w:eastAsia="Calibri" w:hAnsi="Century Gothic" w:cs="Calibri"/>
          <w:bCs/>
          <w:sz w:val="22"/>
          <w:szCs w:val="22"/>
          <w:lang w:eastAsia="ar-SA"/>
        </w:rPr>
        <w:t xml:space="preserve">la Alcaldía de Pasto </w:t>
      </w:r>
      <w:r w:rsidRPr="00E051CA">
        <w:rPr>
          <w:rFonts w:ascii="Century Gothic" w:eastAsia="Calibri" w:hAnsi="Century Gothic" w:cs="Calibri"/>
          <w:bCs/>
          <w:sz w:val="22"/>
          <w:szCs w:val="22"/>
          <w:lang w:eastAsia="ar-SA"/>
        </w:rPr>
        <w:t>convo</w:t>
      </w:r>
      <w:r>
        <w:rPr>
          <w:rFonts w:ascii="Century Gothic" w:eastAsia="Calibri" w:hAnsi="Century Gothic" w:cs="Calibri"/>
          <w:bCs/>
          <w:sz w:val="22"/>
          <w:szCs w:val="22"/>
          <w:lang w:eastAsia="ar-SA"/>
        </w:rPr>
        <w:t xml:space="preserve">có al Concejo municipal a las sesiones extraordinarias que se llevarán a cabo los días 16, 17, 20, 21 y 23 de septiembre. </w:t>
      </w:r>
      <w:r w:rsidRPr="00E051CA">
        <w:rPr>
          <w:rFonts w:ascii="Century Gothic" w:eastAsia="Calibri" w:hAnsi="Century Gothic" w:cs="Calibri"/>
          <w:bCs/>
          <w:sz w:val="22"/>
          <w:szCs w:val="22"/>
          <w:lang w:eastAsia="ar-SA"/>
        </w:rPr>
        <w:t xml:space="preserve">Durante estas sesiones el Concejo se encargará de estudiar y aprobar </w:t>
      </w:r>
      <w:r>
        <w:rPr>
          <w:rFonts w:ascii="Century Gothic" w:eastAsia="Calibri" w:hAnsi="Century Gothic" w:cs="Calibri"/>
          <w:bCs/>
          <w:sz w:val="22"/>
          <w:szCs w:val="22"/>
          <w:lang w:eastAsia="ar-SA"/>
        </w:rPr>
        <w:t xml:space="preserve">los proyectos relacionados con la autorización al gerente de la Unidad Administrativa Especial del Sistema Estratégico de Transporte Público de Pasto, UAE – </w:t>
      </w:r>
      <w:proofErr w:type="spellStart"/>
      <w:r>
        <w:rPr>
          <w:rFonts w:ascii="Century Gothic" w:eastAsia="Calibri" w:hAnsi="Century Gothic" w:cs="Calibri"/>
          <w:bCs/>
          <w:sz w:val="22"/>
          <w:szCs w:val="22"/>
          <w:lang w:eastAsia="ar-SA"/>
        </w:rPr>
        <w:t>Setp</w:t>
      </w:r>
      <w:proofErr w:type="spellEnd"/>
      <w:r>
        <w:rPr>
          <w:rFonts w:ascii="Century Gothic" w:eastAsia="Calibri" w:hAnsi="Century Gothic" w:cs="Calibri"/>
          <w:bCs/>
          <w:sz w:val="22"/>
          <w:szCs w:val="22"/>
          <w:lang w:eastAsia="ar-SA"/>
        </w:rPr>
        <w:t xml:space="preserve"> Avante, para comprometer vigencias futuras; contratos de construcción y mejoramiento de las vías internas de la plaza de mercado El Potrerillo, en cuantía superior a los montos establecidos en el acuerdo 004 de 2017; y la autorización para celebrar el contrato de mejoramiento de la plaza de mercado El Potrerillo Fase I. </w:t>
      </w:r>
    </w:p>
    <w:p w:rsidR="00CD5194" w:rsidRDefault="00CD5194" w:rsidP="00CD519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acto de instalación fue presidido por el alcalde (e) José Félix </w:t>
      </w:r>
      <w:proofErr w:type="spellStart"/>
      <w:r>
        <w:rPr>
          <w:rFonts w:ascii="Century Gothic" w:eastAsia="Calibri" w:hAnsi="Century Gothic" w:cs="Calibri"/>
          <w:bCs/>
          <w:sz w:val="22"/>
          <w:szCs w:val="22"/>
          <w:lang w:eastAsia="ar-SA"/>
        </w:rPr>
        <w:t>Solarte</w:t>
      </w:r>
      <w:proofErr w:type="spellEnd"/>
      <w:r>
        <w:rPr>
          <w:rFonts w:ascii="Century Gothic" w:eastAsia="Calibri" w:hAnsi="Century Gothic" w:cs="Calibri"/>
          <w:bCs/>
          <w:sz w:val="22"/>
          <w:szCs w:val="22"/>
          <w:lang w:eastAsia="ar-SA"/>
        </w:rPr>
        <w:t xml:space="preserve"> que destacó la importancia de los proyectos que someterán a estudio, para el crecimiento y proyección del municipio de Pasto. </w:t>
      </w:r>
    </w:p>
    <w:p w:rsidR="00240A08" w:rsidRDefault="00240A08" w:rsidP="00240A08">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p>
    <w:p w:rsidR="00240A08" w:rsidRDefault="00240A08" w:rsidP="00240A08">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240A08" w:rsidRDefault="00240A08" w:rsidP="000B6FD3">
      <w:pPr>
        <w:pStyle w:val="NormalWeb"/>
        <w:shd w:val="clear" w:color="auto" w:fill="FFFFFF"/>
        <w:spacing w:after="90" w:line="240" w:lineRule="auto"/>
        <w:jc w:val="center"/>
        <w:rPr>
          <w:rFonts w:ascii="Century Gothic" w:eastAsia="Calibri" w:hAnsi="Century Gothic" w:cs="Calibri"/>
          <w:b/>
          <w:bCs/>
          <w:sz w:val="22"/>
          <w:szCs w:val="22"/>
          <w:lang w:eastAsia="ar-SA"/>
        </w:rPr>
      </w:pPr>
    </w:p>
    <w:p w:rsidR="00CD5194" w:rsidRDefault="00CD5194" w:rsidP="000B6FD3">
      <w:pPr>
        <w:pStyle w:val="NormalWeb"/>
        <w:shd w:val="clear" w:color="auto" w:fill="FFFFFF"/>
        <w:spacing w:after="90" w:line="240" w:lineRule="auto"/>
        <w:jc w:val="center"/>
        <w:rPr>
          <w:rFonts w:ascii="Century Gothic" w:eastAsia="Calibri" w:hAnsi="Century Gothic" w:cs="Calibri"/>
          <w:b/>
          <w:bCs/>
          <w:sz w:val="22"/>
          <w:szCs w:val="22"/>
          <w:lang w:eastAsia="ar-SA"/>
        </w:rPr>
      </w:pPr>
    </w:p>
    <w:p w:rsidR="001912CF" w:rsidRPr="000B6FD3" w:rsidRDefault="001912CF" w:rsidP="000B6FD3">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0B6FD3">
        <w:rPr>
          <w:rFonts w:ascii="Century Gothic" w:eastAsia="Calibri" w:hAnsi="Century Gothic" w:cs="Calibri"/>
          <w:b/>
          <w:bCs/>
          <w:sz w:val="22"/>
          <w:szCs w:val="22"/>
          <w:lang w:eastAsia="ar-SA"/>
        </w:rPr>
        <w:lastRenderedPageBreak/>
        <w:t>MÁS DE 400 PERSONAS PARTICIPARON DEL II ENCUENTRO INTERGENERACIONAL ‘HABLANDO Y ESCUCHANDO, ENSEÑANDO Y APRENDIENDO’</w:t>
      </w:r>
    </w:p>
    <w:p w:rsidR="001912CF" w:rsidRDefault="001912CF" w:rsidP="001912CF">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5613400" cy="3157855"/>
            <wp:effectExtent l="0" t="0" r="635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ntergeneraiconal.jpg"/>
                    <pic:cNvPicPr/>
                  </pic:nvPicPr>
                  <pic:blipFill>
                    <a:blip r:embed="rId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157855"/>
                    </a:xfrm>
                    <a:prstGeom prst="rect">
                      <a:avLst/>
                    </a:prstGeom>
                  </pic:spPr>
                </pic:pic>
              </a:graphicData>
            </a:graphic>
          </wp:inline>
        </w:drawing>
      </w:r>
    </w:p>
    <w:p w:rsidR="0043158A" w:rsidRPr="0043158A" w:rsidRDefault="0043158A" w:rsidP="004315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158A">
        <w:rPr>
          <w:rFonts w:ascii="Century Gothic" w:eastAsia="Calibri" w:hAnsi="Century Gothic" w:cs="Calibri"/>
          <w:bCs/>
          <w:sz w:val="22"/>
          <w:szCs w:val="22"/>
          <w:lang w:eastAsia="ar-SA"/>
        </w:rPr>
        <w:t xml:space="preserve">Con una masiva participación de </w:t>
      </w:r>
      <w:r>
        <w:rPr>
          <w:rFonts w:ascii="Century Gothic" w:eastAsia="Calibri" w:hAnsi="Century Gothic" w:cs="Calibri"/>
          <w:bCs/>
          <w:sz w:val="22"/>
          <w:szCs w:val="22"/>
          <w:lang w:eastAsia="ar-SA"/>
        </w:rPr>
        <w:t>a</w:t>
      </w:r>
      <w:r w:rsidRPr="0043158A">
        <w:rPr>
          <w:rFonts w:ascii="Century Gothic" w:eastAsia="Calibri" w:hAnsi="Century Gothic" w:cs="Calibri"/>
          <w:bCs/>
          <w:sz w:val="22"/>
          <w:szCs w:val="22"/>
          <w:lang w:eastAsia="ar-SA"/>
        </w:rPr>
        <w:t xml:space="preserve">dultos mayores y jóvenes se llevó a cabo el II encuentro </w:t>
      </w:r>
      <w:proofErr w:type="spellStart"/>
      <w:r w:rsidRPr="0043158A">
        <w:rPr>
          <w:rFonts w:ascii="Century Gothic" w:eastAsia="Calibri" w:hAnsi="Century Gothic" w:cs="Calibri"/>
          <w:bCs/>
          <w:sz w:val="22"/>
          <w:szCs w:val="22"/>
          <w:lang w:eastAsia="ar-SA"/>
        </w:rPr>
        <w:t>Intergeneracional</w:t>
      </w:r>
      <w:proofErr w:type="spellEnd"/>
      <w:r w:rsidRPr="0043158A">
        <w:rPr>
          <w:rFonts w:ascii="Century Gothic" w:eastAsia="Calibri" w:hAnsi="Century Gothic" w:cs="Calibri"/>
          <w:bCs/>
          <w:sz w:val="22"/>
          <w:szCs w:val="22"/>
          <w:lang w:eastAsia="ar-SA"/>
        </w:rPr>
        <w:t xml:space="preserve"> Hablando y Escuchando, Enseñando y Aprendiendo</w:t>
      </w:r>
      <w:r>
        <w:rPr>
          <w:rFonts w:ascii="Century Gothic" w:eastAsia="Calibri" w:hAnsi="Century Gothic" w:cs="Calibri"/>
          <w:bCs/>
          <w:sz w:val="22"/>
          <w:szCs w:val="22"/>
          <w:lang w:eastAsia="ar-SA"/>
        </w:rPr>
        <w:t>,</w:t>
      </w:r>
      <w:r w:rsidRPr="0043158A">
        <w:rPr>
          <w:rFonts w:ascii="Century Gothic" w:eastAsia="Calibri" w:hAnsi="Century Gothic" w:cs="Calibri"/>
          <w:bCs/>
          <w:sz w:val="22"/>
          <w:szCs w:val="22"/>
          <w:lang w:eastAsia="ar-SA"/>
        </w:rPr>
        <w:t xml:space="preserve"> en las instalaciones de la Universidad </w:t>
      </w:r>
      <w:proofErr w:type="spellStart"/>
      <w:r>
        <w:rPr>
          <w:rFonts w:ascii="Century Gothic" w:eastAsia="Calibri" w:hAnsi="Century Gothic" w:cs="Calibri"/>
          <w:bCs/>
          <w:sz w:val="22"/>
          <w:szCs w:val="22"/>
          <w:lang w:eastAsia="ar-SA"/>
        </w:rPr>
        <w:t>Cesmag</w:t>
      </w:r>
      <w:proofErr w:type="spellEnd"/>
      <w:r>
        <w:rPr>
          <w:rFonts w:ascii="Century Gothic" w:eastAsia="Calibri" w:hAnsi="Century Gothic" w:cs="Calibri"/>
          <w:bCs/>
          <w:sz w:val="22"/>
          <w:szCs w:val="22"/>
          <w:lang w:eastAsia="ar-SA"/>
        </w:rPr>
        <w:t xml:space="preserve">. </w:t>
      </w:r>
      <w:r w:rsidRPr="0043158A">
        <w:rPr>
          <w:rFonts w:ascii="Century Gothic" w:eastAsia="Calibri" w:hAnsi="Century Gothic" w:cs="Calibri"/>
          <w:bCs/>
          <w:sz w:val="22"/>
          <w:szCs w:val="22"/>
          <w:lang w:eastAsia="ar-SA"/>
        </w:rPr>
        <w:t xml:space="preserve"> Cerca de 200 estudiantes de </w:t>
      </w:r>
      <w:r>
        <w:rPr>
          <w:rFonts w:ascii="Century Gothic" w:eastAsia="Calibri" w:hAnsi="Century Gothic" w:cs="Calibri"/>
          <w:bCs/>
          <w:sz w:val="22"/>
          <w:szCs w:val="22"/>
          <w:lang w:eastAsia="ar-SA"/>
        </w:rPr>
        <w:t>L</w:t>
      </w:r>
      <w:r w:rsidRPr="0043158A">
        <w:rPr>
          <w:rFonts w:ascii="Century Gothic" w:eastAsia="Calibri" w:hAnsi="Century Gothic" w:cs="Calibri"/>
          <w:bCs/>
          <w:sz w:val="22"/>
          <w:szCs w:val="22"/>
          <w:lang w:eastAsia="ar-SA"/>
        </w:rPr>
        <w:t xml:space="preserve">icenciatura en </w:t>
      </w:r>
      <w:r>
        <w:rPr>
          <w:rFonts w:ascii="Century Gothic" w:eastAsia="Calibri" w:hAnsi="Century Gothic" w:cs="Calibri"/>
          <w:bCs/>
          <w:sz w:val="22"/>
          <w:szCs w:val="22"/>
          <w:lang w:eastAsia="ar-SA"/>
        </w:rPr>
        <w:t>E</w:t>
      </w:r>
      <w:r w:rsidRPr="0043158A">
        <w:rPr>
          <w:rFonts w:ascii="Century Gothic" w:eastAsia="Calibri" w:hAnsi="Century Gothic" w:cs="Calibri"/>
          <w:bCs/>
          <w:sz w:val="22"/>
          <w:szCs w:val="22"/>
          <w:lang w:eastAsia="ar-SA"/>
        </w:rPr>
        <w:t xml:space="preserve">ducación </w:t>
      </w:r>
      <w:r>
        <w:rPr>
          <w:rFonts w:ascii="Century Gothic" w:eastAsia="Calibri" w:hAnsi="Century Gothic" w:cs="Calibri"/>
          <w:bCs/>
          <w:sz w:val="22"/>
          <w:szCs w:val="22"/>
          <w:lang w:eastAsia="ar-SA"/>
        </w:rPr>
        <w:t>F</w:t>
      </w:r>
      <w:r w:rsidRPr="0043158A">
        <w:rPr>
          <w:rFonts w:ascii="Century Gothic" w:eastAsia="Calibri" w:hAnsi="Century Gothic" w:cs="Calibri"/>
          <w:bCs/>
          <w:sz w:val="22"/>
          <w:szCs w:val="22"/>
          <w:lang w:eastAsia="ar-SA"/>
        </w:rPr>
        <w:t xml:space="preserve">ísica y 200 adultos mayores vinculados al programa de acceso a la educación se dieron cita para compartir experiencias y saberes en torno a </w:t>
      </w:r>
      <w:r>
        <w:rPr>
          <w:rFonts w:ascii="Century Gothic" w:eastAsia="Calibri" w:hAnsi="Century Gothic" w:cs="Calibri"/>
          <w:bCs/>
          <w:sz w:val="22"/>
          <w:szCs w:val="22"/>
          <w:lang w:eastAsia="ar-SA"/>
        </w:rPr>
        <w:t xml:space="preserve">temas como </w:t>
      </w:r>
      <w:r w:rsidRPr="0043158A">
        <w:rPr>
          <w:rFonts w:ascii="Century Gothic" w:eastAsia="Calibri" w:hAnsi="Century Gothic" w:cs="Calibri"/>
          <w:bCs/>
          <w:sz w:val="22"/>
          <w:szCs w:val="22"/>
          <w:lang w:eastAsia="ar-SA"/>
        </w:rPr>
        <w:t>vida social, alimentación, noviazgo</w:t>
      </w:r>
      <w:r>
        <w:rPr>
          <w:rFonts w:ascii="Century Gothic" w:eastAsia="Calibri" w:hAnsi="Century Gothic" w:cs="Calibri"/>
          <w:bCs/>
          <w:sz w:val="22"/>
          <w:szCs w:val="22"/>
          <w:lang w:eastAsia="ar-SA"/>
        </w:rPr>
        <w:t>,</w:t>
      </w:r>
      <w:r w:rsidRPr="0043158A">
        <w:rPr>
          <w:rFonts w:ascii="Century Gothic" w:eastAsia="Calibri" w:hAnsi="Century Gothic" w:cs="Calibri"/>
          <w:bCs/>
          <w:sz w:val="22"/>
          <w:szCs w:val="22"/>
          <w:lang w:eastAsia="ar-SA"/>
        </w:rPr>
        <w:t xml:space="preserve"> medicina tradicional y juegos autóctonos</w:t>
      </w:r>
      <w:r>
        <w:rPr>
          <w:rFonts w:ascii="Century Gothic" w:eastAsia="Calibri" w:hAnsi="Century Gothic" w:cs="Calibri"/>
          <w:bCs/>
          <w:sz w:val="22"/>
          <w:szCs w:val="22"/>
          <w:lang w:eastAsia="ar-SA"/>
        </w:rPr>
        <w:t>. De esta manera se buscó</w:t>
      </w:r>
      <w:r w:rsidRPr="0043158A">
        <w:rPr>
          <w:rFonts w:ascii="Century Gothic" w:eastAsia="Calibri" w:hAnsi="Century Gothic" w:cs="Calibri"/>
          <w:bCs/>
          <w:sz w:val="22"/>
          <w:szCs w:val="22"/>
          <w:lang w:eastAsia="ar-SA"/>
        </w:rPr>
        <w:t xml:space="preserve"> intercambiar posturas y conocer los cambios que han experimentado estas </w:t>
      </w:r>
      <w:r>
        <w:rPr>
          <w:rFonts w:ascii="Century Gothic" w:eastAsia="Calibri" w:hAnsi="Century Gothic" w:cs="Calibri"/>
          <w:bCs/>
          <w:sz w:val="22"/>
          <w:szCs w:val="22"/>
          <w:lang w:eastAsia="ar-SA"/>
        </w:rPr>
        <w:t>dos</w:t>
      </w:r>
      <w:r w:rsidRPr="0043158A">
        <w:rPr>
          <w:rFonts w:ascii="Century Gothic" w:eastAsia="Calibri" w:hAnsi="Century Gothic" w:cs="Calibri"/>
          <w:bCs/>
          <w:sz w:val="22"/>
          <w:szCs w:val="22"/>
          <w:lang w:eastAsia="ar-SA"/>
        </w:rPr>
        <w:t xml:space="preserve"> generaciones. </w:t>
      </w:r>
    </w:p>
    <w:p w:rsidR="0043158A" w:rsidRPr="0043158A" w:rsidRDefault="0043158A" w:rsidP="004315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158A">
        <w:rPr>
          <w:rFonts w:ascii="Century Gothic" w:eastAsia="Calibri" w:hAnsi="Century Gothic" w:cs="Calibri"/>
          <w:bCs/>
          <w:sz w:val="22"/>
          <w:szCs w:val="22"/>
          <w:lang w:eastAsia="ar-SA"/>
        </w:rPr>
        <w:t xml:space="preserve">En </w:t>
      </w:r>
      <w:r>
        <w:rPr>
          <w:rFonts w:ascii="Century Gothic" w:eastAsia="Calibri" w:hAnsi="Century Gothic" w:cs="Calibri"/>
          <w:bCs/>
          <w:sz w:val="22"/>
          <w:szCs w:val="22"/>
          <w:lang w:eastAsia="ar-SA"/>
        </w:rPr>
        <w:t xml:space="preserve">el </w:t>
      </w:r>
      <w:r w:rsidRPr="0043158A">
        <w:rPr>
          <w:rFonts w:ascii="Century Gothic" w:eastAsia="Calibri" w:hAnsi="Century Gothic" w:cs="Calibri"/>
          <w:bCs/>
          <w:sz w:val="22"/>
          <w:szCs w:val="22"/>
          <w:lang w:eastAsia="ar-SA"/>
        </w:rPr>
        <w:t>encuentro también se realizaron degustaciones de postre</w:t>
      </w:r>
      <w:r>
        <w:rPr>
          <w:rFonts w:ascii="Century Gothic" w:eastAsia="Calibri" w:hAnsi="Century Gothic" w:cs="Calibri"/>
          <w:bCs/>
          <w:sz w:val="22"/>
          <w:szCs w:val="22"/>
          <w:lang w:eastAsia="ar-SA"/>
        </w:rPr>
        <w:t>s</w:t>
      </w:r>
      <w:r w:rsidRPr="0043158A">
        <w:rPr>
          <w:rFonts w:ascii="Century Gothic" w:eastAsia="Calibri" w:hAnsi="Century Gothic" w:cs="Calibri"/>
          <w:bCs/>
          <w:sz w:val="22"/>
          <w:szCs w:val="22"/>
          <w:lang w:eastAsia="ar-SA"/>
        </w:rPr>
        <w:t xml:space="preserve"> típicos elaborados por los adultos mayores, al igual que actividades lúdicas </w:t>
      </w:r>
      <w:r>
        <w:rPr>
          <w:rFonts w:ascii="Century Gothic" w:eastAsia="Calibri" w:hAnsi="Century Gothic" w:cs="Calibri"/>
          <w:bCs/>
          <w:sz w:val="22"/>
          <w:szCs w:val="22"/>
          <w:lang w:eastAsia="ar-SA"/>
        </w:rPr>
        <w:t xml:space="preserve">en las cuales se unieron los participantes. </w:t>
      </w:r>
      <w:r w:rsidRPr="0043158A">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s</w:t>
      </w:r>
      <w:r w:rsidRPr="0043158A">
        <w:rPr>
          <w:rFonts w:ascii="Century Gothic" w:eastAsia="Calibri" w:hAnsi="Century Gothic" w:cs="Calibri"/>
          <w:bCs/>
          <w:sz w:val="22"/>
          <w:szCs w:val="22"/>
          <w:lang w:eastAsia="ar-SA"/>
        </w:rPr>
        <w:t xml:space="preserve">ubsecretaria de Bienestar Social </w:t>
      </w:r>
      <w:proofErr w:type="spellStart"/>
      <w:r w:rsidRPr="0043158A">
        <w:rPr>
          <w:rFonts w:ascii="Century Gothic" w:eastAsia="Calibri" w:hAnsi="Century Gothic" w:cs="Calibri"/>
          <w:bCs/>
          <w:sz w:val="22"/>
          <w:szCs w:val="22"/>
          <w:lang w:eastAsia="ar-SA"/>
        </w:rPr>
        <w:t>Magaly</w:t>
      </w:r>
      <w:proofErr w:type="spellEnd"/>
      <w:r w:rsidRPr="0043158A">
        <w:rPr>
          <w:rFonts w:ascii="Century Gothic" w:eastAsia="Calibri" w:hAnsi="Century Gothic" w:cs="Calibri"/>
          <w:bCs/>
          <w:sz w:val="22"/>
          <w:szCs w:val="22"/>
          <w:lang w:eastAsia="ar-SA"/>
        </w:rPr>
        <w:t xml:space="preserve"> Arteaga resalt</w:t>
      </w:r>
      <w:r>
        <w:rPr>
          <w:rFonts w:ascii="Century Gothic" w:eastAsia="Calibri" w:hAnsi="Century Gothic" w:cs="Calibri"/>
          <w:bCs/>
          <w:sz w:val="22"/>
          <w:szCs w:val="22"/>
          <w:lang w:eastAsia="ar-SA"/>
        </w:rPr>
        <w:t>ó</w:t>
      </w:r>
      <w:r w:rsidRPr="0043158A">
        <w:rPr>
          <w:rFonts w:ascii="Century Gothic" w:eastAsia="Calibri" w:hAnsi="Century Gothic" w:cs="Calibri"/>
          <w:bCs/>
          <w:sz w:val="22"/>
          <w:szCs w:val="22"/>
          <w:lang w:eastAsia="ar-SA"/>
        </w:rPr>
        <w:t xml:space="preserve"> la importancia de estos encuentros y enfatizó en que </w:t>
      </w:r>
      <w:r>
        <w:rPr>
          <w:rFonts w:ascii="Century Gothic" w:eastAsia="Calibri" w:hAnsi="Century Gothic" w:cs="Calibri"/>
          <w:bCs/>
          <w:sz w:val="22"/>
          <w:szCs w:val="22"/>
          <w:lang w:eastAsia="ar-SA"/>
        </w:rPr>
        <w:t>la juventud</w:t>
      </w:r>
      <w:r w:rsidRPr="0043158A">
        <w:rPr>
          <w:rFonts w:ascii="Century Gothic" w:eastAsia="Calibri" w:hAnsi="Century Gothic" w:cs="Calibri"/>
          <w:bCs/>
          <w:sz w:val="22"/>
          <w:szCs w:val="22"/>
          <w:lang w:eastAsia="ar-SA"/>
        </w:rPr>
        <w:t xml:space="preserve"> debe compartir más tiempo de calidad con los adultos</w:t>
      </w:r>
      <w:r>
        <w:rPr>
          <w:rFonts w:ascii="Century Gothic" w:eastAsia="Calibri" w:hAnsi="Century Gothic" w:cs="Calibri"/>
          <w:bCs/>
          <w:sz w:val="22"/>
          <w:szCs w:val="22"/>
          <w:lang w:eastAsia="ar-SA"/>
        </w:rPr>
        <w:t>.</w:t>
      </w:r>
      <w:r w:rsidRPr="0043158A">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“C</w:t>
      </w:r>
      <w:r w:rsidRPr="0043158A">
        <w:rPr>
          <w:rFonts w:ascii="Century Gothic" w:eastAsia="Calibri" w:hAnsi="Century Gothic" w:cs="Calibri"/>
          <w:bCs/>
          <w:sz w:val="22"/>
          <w:szCs w:val="22"/>
          <w:lang w:eastAsia="ar-SA"/>
        </w:rPr>
        <w:t>on esta</w:t>
      </w:r>
      <w:r>
        <w:rPr>
          <w:rFonts w:ascii="Century Gothic" w:eastAsia="Calibri" w:hAnsi="Century Gothic" w:cs="Calibri"/>
          <w:bCs/>
          <w:sz w:val="22"/>
          <w:szCs w:val="22"/>
          <w:lang w:eastAsia="ar-SA"/>
        </w:rPr>
        <w:t>s</w:t>
      </w:r>
      <w:r w:rsidRPr="0043158A">
        <w:rPr>
          <w:rFonts w:ascii="Century Gothic" w:eastAsia="Calibri" w:hAnsi="Century Gothic" w:cs="Calibri"/>
          <w:bCs/>
          <w:sz w:val="22"/>
          <w:szCs w:val="22"/>
          <w:lang w:eastAsia="ar-SA"/>
        </w:rPr>
        <w:t xml:space="preserve"> jornadas pretendemos sensibilizar a todos nuestros jóvenes</w:t>
      </w:r>
      <w:r>
        <w:rPr>
          <w:rFonts w:ascii="Century Gothic" w:eastAsia="Calibri" w:hAnsi="Century Gothic" w:cs="Calibri"/>
          <w:bCs/>
          <w:sz w:val="22"/>
          <w:szCs w:val="22"/>
          <w:lang w:eastAsia="ar-SA"/>
        </w:rPr>
        <w:t xml:space="preserve"> y</w:t>
      </w:r>
      <w:r w:rsidRPr="0043158A">
        <w:rPr>
          <w:rFonts w:ascii="Century Gothic" w:eastAsia="Calibri" w:hAnsi="Century Gothic" w:cs="Calibri"/>
          <w:bCs/>
          <w:sz w:val="22"/>
          <w:szCs w:val="22"/>
          <w:lang w:eastAsia="ar-SA"/>
        </w:rPr>
        <w:t xml:space="preserve"> a toda nuestra sociedad</w:t>
      </w:r>
      <w:r>
        <w:rPr>
          <w:rFonts w:ascii="Century Gothic" w:eastAsia="Calibri" w:hAnsi="Century Gothic" w:cs="Calibri"/>
          <w:bCs/>
          <w:sz w:val="22"/>
          <w:szCs w:val="22"/>
          <w:lang w:eastAsia="ar-SA"/>
        </w:rPr>
        <w:t xml:space="preserve">, </w:t>
      </w:r>
      <w:r w:rsidRPr="0043158A">
        <w:rPr>
          <w:rFonts w:ascii="Century Gothic" w:eastAsia="Calibri" w:hAnsi="Century Gothic" w:cs="Calibri"/>
          <w:bCs/>
          <w:sz w:val="22"/>
          <w:szCs w:val="22"/>
          <w:lang w:eastAsia="ar-SA"/>
        </w:rPr>
        <w:t xml:space="preserve">para </w:t>
      </w:r>
      <w:r>
        <w:rPr>
          <w:rFonts w:ascii="Century Gothic" w:eastAsia="Calibri" w:hAnsi="Century Gothic" w:cs="Calibri"/>
          <w:bCs/>
          <w:sz w:val="22"/>
          <w:szCs w:val="22"/>
          <w:lang w:eastAsia="ar-SA"/>
        </w:rPr>
        <w:t xml:space="preserve">fomentar </w:t>
      </w:r>
      <w:r w:rsidRPr="0043158A">
        <w:rPr>
          <w:rFonts w:ascii="Century Gothic" w:eastAsia="Calibri" w:hAnsi="Century Gothic" w:cs="Calibri"/>
          <w:bCs/>
          <w:sz w:val="22"/>
          <w:szCs w:val="22"/>
          <w:lang w:eastAsia="ar-SA"/>
        </w:rPr>
        <w:t xml:space="preserve">el cuidado y la prevención del maltrato y el abandono de </w:t>
      </w:r>
      <w:r>
        <w:rPr>
          <w:rFonts w:ascii="Century Gothic" w:eastAsia="Calibri" w:hAnsi="Century Gothic" w:cs="Calibri"/>
          <w:bCs/>
          <w:sz w:val="22"/>
          <w:szCs w:val="22"/>
          <w:lang w:eastAsia="ar-SA"/>
        </w:rPr>
        <w:t xml:space="preserve">la comunidad adulta mayor del municipio de Pasto”, sostuvo </w:t>
      </w:r>
      <w:r w:rsidRPr="0043158A">
        <w:rPr>
          <w:rFonts w:ascii="Century Gothic" w:eastAsia="Calibri" w:hAnsi="Century Gothic" w:cs="Calibri"/>
          <w:bCs/>
          <w:sz w:val="22"/>
          <w:szCs w:val="22"/>
          <w:lang w:eastAsia="ar-SA"/>
        </w:rPr>
        <w:t xml:space="preserve">la funcionaria. </w:t>
      </w:r>
    </w:p>
    <w:p w:rsidR="0043158A" w:rsidRPr="0043158A" w:rsidRDefault="0043158A" w:rsidP="004315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Por su parte la</w:t>
      </w:r>
      <w:r w:rsidRPr="0043158A">
        <w:rPr>
          <w:rFonts w:ascii="Century Gothic" w:eastAsia="Calibri" w:hAnsi="Century Gothic" w:cs="Calibri"/>
          <w:bCs/>
          <w:sz w:val="22"/>
          <w:szCs w:val="22"/>
          <w:lang w:eastAsia="ar-SA"/>
        </w:rPr>
        <w:t xml:space="preserve"> decana de la Facultad de Educación de la Universidad </w:t>
      </w:r>
      <w:proofErr w:type="spellStart"/>
      <w:r w:rsidRPr="0043158A">
        <w:rPr>
          <w:rFonts w:ascii="Century Gothic" w:eastAsia="Calibri" w:hAnsi="Century Gothic" w:cs="Calibri"/>
          <w:bCs/>
          <w:sz w:val="22"/>
          <w:szCs w:val="22"/>
          <w:lang w:eastAsia="ar-SA"/>
        </w:rPr>
        <w:t>C</w:t>
      </w:r>
      <w:r>
        <w:rPr>
          <w:rFonts w:ascii="Century Gothic" w:eastAsia="Calibri" w:hAnsi="Century Gothic" w:cs="Calibri"/>
          <w:bCs/>
          <w:sz w:val="22"/>
          <w:szCs w:val="22"/>
          <w:lang w:eastAsia="ar-SA"/>
        </w:rPr>
        <w:t>esmag</w:t>
      </w:r>
      <w:proofErr w:type="spellEnd"/>
      <w:r>
        <w:rPr>
          <w:rFonts w:ascii="Century Gothic" w:eastAsia="Calibri" w:hAnsi="Century Gothic" w:cs="Calibri"/>
          <w:bCs/>
          <w:sz w:val="22"/>
          <w:szCs w:val="22"/>
          <w:lang w:eastAsia="ar-SA"/>
        </w:rPr>
        <w:t xml:space="preserve"> </w:t>
      </w:r>
      <w:r w:rsidRPr="0043158A">
        <w:rPr>
          <w:rFonts w:ascii="Century Gothic" w:eastAsia="Calibri" w:hAnsi="Century Gothic" w:cs="Calibri"/>
          <w:bCs/>
          <w:sz w:val="22"/>
          <w:szCs w:val="22"/>
          <w:lang w:eastAsia="ar-SA"/>
        </w:rPr>
        <w:t xml:space="preserve">María del Pilar Agreda </w:t>
      </w:r>
      <w:r>
        <w:rPr>
          <w:rFonts w:ascii="Century Gothic" w:eastAsia="Calibri" w:hAnsi="Century Gothic" w:cs="Calibri"/>
          <w:bCs/>
          <w:sz w:val="22"/>
          <w:szCs w:val="22"/>
          <w:lang w:eastAsia="ar-SA"/>
        </w:rPr>
        <w:t xml:space="preserve">destacó el apoyo que la Alcaldía de Pasto ha entregado para fomentar estos espacios de inclusión e interacción generacional. </w:t>
      </w:r>
      <w:r w:rsidRPr="0043158A">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“Q</w:t>
      </w:r>
      <w:r w:rsidRPr="0043158A">
        <w:rPr>
          <w:rFonts w:ascii="Century Gothic" w:eastAsia="Calibri" w:hAnsi="Century Gothic" w:cs="Calibri"/>
          <w:bCs/>
          <w:sz w:val="22"/>
          <w:szCs w:val="22"/>
          <w:lang w:eastAsia="ar-SA"/>
        </w:rPr>
        <w:t xml:space="preserve">uiero reconocer la labor que ha desarrollado la Secretaria de Bienestar Social con todo este programa </w:t>
      </w:r>
      <w:r>
        <w:rPr>
          <w:rFonts w:ascii="Century Gothic" w:eastAsia="Calibri" w:hAnsi="Century Gothic" w:cs="Calibri"/>
          <w:bCs/>
          <w:sz w:val="22"/>
          <w:szCs w:val="22"/>
          <w:lang w:eastAsia="ar-SA"/>
        </w:rPr>
        <w:t>que permite</w:t>
      </w:r>
      <w:r w:rsidRPr="0043158A">
        <w:rPr>
          <w:rFonts w:ascii="Century Gothic" w:eastAsia="Calibri" w:hAnsi="Century Gothic" w:cs="Calibri"/>
          <w:bCs/>
          <w:sz w:val="22"/>
          <w:szCs w:val="22"/>
          <w:lang w:eastAsia="ar-SA"/>
        </w:rPr>
        <w:t xml:space="preserve"> la articulación </w:t>
      </w:r>
      <w:r>
        <w:rPr>
          <w:rFonts w:ascii="Century Gothic" w:eastAsia="Calibri" w:hAnsi="Century Gothic" w:cs="Calibri"/>
          <w:bCs/>
          <w:sz w:val="22"/>
          <w:szCs w:val="22"/>
          <w:lang w:eastAsia="ar-SA"/>
        </w:rPr>
        <w:t>entre la institucionalidad y la academia</w:t>
      </w:r>
      <w:r w:rsidRPr="0043158A">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indicó.</w:t>
      </w:r>
    </w:p>
    <w:p w:rsid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158A">
        <w:rPr>
          <w:rFonts w:ascii="Century Gothic" w:eastAsia="Calibri" w:hAnsi="Century Gothic" w:cs="Calibri"/>
          <w:bCs/>
          <w:sz w:val="22"/>
          <w:szCs w:val="22"/>
          <w:lang w:eastAsia="ar-SA"/>
        </w:rPr>
        <w:lastRenderedPageBreak/>
        <w:t xml:space="preserve">Con este encuentro se cumplen los 8 encuentros pactados en el plan de desarrollo Pasto Educado Constructor de Paz. </w:t>
      </w:r>
    </w:p>
    <w:p w:rsid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912CF">
        <w:rPr>
          <w:rFonts w:ascii="Century Gothic" w:eastAsia="Calibri" w:hAnsi="Century Gothic" w:cs="Calibri"/>
          <w:b/>
          <w:sz w:val="18"/>
          <w:szCs w:val="18"/>
          <w:lang w:val="es-ES_tradnl" w:eastAsia="ar-SA"/>
        </w:rPr>
        <w:t xml:space="preserve">Información: Secretario de Bienestar Social, </w:t>
      </w:r>
      <w:proofErr w:type="spellStart"/>
      <w:r w:rsidRPr="001912CF">
        <w:rPr>
          <w:rFonts w:ascii="Century Gothic" w:eastAsia="Calibri" w:hAnsi="Century Gothic" w:cs="Calibri"/>
          <w:b/>
          <w:sz w:val="18"/>
          <w:szCs w:val="18"/>
          <w:lang w:val="es-ES_tradnl" w:eastAsia="ar-SA"/>
        </w:rPr>
        <w:t>Arley</w:t>
      </w:r>
      <w:proofErr w:type="spellEnd"/>
      <w:r w:rsidRPr="001912CF">
        <w:rPr>
          <w:rFonts w:ascii="Century Gothic" w:eastAsia="Calibri" w:hAnsi="Century Gothic" w:cs="Calibri"/>
          <w:b/>
          <w:sz w:val="18"/>
          <w:szCs w:val="18"/>
          <w:lang w:val="es-ES_tradnl" w:eastAsia="ar-SA"/>
        </w:rPr>
        <w:t xml:space="preserve"> Darío Bastidas. Celular: 3188342107, 3116145813</w:t>
      </w:r>
    </w:p>
    <w:p w:rsid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31A19" w:rsidRPr="001912CF" w:rsidRDefault="00031A19" w:rsidP="000B6FD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82C4E" w:rsidRDefault="00D82C4E" w:rsidP="00D82C4E">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D82C4E">
        <w:rPr>
          <w:rFonts w:ascii="Century Gothic" w:eastAsia="Calibri" w:hAnsi="Century Gothic" w:cs="Calibri"/>
          <w:b/>
          <w:bCs/>
          <w:sz w:val="22"/>
          <w:szCs w:val="22"/>
          <w:lang w:eastAsia="ar-SA"/>
        </w:rPr>
        <w:t>SECRETARÍA DE TRÁNSITO INTENSIFICA CONTROLES A VEHÍCULOS PARTICULARES Y DE TRANSPORTE ESCOLAR</w:t>
      </w:r>
    </w:p>
    <w:p w:rsidR="00D82C4E" w:rsidRDefault="0042547F" w:rsidP="00D82C4E">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95950" cy="2857500"/>
            <wp:effectExtent l="19050" t="0" r="0" b="0"/>
            <wp:docPr id="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695950" cy="2857500"/>
                    </a:xfrm>
                    <a:prstGeom prst="rect">
                      <a:avLst/>
                    </a:prstGeom>
                    <a:noFill/>
                  </pic:spPr>
                </pic:pic>
              </a:graphicData>
            </a:graphic>
          </wp:inline>
        </w:drawing>
      </w:r>
    </w:p>
    <w:p w:rsidR="00D82C4E" w:rsidRPr="00D82C4E" w:rsidRDefault="00D82C4E" w:rsidP="00D82C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2C4E">
        <w:rPr>
          <w:rFonts w:ascii="Century Gothic" w:eastAsia="Calibri" w:hAnsi="Century Gothic" w:cs="Calibri"/>
          <w:bCs/>
          <w:sz w:val="22"/>
          <w:szCs w:val="22"/>
          <w:lang w:eastAsia="ar-SA"/>
        </w:rPr>
        <w:t xml:space="preserve">Para prevenir las causas de siniestralidad vial y garantizar la seguridad de todos los actores viales, la Alcaldía de Pasto a través de la Secretaría de Tránsito y del personal operativo y de Seguridad Vial, adelanta labores de control e inspección a vehículos particulares y de transporte escolar en distintos sectores de la ciudad como Santiago, </w:t>
      </w:r>
      <w:proofErr w:type="spellStart"/>
      <w:r w:rsidRPr="00D82C4E">
        <w:rPr>
          <w:rFonts w:ascii="Century Gothic" w:eastAsia="Calibri" w:hAnsi="Century Gothic" w:cs="Calibri"/>
          <w:bCs/>
          <w:sz w:val="22"/>
          <w:szCs w:val="22"/>
          <w:lang w:eastAsia="ar-SA"/>
        </w:rPr>
        <w:t>Mijitayo</w:t>
      </w:r>
      <w:proofErr w:type="spellEnd"/>
      <w:r w:rsidRPr="00D82C4E">
        <w:rPr>
          <w:rFonts w:ascii="Century Gothic" w:eastAsia="Calibri" w:hAnsi="Century Gothic" w:cs="Calibri"/>
          <w:bCs/>
          <w:sz w:val="22"/>
          <w:szCs w:val="22"/>
          <w:lang w:eastAsia="ar-SA"/>
        </w:rPr>
        <w:t xml:space="preserve">, </w:t>
      </w:r>
      <w:proofErr w:type="spellStart"/>
      <w:r w:rsidRPr="00D82C4E">
        <w:rPr>
          <w:rFonts w:ascii="Century Gothic" w:eastAsia="Calibri" w:hAnsi="Century Gothic" w:cs="Calibri"/>
          <w:bCs/>
          <w:sz w:val="22"/>
          <w:szCs w:val="22"/>
          <w:lang w:eastAsia="ar-SA"/>
        </w:rPr>
        <w:t>Maridiaz</w:t>
      </w:r>
      <w:proofErr w:type="spellEnd"/>
      <w:r w:rsidRPr="00D82C4E">
        <w:rPr>
          <w:rFonts w:ascii="Century Gothic" w:eastAsia="Calibri" w:hAnsi="Century Gothic" w:cs="Calibri"/>
          <w:bCs/>
          <w:sz w:val="22"/>
          <w:szCs w:val="22"/>
          <w:lang w:eastAsia="ar-SA"/>
        </w:rPr>
        <w:t xml:space="preserve"> y avenida </w:t>
      </w:r>
      <w:proofErr w:type="spellStart"/>
      <w:r w:rsidRPr="00D82C4E">
        <w:rPr>
          <w:rFonts w:ascii="Century Gothic" w:eastAsia="Calibri" w:hAnsi="Century Gothic" w:cs="Calibri"/>
          <w:bCs/>
          <w:sz w:val="22"/>
          <w:szCs w:val="22"/>
          <w:lang w:eastAsia="ar-SA"/>
        </w:rPr>
        <w:t>Champagnat</w:t>
      </w:r>
      <w:proofErr w:type="spellEnd"/>
      <w:r w:rsidRPr="00D82C4E">
        <w:rPr>
          <w:rFonts w:ascii="Century Gothic" w:eastAsia="Calibri" w:hAnsi="Century Gothic" w:cs="Calibri"/>
          <w:bCs/>
          <w:sz w:val="22"/>
          <w:szCs w:val="22"/>
          <w:lang w:eastAsia="ar-SA"/>
        </w:rPr>
        <w:t xml:space="preserve">. </w:t>
      </w:r>
    </w:p>
    <w:p w:rsidR="00D82C4E" w:rsidRPr="00D82C4E" w:rsidRDefault="00D82C4E" w:rsidP="00D82C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2C4E">
        <w:rPr>
          <w:rFonts w:ascii="Century Gothic" w:eastAsia="Calibri" w:hAnsi="Century Gothic" w:cs="Calibri"/>
          <w:bCs/>
          <w:sz w:val="22"/>
          <w:szCs w:val="22"/>
          <w:lang w:eastAsia="ar-SA"/>
        </w:rPr>
        <w:t>El coordinador de Seguridad Vial, Moisés Narváez, explicó que en estos operativos se verifica que los conductores lleven los documentos al día, hagan uso del cinturón (al igual que los acompañantes), porten el kit de seguridad vial, revisando que el extintor no se encuentre vencido, y además se hace una inspección del estado de las llantas.</w:t>
      </w:r>
    </w:p>
    <w:p w:rsidR="00D82C4E" w:rsidRPr="00D82C4E" w:rsidRDefault="00D82C4E" w:rsidP="00D82C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2C4E">
        <w:rPr>
          <w:rFonts w:ascii="Century Gothic" w:eastAsia="Calibri" w:hAnsi="Century Gothic" w:cs="Calibri"/>
          <w:bCs/>
          <w:sz w:val="22"/>
          <w:szCs w:val="22"/>
          <w:lang w:eastAsia="ar-SA"/>
        </w:rPr>
        <w:t xml:space="preserve">"Una vez se realizan los controles a los vehículos particulares, el equipo de Seguridad Vial se desplaza a las instituciones educativas para verificar que los vehículos de transporte escolar operen de manera adecuada, garantizando la seguridad de los estudiantes”, explicó Narváez. </w:t>
      </w:r>
    </w:p>
    <w:p w:rsidR="00D82C4E" w:rsidRPr="00D82C4E" w:rsidRDefault="00D82C4E" w:rsidP="00D82C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2C4E">
        <w:rPr>
          <w:rFonts w:ascii="Century Gothic" w:eastAsia="Calibri" w:hAnsi="Century Gothic" w:cs="Calibri"/>
          <w:bCs/>
          <w:sz w:val="22"/>
          <w:szCs w:val="22"/>
          <w:lang w:eastAsia="ar-SA"/>
        </w:rPr>
        <w:t xml:space="preserve">Dijo además que a los conductores tanto de vehículos particulares como de transporte escolar se les entrega distintas recomendaciones de precaución y respeto por las señales de tránsito, teniendo en cuenta que las maniobras </w:t>
      </w:r>
      <w:r w:rsidRPr="00D82C4E">
        <w:rPr>
          <w:rFonts w:ascii="Century Gothic" w:eastAsia="Calibri" w:hAnsi="Century Gothic" w:cs="Calibri"/>
          <w:bCs/>
          <w:sz w:val="22"/>
          <w:szCs w:val="22"/>
          <w:lang w:eastAsia="ar-SA"/>
        </w:rPr>
        <w:lastRenderedPageBreak/>
        <w:t xml:space="preserve">indebidas, el exceso de velocidad y la conducción en estado de embriaguez se han convertido en las principales causas de siniestros de tránsito en Pasto. </w:t>
      </w:r>
    </w:p>
    <w:p w:rsidR="00D82C4E" w:rsidRPr="00D82C4E" w:rsidRDefault="00D82C4E" w:rsidP="00D82C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2C4E">
        <w:rPr>
          <w:rFonts w:ascii="Century Gothic" w:eastAsia="Calibri" w:hAnsi="Century Gothic" w:cs="Calibri"/>
          <w:bCs/>
          <w:sz w:val="22"/>
          <w:szCs w:val="22"/>
          <w:lang w:eastAsia="ar-SA"/>
        </w:rPr>
        <w:t xml:space="preserve"> "Con respecto al transporte escolar, hacemos un llamado a las personas que conducen estas busetas, así como también a las empresas o cooperativas que deben ser conocedores de la norma y responsables de la misión que ellos deben cumplir", concluyó el coordinador. </w:t>
      </w:r>
    </w:p>
    <w:p w:rsidR="00B90301" w:rsidRDefault="00D82C4E" w:rsidP="00D82C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2C4E">
        <w:rPr>
          <w:rFonts w:ascii="Century Gothic" w:eastAsia="Calibri" w:hAnsi="Century Gothic" w:cs="Calibri"/>
          <w:bCs/>
          <w:sz w:val="22"/>
          <w:szCs w:val="22"/>
          <w:lang w:eastAsia="ar-SA"/>
        </w:rPr>
        <w:t>Estos operativos continuarán desarrollándose en diversos puntos de Pasto, priorizando las zonas en donde se localizan las instituciones educativas y los sitios más críticos en materia de siniestralidad.</w:t>
      </w:r>
    </w:p>
    <w:p w:rsidR="00D82C4E" w:rsidRPr="00D82C4E" w:rsidRDefault="00D82C4E" w:rsidP="00D82C4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82C4E">
        <w:rPr>
          <w:rFonts w:ascii="Century Gothic" w:eastAsia="Calibri" w:hAnsi="Century Gothic" w:cs="Calibri"/>
          <w:b/>
          <w:sz w:val="18"/>
          <w:szCs w:val="18"/>
          <w:lang w:val="es-ES_tradnl" w:eastAsia="ar-SA"/>
        </w:rPr>
        <w:t>Información: Coordinador de Seguridad Vial, Moisés Narváez. Celular: 3014608845</w:t>
      </w:r>
    </w:p>
    <w:p w:rsidR="00D82C4E" w:rsidRDefault="00D82C4E" w:rsidP="00D82C4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90301" w:rsidRDefault="00B90301" w:rsidP="000B6FD3">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DB0A25" w:rsidRPr="00DB0A25" w:rsidRDefault="00681649" w:rsidP="00DB0A2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A TRAVÉS DE LA AGRICULTURA URBANA, FAMILIAS DEL MUNICIPIO DE PASTO IMPULSAN LA SOBERAN</w:t>
      </w:r>
      <w:r w:rsidR="00DB0A25">
        <w:rPr>
          <w:rFonts w:ascii="Century Gothic" w:eastAsia="Calibri" w:hAnsi="Century Gothic" w:cs="Calibri"/>
          <w:b/>
          <w:bCs/>
          <w:sz w:val="22"/>
          <w:szCs w:val="22"/>
          <w:lang w:eastAsia="ar-SA"/>
        </w:rPr>
        <w:t>ÍA Y SEGURIDAD ALIMENTARIA</w:t>
      </w:r>
    </w:p>
    <w:bookmarkEnd w:id="0"/>
    <w:p w:rsidR="00681649" w:rsidRDefault="00DB0A25" w:rsidP="006816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Cs/>
          <w:noProof/>
          <w:sz w:val="22"/>
          <w:szCs w:val="22"/>
          <w:lang w:val="es-ES" w:eastAsia="es-ES"/>
        </w:rPr>
        <w:drawing>
          <wp:inline distT="0" distB="0" distL="0" distR="0">
            <wp:extent cx="5601729" cy="3410465"/>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CULTURA URBANA.jpeg"/>
                    <pic:cNvPicPr/>
                  </pic:nvPicPr>
                  <pic:blipFill rotWithShape="1">
                    <a:blip r:embed="rId11" cstate="screen">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12">
                              <a14:imgEffect>
                                <a14:sharpenSoften amount="25000"/>
                              </a14:imgEffect>
                              <a14:imgEffect>
                                <a14:brightnessContrast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t="14706" b="4118"/>
                    <a:stretch/>
                  </pic:blipFill>
                  <pic:spPr bwMode="auto">
                    <a:xfrm>
                      <a:off x="0" y="0"/>
                      <a:ext cx="5613400" cy="341757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97496" w:rsidRPr="00681649" w:rsidRDefault="00A97496" w:rsidP="00A974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2" w:name="_Hlk19524059"/>
      <w:r w:rsidRPr="00681649">
        <w:rPr>
          <w:rFonts w:ascii="Century Gothic" w:eastAsia="Calibri" w:hAnsi="Century Gothic" w:cs="Calibri"/>
          <w:bCs/>
          <w:sz w:val="22"/>
          <w:szCs w:val="22"/>
          <w:lang w:eastAsia="ar-SA"/>
        </w:rPr>
        <w:t xml:space="preserve">Alrededor de </w:t>
      </w:r>
      <w:r w:rsidR="00681649" w:rsidRPr="00681649">
        <w:rPr>
          <w:rFonts w:ascii="Century Gothic" w:eastAsia="Calibri" w:hAnsi="Century Gothic" w:cs="Calibri"/>
          <w:bCs/>
          <w:sz w:val="22"/>
          <w:szCs w:val="22"/>
          <w:lang w:eastAsia="ar-SA"/>
        </w:rPr>
        <w:t>500 habitantes</w:t>
      </w:r>
      <w:r w:rsidRPr="00681649">
        <w:rPr>
          <w:rFonts w:ascii="Century Gothic" w:eastAsia="Calibri" w:hAnsi="Century Gothic" w:cs="Calibri"/>
          <w:bCs/>
          <w:sz w:val="22"/>
          <w:szCs w:val="22"/>
          <w:lang w:eastAsia="ar-SA"/>
        </w:rPr>
        <w:t xml:space="preserve"> del municipio han ingresado al proyecto de Agricultura Urbana, una iniciativa liderada por la Alcaldía de Pasto</w:t>
      </w:r>
      <w:r w:rsidR="0093540B">
        <w:rPr>
          <w:rFonts w:ascii="Century Gothic" w:eastAsia="Calibri" w:hAnsi="Century Gothic" w:cs="Calibri"/>
          <w:bCs/>
          <w:sz w:val="22"/>
          <w:szCs w:val="22"/>
          <w:lang w:eastAsia="ar-SA"/>
        </w:rPr>
        <w:t>,</w:t>
      </w:r>
      <w:r w:rsidRPr="00681649">
        <w:rPr>
          <w:rFonts w:ascii="Century Gothic" w:eastAsia="Calibri" w:hAnsi="Century Gothic" w:cs="Calibri"/>
          <w:bCs/>
          <w:sz w:val="22"/>
          <w:szCs w:val="22"/>
          <w:lang w:eastAsia="ar-SA"/>
        </w:rPr>
        <w:t xml:space="preserve"> que busca garantizar la </w:t>
      </w:r>
      <w:r w:rsidR="00681649" w:rsidRPr="00681649">
        <w:rPr>
          <w:rFonts w:ascii="Century Gothic" w:eastAsia="Calibri" w:hAnsi="Century Gothic" w:cs="Calibri"/>
          <w:bCs/>
          <w:sz w:val="22"/>
          <w:szCs w:val="22"/>
          <w:lang w:eastAsia="ar-SA"/>
        </w:rPr>
        <w:t>soberanía,</w:t>
      </w:r>
      <w:r w:rsidRPr="00681649">
        <w:rPr>
          <w:rFonts w:ascii="Century Gothic" w:eastAsia="Calibri" w:hAnsi="Century Gothic" w:cs="Calibri"/>
          <w:bCs/>
          <w:sz w:val="22"/>
          <w:szCs w:val="22"/>
          <w:lang w:eastAsia="ar-SA"/>
        </w:rPr>
        <w:t xml:space="preserve"> seguridad y sostenibilidad alimentaria, dando cumplimiento a lo establecido en el Plan de Desarrollo Pasto Educado Constructor de Paz.</w:t>
      </w:r>
    </w:p>
    <w:p w:rsidR="00A97496" w:rsidRPr="00681649" w:rsidRDefault="00A97496" w:rsidP="00A974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3" w:name="_Hlk19524517"/>
      <w:bookmarkEnd w:id="12"/>
      <w:r w:rsidRPr="00681649">
        <w:rPr>
          <w:rFonts w:ascii="Century Gothic" w:eastAsia="Calibri" w:hAnsi="Century Gothic" w:cs="Calibri"/>
          <w:bCs/>
          <w:sz w:val="22"/>
          <w:szCs w:val="22"/>
          <w:lang w:eastAsia="ar-SA"/>
        </w:rPr>
        <w:t xml:space="preserve">Este proyecto que llega a las 12 comunas del </w:t>
      </w:r>
      <w:r w:rsidR="00787D59" w:rsidRPr="00681649">
        <w:rPr>
          <w:rFonts w:ascii="Century Gothic" w:eastAsia="Calibri" w:hAnsi="Century Gothic" w:cs="Calibri"/>
          <w:bCs/>
          <w:sz w:val="22"/>
          <w:szCs w:val="22"/>
          <w:lang w:eastAsia="ar-SA"/>
        </w:rPr>
        <w:t>municipio</w:t>
      </w:r>
      <w:r w:rsidRPr="00681649">
        <w:rPr>
          <w:rFonts w:ascii="Century Gothic" w:eastAsia="Calibri" w:hAnsi="Century Gothic" w:cs="Calibri"/>
          <w:bCs/>
          <w:sz w:val="22"/>
          <w:szCs w:val="22"/>
          <w:lang w:eastAsia="ar-SA"/>
        </w:rPr>
        <w:t xml:space="preserve"> está integrado por familias vulnerables, quienes han encontrado en la agricultura urbana una manera de generar su propia y sana alimentación, impulsar la </w:t>
      </w:r>
      <w:proofErr w:type="spellStart"/>
      <w:r w:rsidRPr="00681649">
        <w:rPr>
          <w:rFonts w:ascii="Century Gothic" w:eastAsia="Calibri" w:hAnsi="Century Gothic" w:cs="Calibri"/>
          <w:bCs/>
          <w:sz w:val="22"/>
          <w:szCs w:val="22"/>
          <w:lang w:eastAsia="ar-SA"/>
        </w:rPr>
        <w:t>asociatividad</w:t>
      </w:r>
      <w:proofErr w:type="spellEnd"/>
      <w:r w:rsidRPr="00681649">
        <w:rPr>
          <w:rFonts w:ascii="Century Gothic" w:eastAsia="Calibri" w:hAnsi="Century Gothic" w:cs="Calibri"/>
          <w:bCs/>
          <w:sz w:val="22"/>
          <w:szCs w:val="22"/>
          <w:lang w:eastAsia="ar-SA"/>
        </w:rPr>
        <w:t xml:space="preserve"> y mejorar su economía.</w:t>
      </w:r>
      <w:bookmarkEnd w:id="13"/>
      <w:r w:rsidRPr="00681649">
        <w:rPr>
          <w:rFonts w:ascii="Century Gothic" w:eastAsia="Calibri" w:hAnsi="Century Gothic" w:cs="Calibri"/>
          <w:bCs/>
          <w:sz w:val="22"/>
          <w:szCs w:val="22"/>
          <w:lang w:eastAsia="ar-SA"/>
        </w:rPr>
        <w:t xml:space="preserve"> Con el apoyo de la Secretaría de Agricultura Municipal, </w:t>
      </w:r>
      <w:r w:rsidRPr="00681649">
        <w:rPr>
          <w:rFonts w:ascii="Century Gothic" w:eastAsia="Calibri" w:hAnsi="Century Gothic" w:cs="Calibri"/>
          <w:bCs/>
          <w:sz w:val="22"/>
          <w:szCs w:val="22"/>
          <w:lang w:eastAsia="ar-SA"/>
        </w:rPr>
        <w:lastRenderedPageBreak/>
        <w:t xml:space="preserve">esta iniciativa ha logrado generar más de </w:t>
      </w:r>
      <w:r w:rsidR="00681649" w:rsidRPr="00681649">
        <w:rPr>
          <w:rFonts w:ascii="Century Gothic" w:eastAsia="Calibri" w:hAnsi="Century Gothic" w:cs="Calibri"/>
          <w:bCs/>
          <w:sz w:val="22"/>
          <w:szCs w:val="22"/>
          <w:lang w:eastAsia="ar-SA"/>
        </w:rPr>
        <w:t>160</w:t>
      </w:r>
      <w:r w:rsidRPr="00681649">
        <w:rPr>
          <w:rFonts w:ascii="Century Gothic" w:eastAsia="Calibri" w:hAnsi="Century Gothic" w:cs="Calibri"/>
          <w:bCs/>
          <w:sz w:val="22"/>
          <w:szCs w:val="22"/>
          <w:lang w:eastAsia="ar-SA"/>
        </w:rPr>
        <w:t xml:space="preserve"> toneladas de alimentos, cuyo cultivo se realiza a partir de procesos orgánicos, evitando al máximo el uso de químicos.</w:t>
      </w:r>
    </w:p>
    <w:p w:rsidR="00106F42" w:rsidRPr="00681649" w:rsidRDefault="00A97496" w:rsidP="00A974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4" w:name="_Hlk19539252"/>
      <w:r w:rsidRPr="00681649">
        <w:rPr>
          <w:rFonts w:ascii="Century Gothic" w:eastAsia="Calibri" w:hAnsi="Century Gothic" w:cs="Calibri"/>
          <w:bCs/>
          <w:sz w:val="22"/>
          <w:szCs w:val="22"/>
          <w:lang w:eastAsia="ar-SA"/>
        </w:rPr>
        <w:t xml:space="preserve">Con la agricultura urbana se ha logrado el cultivo de alimentos como el tomate de mesa, </w:t>
      </w:r>
      <w:r w:rsidR="00D82C4E" w:rsidRPr="00681649">
        <w:rPr>
          <w:rFonts w:ascii="Century Gothic" w:eastAsia="Calibri" w:hAnsi="Century Gothic" w:cs="Calibri"/>
          <w:bCs/>
          <w:sz w:val="22"/>
          <w:szCs w:val="22"/>
          <w:lang w:eastAsia="ar-SA"/>
        </w:rPr>
        <w:t>que,</w:t>
      </w:r>
      <w:r w:rsidRPr="00681649">
        <w:rPr>
          <w:rFonts w:ascii="Century Gothic" w:eastAsia="Calibri" w:hAnsi="Century Gothic" w:cs="Calibri"/>
          <w:bCs/>
          <w:sz w:val="22"/>
          <w:szCs w:val="22"/>
          <w:lang w:eastAsia="ar-SA"/>
        </w:rPr>
        <w:t xml:space="preserve"> pese a las dificultades del clima, </w:t>
      </w:r>
      <w:r w:rsidR="00106F42" w:rsidRPr="00681649">
        <w:rPr>
          <w:rFonts w:ascii="Century Gothic" w:eastAsia="Calibri" w:hAnsi="Century Gothic" w:cs="Calibri"/>
          <w:bCs/>
          <w:sz w:val="22"/>
          <w:szCs w:val="22"/>
          <w:lang w:eastAsia="ar-SA"/>
        </w:rPr>
        <w:t xml:space="preserve">logra generar un impacto positivo en 30 familias de la Asociación </w:t>
      </w:r>
      <w:proofErr w:type="spellStart"/>
      <w:r w:rsidR="00106F42" w:rsidRPr="00681649">
        <w:rPr>
          <w:rFonts w:ascii="Century Gothic" w:eastAsia="Calibri" w:hAnsi="Century Gothic" w:cs="Calibri"/>
          <w:bCs/>
          <w:sz w:val="22"/>
          <w:szCs w:val="22"/>
          <w:lang w:eastAsia="ar-SA"/>
        </w:rPr>
        <w:t>Uniagro</w:t>
      </w:r>
      <w:proofErr w:type="spellEnd"/>
      <w:r w:rsidR="00106F42" w:rsidRPr="00681649">
        <w:rPr>
          <w:rFonts w:ascii="Century Gothic" w:eastAsia="Calibri" w:hAnsi="Century Gothic" w:cs="Calibri"/>
          <w:bCs/>
          <w:sz w:val="22"/>
          <w:szCs w:val="22"/>
          <w:lang w:eastAsia="ar-SA"/>
        </w:rPr>
        <w:t xml:space="preserve"> de la Comuna Doce, las cuales</w:t>
      </w:r>
      <w:r w:rsidR="00681649" w:rsidRPr="00681649">
        <w:rPr>
          <w:rFonts w:ascii="Century Gothic" w:eastAsia="Calibri" w:hAnsi="Century Gothic" w:cs="Calibri"/>
          <w:bCs/>
          <w:sz w:val="22"/>
          <w:szCs w:val="22"/>
          <w:lang w:eastAsia="ar-SA"/>
        </w:rPr>
        <w:t>,</w:t>
      </w:r>
      <w:r w:rsidR="00106F42" w:rsidRPr="00681649">
        <w:rPr>
          <w:rFonts w:ascii="Century Gothic" w:eastAsia="Calibri" w:hAnsi="Century Gothic" w:cs="Calibri"/>
          <w:bCs/>
          <w:sz w:val="22"/>
          <w:szCs w:val="22"/>
          <w:lang w:eastAsia="ar-SA"/>
        </w:rPr>
        <w:t xml:space="preserve"> </w:t>
      </w:r>
      <w:r w:rsidR="00681649" w:rsidRPr="00681649">
        <w:rPr>
          <w:rFonts w:ascii="Century Gothic" w:eastAsia="Calibri" w:hAnsi="Century Gothic" w:cs="Calibri"/>
          <w:bCs/>
          <w:sz w:val="22"/>
          <w:szCs w:val="22"/>
          <w:lang w:eastAsia="ar-SA"/>
        </w:rPr>
        <w:t xml:space="preserve">por medio de la instalación de invernaderos ubicados en </w:t>
      </w:r>
      <w:r w:rsidR="00D82C4E" w:rsidRPr="00681649">
        <w:rPr>
          <w:rFonts w:ascii="Century Gothic" w:eastAsia="Calibri" w:hAnsi="Century Gothic" w:cs="Calibri"/>
          <w:bCs/>
          <w:sz w:val="22"/>
          <w:szCs w:val="22"/>
          <w:lang w:eastAsia="ar-SA"/>
        </w:rPr>
        <w:t>la IEM</w:t>
      </w:r>
      <w:r w:rsidR="00681649" w:rsidRPr="00681649">
        <w:rPr>
          <w:rFonts w:ascii="Century Gothic" w:eastAsia="Calibri" w:hAnsi="Century Gothic" w:cs="Calibri"/>
          <w:bCs/>
          <w:sz w:val="22"/>
          <w:szCs w:val="22"/>
          <w:lang w:eastAsia="ar-SA"/>
        </w:rPr>
        <w:t xml:space="preserve"> Heraldo Romero Sánchez, se </w:t>
      </w:r>
      <w:r w:rsidR="00106F42" w:rsidRPr="00681649">
        <w:rPr>
          <w:rFonts w:ascii="Century Gothic" w:eastAsia="Calibri" w:hAnsi="Century Gothic" w:cs="Calibri"/>
          <w:bCs/>
          <w:sz w:val="22"/>
          <w:szCs w:val="22"/>
          <w:lang w:eastAsia="ar-SA"/>
        </w:rPr>
        <w:t>han dado a la tarea de poner en marcha est</w:t>
      </w:r>
      <w:r w:rsidR="00681649" w:rsidRPr="00681649">
        <w:rPr>
          <w:rFonts w:ascii="Century Gothic" w:eastAsia="Calibri" w:hAnsi="Century Gothic" w:cs="Calibri"/>
          <w:bCs/>
          <w:sz w:val="22"/>
          <w:szCs w:val="22"/>
          <w:lang w:eastAsia="ar-SA"/>
        </w:rPr>
        <w:t>a</w:t>
      </w:r>
      <w:r w:rsidR="00106F42" w:rsidRPr="00681649">
        <w:rPr>
          <w:rFonts w:ascii="Century Gothic" w:eastAsia="Calibri" w:hAnsi="Century Gothic" w:cs="Calibri"/>
          <w:bCs/>
          <w:sz w:val="22"/>
          <w:szCs w:val="22"/>
          <w:lang w:eastAsia="ar-SA"/>
        </w:rPr>
        <w:t xml:space="preserve"> labor que espera generar la cosecha de 2 toneladas del producto.  </w:t>
      </w:r>
      <w:bookmarkEnd w:id="14"/>
      <w:r w:rsidR="00681649" w:rsidRPr="00681649">
        <w:rPr>
          <w:rFonts w:ascii="Century Gothic" w:eastAsia="Calibri" w:hAnsi="Century Gothic" w:cs="Calibri"/>
          <w:bCs/>
          <w:sz w:val="22"/>
          <w:szCs w:val="22"/>
          <w:lang w:eastAsia="ar-SA"/>
        </w:rPr>
        <w:t>La iniciativa</w:t>
      </w:r>
      <w:r w:rsidR="00106F42" w:rsidRPr="00681649">
        <w:rPr>
          <w:rFonts w:ascii="Century Gothic" w:eastAsia="Calibri" w:hAnsi="Century Gothic" w:cs="Calibri"/>
          <w:bCs/>
          <w:sz w:val="22"/>
          <w:szCs w:val="22"/>
          <w:lang w:eastAsia="ar-SA"/>
        </w:rPr>
        <w:t xml:space="preserve"> </w:t>
      </w:r>
      <w:r w:rsidR="00681649" w:rsidRPr="00681649">
        <w:rPr>
          <w:rFonts w:ascii="Century Gothic" w:eastAsia="Calibri" w:hAnsi="Century Gothic" w:cs="Calibri"/>
          <w:bCs/>
          <w:sz w:val="22"/>
          <w:szCs w:val="22"/>
          <w:lang w:eastAsia="ar-SA"/>
        </w:rPr>
        <w:t xml:space="preserve">fue </w:t>
      </w:r>
      <w:r w:rsidR="00106F42" w:rsidRPr="00681649">
        <w:rPr>
          <w:rFonts w:ascii="Century Gothic" w:eastAsia="Calibri" w:hAnsi="Century Gothic" w:cs="Calibri"/>
          <w:bCs/>
          <w:sz w:val="22"/>
          <w:szCs w:val="22"/>
          <w:lang w:eastAsia="ar-SA"/>
        </w:rPr>
        <w:t>priorizad</w:t>
      </w:r>
      <w:r w:rsidR="00681649" w:rsidRPr="00681649">
        <w:rPr>
          <w:rFonts w:ascii="Century Gothic" w:eastAsia="Calibri" w:hAnsi="Century Gothic" w:cs="Calibri"/>
          <w:bCs/>
          <w:sz w:val="22"/>
          <w:szCs w:val="22"/>
          <w:lang w:eastAsia="ar-SA"/>
        </w:rPr>
        <w:t>a</w:t>
      </w:r>
      <w:r w:rsidR="00106F42" w:rsidRPr="00681649">
        <w:rPr>
          <w:rFonts w:ascii="Century Gothic" w:eastAsia="Calibri" w:hAnsi="Century Gothic" w:cs="Calibri"/>
          <w:bCs/>
          <w:sz w:val="22"/>
          <w:szCs w:val="22"/>
          <w:lang w:eastAsia="ar-SA"/>
        </w:rPr>
        <w:t xml:space="preserve"> en el ejercicio participativo de </w:t>
      </w:r>
      <w:r w:rsidR="00D82C4E" w:rsidRPr="00681649">
        <w:rPr>
          <w:rFonts w:ascii="Century Gothic" w:eastAsia="Calibri" w:hAnsi="Century Gothic" w:cs="Calibri"/>
          <w:bCs/>
          <w:sz w:val="22"/>
          <w:szCs w:val="22"/>
          <w:lang w:eastAsia="ar-SA"/>
        </w:rPr>
        <w:t>Cabildos</w:t>
      </w:r>
      <w:r w:rsidR="00106F42" w:rsidRPr="00681649">
        <w:rPr>
          <w:rFonts w:ascii="Century Gothic" w:eastAsia="Calibri" w:hAnsi="Century Gothic" w:cs="Calibri"/>
          <w:bCs/>
          <w:sz w:val="22"/>
          <w:szCs w:val="22"/>
          <w:lang w:eastAsia="ar-SA"/>
        </w:rPr>
        <w:t>, con una inversión cercana de 20 millones de pesos.</w:t>
      </w:r>
    </w:p>
    <w:p w:rsidR="00A97496" w:rsidRPr="00681649" w:rsidRDefault="00106F42" w:rsidP="00A974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1649">
        <w:rPr>
          <w:rFonts w:ascii="Century Gothic" w:eastAsia="Calibri" w:hAnsi="Century Gothic" w:cs="Calibri"/>
          <w:bCs/>
          <w:sz w:val="22"/>
          <w:szCs w:val="22"/>
          <w:lang w:eastAsia="ar-SA"/>
        </w:rPr>
        <w:t xml:space="preserve"> </w:t>
      </w:r>
      <w:r w:rsidR="00A97496" w:rsidRPr="00681649">
        <w:rPr>
          <w:rFonts w:ascii="Century Gothic" w:eastAsia="Calibri" w:hAnsi="Century Gothic" w:cs="Calibri"/>
          <w:bCs/>
          <w:sz w:val="22"/>
          <w:szCs w:val="22"/>
          <w:lang w:eastAsia="ar-SA"/>
        </w:rPr>
        <w:t>“</w:t>
      </w:r>
      <w:r w:rsidRPr="00681649">
        <w:rPr>
          <w:rFonts w:ascii="Century Gothic" w:eastAsia="Calibri" w:hAnsi="Century Gothic" w:cs="Calibri"/>
          <w:bCs/>
          <w:sz w:val="22"/>
          <w:szCs w:val="22"/>
          <w:lang w:eastAsia="ar-SA"/>
        </w:rPr>
        <w:t xml:space="preserve">Con este proyecto nosotros buscamos que la gente se concientice y sepa </w:t>
      </w:r>
      <w:r w:rsidR="00681649" w:rsidRPr="00681649">
        <w:rPr>
          <w:rFonts w:ascii="Century Gothic" w:eastAsia="Calibri" w:hAnsi="Century Gothic" w:cs="Calibri"/>
          <w:bCs/>
          <w:sz w:val="22"/>
          <w:szCs w:val="22"/>
          <w:lang w:eastAsia="ar-SA"/>
        </w:rPr>
        <w:t>consumir</w:t>
      </w:r>
      <w:r w:rsidRPr="00681649">
        <w:rPr>
          <w:rFonts w:ascii="Century Gothic" w:eastAsia="Calibri" w:hAnsi="Century Gothic" w:cs="Calibri"/>
          <w:bCs/>
          <w:sz w:val="22"/>
          <w:szCs w:val="22"/>
          <w:lang w:eastAsia="ar-SA"/>
        </w:rPr>
        <w:t xml:space="preserve"> alimentos</w:t>
      </w:r>
      <w:r w:rsidR="00681649" w:rsidRPr="00681649">
        <w:rPr>
          <w:rFonts w:ascii="Century Gothic" w:eastAsia="Calibri" w:hAnsi="Century Gothic" w:cs="Calibri"/>
          <w:bCs/>
          <w:sz w:val="22"/>
          <w:szCs w:val="22"/>
          <w:lang w:eastAsia="ar-SA"/>
        </w:rPr>
        <w:t xml:space="preserve"> sanos y p</w:t>
      </w:r>
      <w:r w:rsidRPr="00681649">
        <w:rPr>
          <w:rFonts w:ascii="Century Gothic" w:eastAsia="Calibri" w:hAnsi="Century Gothic" w:cs="Calibri"/>
          <w:bCs/>
          <w:sz w:val="22"/>
          <w:szCs w:val="22"/>
          <w:lang w:eastAsia="ar-SA"/>
        </w:rPr>
        <w:t xml:space="preserve">oco a poco hemos fortalecido este ejercicio entre la comunidad. Hacia un futuro queremos que esta propuesta llegue a las cadenas de supermercados, para continuar con </w:t>
      </w:r>
      <w:r w:rsidR="00681649" w:rsidRPr="00681649">
        <w:rPr>
          <w:rFonts w:ascii="Century Gothic" w:eastAsia="Calibri" w:hAnsi="Century Gothic" w:cs="Calibri"/>
          <w:bCs/>
          <w:sz w:val="22"/>
          <w:szCs w:val="22"/>
          <w:lang w:eastAsia="ar-SA"/>
        </w:rPr>
        <w:t>nuestra</w:t>
      </w:r>
      <w:r w:rsidRPr="00681649">
        <w:rPr>
          <w:rFonts w:ascii="Century Gothic" w:eastAsia="Calibri" w:hAnsi="Century Gothic" w:cs="Calibri"/>
          <w:bCs/>
          <w:sz w:val="22"/>
          <w:szCs w:val="22"/>
          <w:lang w:eastAsia="ar-SA"/>
        </w:rPr>
        <w:t xml:space="preserve"> iniciativa y que cada vez sea más sostenible”, indicó </w:t>
      </w:r>
      <w:r w:rsidR="00A97496" w:rsidRPr="00681649">
        <w:rPr>
          <w:rFonts w:ascii="Century Gothic" w:eastAsia="Calibri" w:hAnsi="Century Gothic" w:cs="Calibri"/>
          <w:bCs/>
          <w:sz w:val="22"/>
          <w:szCs w:val="22"/>
          <w:lang w:eastAsia="ar-SA"/>
        </w:rPr>
        <w:t xml:space="preserve">Blanca </w:t>
      </w:r>
      <w:proofErr w:type="spellStart"/>
      <w:r w:rsidR="00A97496" w:rsidRPr="00681649">
        <w:rPr>
          <w:rFonts w:ascii="Century Gothic" w:eastAsia="Calibri" w:hAnsi="Century Gothic" w:cs="Calibri"/>
          <w:bCs/>
          <w:sz w:val="22"/>
          <w:szCs w:val="22"/>
          <w:lang w:eastAsia="ar-SA"/>
        </w:rPr>
        <w:t>Omaira</w:t>
      </w:r>
      <w:proofErr w:type="spellEnd"/>
      <w:r w:rsidR="00A97496" w:rsidRPr="00681649">
        <w:rPr>
          <w:rFonts w:ascii="Century Gothic" w:eastAsia="Calibri" w:hAnsi="Century Gothic" w:cs="Calibri"/>
          <w:bCs/>
          <w:sz w:val="22"/>
          <w:szCs w:val="22"/>
          <w:lang w:eastAsia="ar-SA"/>
        </w:rPr>
        <w:t xml:space="preserve"> Pinta, de la Asociación </w:t>
      </w:r>
      <w:proofErr w:type="spellStart"/>
      <w:r w:rsidR="00A97496" w:rsidRPr="00681649">
        <w:rPr>
          <w:rFonts w:ascii="Century Gothic" w:eastAsia="Calibri" w:hAnsi="Century Gothic" w:cs="Calibri"/>
          <w:bCs/>
          <w:sz w:val="22"/>
          <w:szCs w:val="22"/>
          <w:lang w:eastAsia="ar-SA"/>
        </w:rPr>
        <w:t>Uniagro</w:t>
      </w:r>
      <w:proofErr w:type="spellEnd"/>
      <w:r w:rsidRPr="00681649">
        <w:rPr>
          <w:rFonts w:ascii="Century Gothic" w:eastAsia="Calibri" w:hAnsi="Century Gothic" w:cs="Calibri"/>
          <w:bCs/>
          <w:sz w:val="22"/>
          <w:szCs w:val="22"/>
          <w:lang w:eastAsia="ar-SA"/>
        </w:rPr>
        <w:t>.</w:t>
      </w:r>
    </w:p>
    <w:p w:rsidR="00106F42" w:rsidRPr="00681649" w:rsidRDefault="00C413C5" w:rsidP="00A974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1649">
        <w:rPr>
          <w:rFonts w:ascii="Century Gothic" w:eastAsia="Calibri" w:hAnsi="Century Gothic" w:cs="Calibri"/>
          <w:bCs/>
          <w:sz w:val="22"/>
          <w:szCs w:val="22"/>
          <w:lang w:eastAsia="ar-SA"/>
        </w:rPr>
        <w:t xml:space="preserve">Además de la siembra de tomate de mesa, las familias cultivan otros productos como lechuga, repollo, coliflor, papa, brócoli, apio, </w:t>
      </w:r>
      <w:r w:rsidR="00681649" w:rsidRPr="00681649">
        <w:rPr>
          <w:rFonts w:ascii="Century Gothic" w:eastAsia="Calibri" w:hAnsi="Century Gothic" w:cs="Calibri"/>
          <w:bCs/>
          <w:sz w:val="22"/>
          <w:szCs w:val="22"/>
          <w:lang w:eastAsia="ar-SA"/>
        </w:rPr>
        <w:t>arracacha</w:t>
      </w:r>
      <w:r w:rsidRPr="00681649">
        <w:rPr>
          <w:rFonts w:ascii="Century Gothic" w:eastAsia="Calibri" w:hAnsi="Century Gothic" w:cs="Calibri"/>
          <w:bCs/>
          <w:sz w:val="22"/>
          <w:szCs w:val="22"/>
          <w:lang w:eastAsia="ar-SA"/>
        </w:rPr>
        <w:t xml:space="preserve">, arveja y </w:t>
      </w:r>
      <w:proofErr w:type="spellStart"/>
      <w:r w:rsidRPr="00681649">
        <w:rPr>
          <w:rFonts w:ascii="Century Gothic" w:eastAsia="Calibri" w:hAnsi="Century Gothic" w:cs="Calibri"/>
          <w:bCs/>
          <w:sz w:val="22"/>
          <w:szCs w:val="22"/>
          <w:lang w:eastAsia="ar-SA"/>
        </w:rPr>
        <w:t>ulloco</w:t>
      </w:r>
      <w:proofErr w:type="spellEnd"/>
      <w:r w:rsidRPr="00681649">
        <w:rPr>
          <w:rFonts w:ascii="Century Gothic" w:eastAsia="Calibri" w:hAnsi="Century Gothic" w:cs="Calibri"/>
          <w:bCs/>
          <w:sz w:val="22"/>
          <w:szCs w:val="22"/>
          <w:lang w:eastAsia="ar-SA"/>
        </w:rPr>
        <w:t xml:space="preserve">. Con la asistencia técnica de la Secretaría de Agricultura, los integrantes de esta asociación </w:t>
      </w:r>
      <w:r w:rsidR="00681649" w:rsidRPr="00681649">
        <w:rPr>
          <w:rFonts w:ascii="Century Gothic" w:eastAsia="Calibri" w:hAnsi="Century Gothic" w:cs="Calibri"/>
          <w:bCs/>
          <w:sz w:val="22"/>
          <w:szCs w:val="22"/>
          <w:lang w:eastAsia="ar-SA"/>
        </w:rPr>
        <w:t>conocen</w:t>
      </w:r>
      <w:r w:rsidRPr="00681649">
        <w:rPr>
          <w:rFonts w:ascii="Century Gothic" w:eastAsia="Calibri" w:hAnsi="Century Gothic" w:cs="Calibri"/>
          <w:bCs/>
          <w:sz w:val="22"/>
          <w:szCs w:val="22"/>
          <w:lang w:eastAsia="ar-SA"/>
        </w:rPr>
        <w:t xml:space="preserve"> los procesos de mantenimiento y </w:t>
      </w:r>
      <w:r w:rsidR="00681649" w:rsidRPr="00681649">
        <w:rPr>
          <w:rFonts w:ascii="Century Gothic" w:eastAsia="Calibri" w:hAnsi="Century Gothic" w:cs="Calibri"/>
          <w:bCs/>
          <w:sz w:val="22"/>
          <w:szCs w:val="22"/>
          <w:lang w:eastAsia="ar-SA"/>
        </w:rPr>
        <w:t xml:space="preserve">aprenden sobre </w:t>
      </w:r>
      <w:r w:rsidRPr="00681649">
        <w:rPr>
          <w:rFonts w:ascii="Century Gothic" w:eastAsia="Calibri" w:hAnsi="Century Gothic" w:cs="Calibri"/>
          <w:bCs/>
          <w:sz w:val="22"/>
          <w:szCs w:val="22"/>
          <w:lang w:eastAsia="ar-SA"/>
        </w:rPr>
        <w:t xml:space="preserve">las tareas que deben realizar para que sus productos tengan una excelente calidad. “Es satisfactorio poder ver resultados sociales muy importantes que se generan por un trabajo consolidado y comprometido de más de 10 años. Aquí hay una reconstrucción del tejido social </w:t>
      </w:r>
      <w:r w:rsidR="001A19D8" w:rsidRPr="00681649">
        <w:rPr>
          <w:rFonts w:ascii="Century Gothic" w:eastAsia="Calibri" w:hAnsi="Century Gothic" w:cs="Calibri"/>
          <w:bCs/>
          <w:sz w:val="22"/>
          <w:szCs w:val="22"/>
          <w:lang w:eastAsia="ar-SA"/>
        </w:rPr>
        <w:t xml:space="preserve">porque </w:t>
      </w:r>
      <w:r w:rsidRPr="00681649">
        <w:rPr>
          <w:rFonts w:ascii="Century Gothic" w:eastAsia="Calibri" w:hAnsi="Century Gothic" w:cs="Calibri"/>
          <w:bCs/>
          <w:sz w:val="22"/>
          <w:szCs w:val="22"/>
          <w:lang w:eastAsia="ar-SA"/>
        </w:rPr>
        <w:t>estamos vinculado a familia</w:t>
      </w:r>
      <w:r w:rsidR="001A19D8" w:rsidRPr="00681649">
        <w:rPr>
          <w:rFonts w:ascii="Century Gothic" w:eastAsia="Calibri" w:hAnsi="Century Gothic" w:cs="Calibri"/>
          <w:bCs/>
          <w:sz w:val="22"/>
          <w:szCs w:val="22"/>
          <w:lang w:eastAsia="ar-SA"/>
        </w:rPr>
        <w:t xml:space="preserve">s de todos los barrios de Pasto quienes ven en esta iniciativa una manera para mejorar su calidad de vida”, precisó la subsecretaria de Desarrollo Agropecuario </w:t>
      </w:r>
      <w:r w:rsidR="00106F42" w:rsidRPr="00681649">
        <w:rPr>
          <w:rFonts w:ascii="Century Gothic" w:eastAsia="Calibri" w:hAnsi="Century Gothic" w:cs="Calibri"/>
          <w:bCs/>
          <w:sz w:val="22"/>
          <w:szCs w:val="22"/>
          <w:lang w:eastAsia="ar-SA"/>
        </w:rPr>
        <w:t>Marcela Mart</w:t>
      </w:r>
      <w:r w:rsidR="001A19D8" w:rsidRPr="00681649">
        <w:rPr>
          <w:rFonts w:ascii="Century Gothic" w:eastAsia="Calibri" w:hAnsi="Century Gothic" w:cs="Calibri"/>
          <w:bCs/>
          <w:sz w:val="22"/>
          <w:szCs w:val="22"/>
          <w:lang w:eastAsia="ar-SA"/>
        </w:rPr>
        <w:t>ínez.</w:t>
      </w:r>
    </w:p>
    <w:p w:rsidR="001A19D8" w:rsidRPr="00681649" w:rsidRDefault="001A19D8" w:rsidP="00A974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5" w:name="_Hlk19538776"/>
      <w:r w:rsidRPr="00681649">
        <w:rPr>
          <w:rFonts w:ascii="Century Gothic" w:eastAsia="Calibri" w:hAnsi="Century Gothic" w:cs="Calibri"/>
          <w:bCs/>
          <w:sz w:val="22"/>
          <w:szCs w:val="22"/>
          <w:lang w:eastAsia="ar-SA"/>
        </w:rPr>
        <w:t xml:space="preserve">Los beneficiarios de este </w:t>
      </w:r>
      <w:r w:rsidR="00673C4D" w:rsidRPr="00681649">
        <w:rPr>
          <w:rFonts w:ascii="Century Gothic" w:eastAsia="Calibri" w:hAnsi="Century Gothic" w:cs="Calibri"/>
          <w:bCs/>
          <w:sz w:val="22"/>
          <w:szCs w:val="22"/>
          <w:lang w:eastAsia="ar-SA"/>
        </w:rPr>
        <w:t>proyecto</w:t>
      </w:r>
      <w:r w:rsidRPr="00681649">
        <w:rPr>
          <w:rFonts w:ascii="Century Gothic" w:eastAsia="Calibri" w:hAnsi="Century Gothic" w:cs="Calibri"/>
          <w:bCs/>
          <w:sz w:val="22"/>
          <w:szCs w:val="22"/>
          <w:lang w:eastAsia="ar-SA"/>
        </w:rPr>
        <w:t xml:space="preserve"> destacaron el apoyo entregado por el alcalde de Pasto</w:t>
      </w:r>
      <w:r w:rsidR="0093540B">
        <w:rPr>
          <w:rFonts w:ascii="Century Gothic" w:eastAsia="Calibri" w:hAnsi="Century Gothic" w:cs="Calibri"/>
          <w:bCs/>
          <w:sz w:val="22"/>
          <w:szCs w:val="22"/>
          <w:lang w:eastAsia="ar-SA"/>
        </w:rPr>
        <w:t>,</w:t>
      </w:r>
      <w:r w:rsidRPr="00681649">
        <w:rPr>
          <w:rFonts w:ascii="Century Gothic" w:eastAsia="Calibri" w:hAnsi="Century Gothic" w:cs="Calibri"/>
          <w:bCs/>
          <w:sz w:val="22"/>
          <w:szCs w:val="22"/>
          <w:lang w:eastAsia="ar-SA"/>
        </w:rPr>
        <w:t xml:space="preserve"> Pedro Vicente Obando Ordóñez</w:t>
      </w:r>
      <w:r w:rsidR="0093540B">
        <w:rPr>
          <w:rFonts w:ascii="Century Gothic" w:eastAsia="Calibri" w:hAnsi="Century Gothic" w:cs="Calibri"/>
          <w:bCs/>
          <w:sz w:val="22"/>
          <w:szCs w:val="22"/>
          <w:lang w:eastAsia="ar-SA"/>
        </w:rPr>
        <w:t>,</w:t>
      </w:r>
      <w:r w:rsidRPr="00681649">
        <w:rPr>
          <w:rFonts w:ascii="Century Gothic" w:eastAsia="Calibri" w:hAnsi="Century Gothic" w:cs="Calibri"/>
          <w:bCs/>
          <w:sz w:val="22"/>
          <w:szCs w:val="22"/>
          <w:lang w:eastAsia="ar-SA"/>
        </w:rPr>
        <w:t xml:space="preserve"> para continuar con la ejecución de estas alternativas alimentarias que generan bienestar entre las comunidades</w:t>
      </w:r>
      <w:bookmarkEnd w:id="15"/>
      <w:r w:rsidRPr="00681649">
        <w:rPr>
          <w:rFonts w:ascii="Century Gothic" w:eastAsia="Calibri" w:hAnsi="Century Gothic" w:cs="Calibri"/>
          <w:bCs/>
          <w:sz w:val="22"/>
          <w:szCs w:val="22"/>
          <w:lang w:eastAsia="ar-SA"/>
        </w:rPr>
        <w:t xml:space="preserve">. “Poder cosechar nuestros productos nos causa mucha felicidad y nos motiva a continuar con la agricultura urbana, cultivando nuestros propios alimentos con calidad y, lo más importante, 100% sanos. Le agradecemos a nuestro alcalde el poder desarrollar este programa, por su gestión y preocupación por brindarnos las herramientas para trabajar”, destacó Miriam del Socorro Almeida. </w:t>
      </w:r>
    </w:p>
    <w:p w:rsidR="00DB0A25" w:rsidRDefault="00DB0A25" w:rsidP="00DB0A2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4138C">
        <w:rPr>
          <w:rFonts w:ascii="Century Gothic" w:eastAsia="Calibri" w:hAnsi="Century Gothic" w:cs="Calibri"/>
          <w:b/>
          <w:sz w:val="18"/>
          <w:szCs w:val="18"/>
          <w:lang w:val="es-ES_tradnl" w:eastAsia="ar-SA"/>
        </w:rPr>
        <w:t>Información: Secretario de Agricultura - Luis Felipe Bastidas. Celular: 3146184635</w:t>
      </w:r>
    </w:p>
    <w:p w:rsidR="00A97496" w:rsidRDefault="00DB0A25" w:rsidP="00DB0A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B0A25" w:rsidRDefault="00DB0A25" w:rsidP="00DB0A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B6FD3" w:rsidRDefault="000B6FD3" w:rsidP="00DB0A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B6FD3" w:rsidRDefault="000B6FD3" w:rsidP="00DB0A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B6FD3" w:rsidRDefault="000B6FD3" w:rsidP="00DB0A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B6FD3" w:rsidRDefault="000B6FD3" w:rsidP="00DB0A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B6FD3" w:rsidRDefault="000B6FD3" w:rsidP="00DB0A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B6FD3" w:rsidRPr="00DB0A25" w:rsidRDefault="000B6FD3" w:rsidP="00DB0A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B0A25" w:rsidRPr="00DB0A25" w:rsidRDefault="00F73CCE" w:rsidP="00DB0A2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B0FA2">
        <w:rPr>
          <w:rFonts w:ascii="Century Gothic" w:eastAsia="Calibri" w:hAnsi="Century Gothic" w:cs="Calibri"/>
          <w:b/>
          <w:bCs/>
          <w:sz w:val="22"/>
          <w:szCs w:val="22"/>
          <w:lang w:eastAsia="ar-SA"/>
        </w:rPr>
        <w:t>DEL 26 AL 29 DE SEPTIEMBRE SE LLEVARÁ A CABO EL CUARTO ENCUENTRO DE ‘PASTO CAPITAL GAS</w:t>
      </w:r>
      <w:r w:rsidR="00DB0A25">
        <w:rPr>
          <w:rFonts w:ascii="Century Gothic" w:eastAsia="Calibri" w:hAnsi="Century Gothic" w:cs="Calibri"/>
          <w:b/>
          <w:bCs/>
          <w:sz w:val="22"/>
          <w:szCs w:val="22"/>
          <w:lang w:eastAsia="ar-SA"/>
        </w:rPr>
        <w:t>TRODIVERSA, LA GRANDEZA DEL SUR</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noProof/>
          <w:sz w:val="22"/>
          <w:szCs w:val="22"/>
          <w:lang w:val="es-ES" w:eastAsia="es-ES"/>
        </w:rPr>
        <w:drawing>
          <wp:inline distT="0" distB="0" distL="0" distR="0">
            <wp:extent cx="5598228" cy="2767913"/>
            <wp:effectExtent l="0" t="0" r="254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astrodiversa.JPG"/>
                    <pic:cNvPicPr/>
                  </pic:nvPicPr>
                  <pic:blipFill rotWithShape="1">
                    <a:blip r:embed="rId13"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t="7264" b="18769"/>
                    <a:stretch/>
                  </pic:blipFill>
                  <pic:spPr bwMode="auto">
                    <a:xfrm>
                      <a:off x="0" y="0"/>
                      <a:ext cx="5613400" cy="277541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 xml:space="preserve">En la Casona de la Secretaría de Educación, se llevó a cabo el lanzamiento oficial del Cuarto Encuentro de Sabores Andinos ‘Pasto Capital </w:t>
      </w:r>
      <w:proofErr w:type="spellStart"/>
      <w:r w:rsidRPr="003B0FA2">
        <w:rPr>
          <w:rFonts w:ascii="Century Gothic" w:eastAsia="Calibri" w:hAnsi="Century Gothic" w:cs="Calibri"/>
          <w:bCs/>
          <w:sz w:val="22"/>
          <w:szCs w:val="22"/>
          <w:lang w:eastAsia="ar-SA"/>
        </w:rPr>
        <w:t>Gastrodiversa</w:t>
      </w:r>
      <w:proofErr w:type="spellEnd"/>
      <w:r w:rsidRPr="003B0FA2">
        <w:rPr>
          <w:rFonts w:ascii="Century Gothic" w:eastAsia="Calibri" w:hAnsi="Century Gothic" w:cs="Calibri"/>
          <w:bCs/>
          <w:sz w:val="22"/>
          <w:szCs w:val="22"/>
          <w:lang w:eastAsia="ar-SA"/>
        </w:rPr>
        <w:t xml:space="preserve">, la grandeza del sur’. El encuentro que se realizará del 26 al 29 de septiembre tendrá como invitados especiales a México, la región </w:t>
      </w:r>
      <w:proofErr w:type="spellStart"/>
      <w:r w:rsidRPr="003B0FA2">
        <w:rPr>
          <w:rFonts w:ascii="Century Gothic" w:eastAsia="Calibri" w:hAnsi="Century Gothic" w:cs="Calibri"/>
          <w:bCs/>
          <w:sz w:val="22"/>
          <w:szCs w:val="22"/>
          <w:lang w:eastAsia="ar-SA"/>
        </w:rPr>
        <w:t>caribe</w:t>
      </w:r>
      <w:proofErr w:type="spellEnd"/>
      <w:r w:rsidRPr="003B0FA2">
        <w:rPr>
          <w:rFonts w:ascii="Century Gothic" w:eastAsia="Calibri" w:hAnsi="Century Gothic" w:cs="Calibri"/>
          <w:bCs/>
          <w:sz w:val="22"/>
          <w:szCs w:val="22"/>
          <w:lang w:eastAsia="ar-SA"/>
        </w:rPr>
        <w:t xml:space="preserve"> y los municipios de </w:t>
      </w:r>
      <w:proofErr w:type="spellStart"/>
      <w:r w:rsidRPr="003B0FA2">
        <w:rPr>
          <w:rFonts w:ascii="Century Gothic" w:eastAsia="Calibri" w:hAnsi="Century Gothic" w:cs="Calibri"/>
          <w:bCs/>
          <w:sz w:val="22"/>
          <w:szCs w:val="22"/>
          <w:lang w:eastAsia="ar-SA"/>
        </w:rPr>
        <w:t>Cumbal</w:t>
      </w:r>
      <w:proofErr w:type="spellEnd"/>
      <w:r w:rsidRPr="003B0FA2">
        <w:rPr>
          <w:rFonts w:ascii="Century Gothic" w:eastAsia="Calibri" w:hAnsi="Century Gothic" w:cs="Calibri"/>
          <w:bCs/>
          <w:sz w:val="22"/>
          <w:szCs w:val="22"/>
          <w:lang w:eastAsia="ar-SA"/>
        </w:rPr>
        <w:t xml:space="preserve">, Sandoná, Ricaurte, </w:t>
      </w:r>
      <w:proofErr w:type="spellStart"/>
      <w:r w:rsidRPr="003B0FA2">
        <w:rPr>
          <w:rFonts w:ascii="Century Gothic" w:eastAsia="Calibri" w:hAnsi="Century Gothic" w:cs="Calibri"/>
          <w:bCs/>
          <w:sz w:val="22"/>
          <w:szCs w:val="22"/>
          <w:lang w:eastAsia="ar-SA"/>
        </w:rPr>
        <w:t>Tumaco</w:t>
      </w:r>
      <w:proofErr w:type="spellEnd"/>
      <w:r w:rsidRPr="003B0FA2">
        <w:rPr>
          <w:rFonts w:ascii="Century Gothic" w:eastAsia="Calibri" w:hAnsi="Century Gothic" w:cs="Calibri"/>
          <w:bCs/>
          <w:sz w:val="22"/>
          <w:szCs w:val="22"/>
          <w:lang w:eastAsia="ar-SA"/>
        </w:rPr>
        <w:t xml:space="preserve"> y La Unión.</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 xml:space="preserve">El encuentro ‘Pasto Capital </w:t>
      </w:r>
      <w:proofErr w:type="spellStart"/>
      <w:r w:rsidRPr="003B0FA2">
        <w:rPr>
          <w:rFonts w:ascii="Century Gothic" w:eastAsia="Calibri" w:hAnsi="Century Gothic" w:cs="Calibri"/>
          <w:bCs/>
          <w:sz w:val="22"/>
          <w:szCs w:val="22"/>
          <w:lang w:eastAsia="ar-SA"/>
        </w:rPr>
        <w:t>Gastrodiversa</w:t>
      </w:r>
      <w:proofErr w:type="spellEnd"/>
      <w:r w:rsidRPr="003B0FA2">
        <w:rPr>
          <w:rFonts w:ascii="Century Gothic" w:eastAsia="Calibri" w:hAnsi="Century Gothic" w:cs="Calibri"/>
          <w:bCs/>
          <w:sz w:val="22"/>
          <w:szCs w:val="22"/>
          <w:lang w:eastAsia="ar-SA"/>
        </w:rPr>
        <w:t xml:space="preserve">’, reúne a chefs y cocineros nacionales, internacionales, departamentales y locales; periodistas, </w:t>
      </w:r>
      <w:proofErr w:type="spellStart"/>
      <w:r w:rsidRPr="003B0FA2">
        <w:rPr>
          <w:rFonts w:ascii="Century Gothic" w:eastAsia="Calibri" w:hAnsi="Century Gothic" w:cs="Calibri"/>
          <w:bCs/>
          <w:sz w:val="22"/>
          <w:szCs w:val="22"/>
          <w:lang w:eastAsia="ar-SA"/>
        </w:rPr>
        <w:t>influencers</w:t>
      </w:r>
      <w:proofErr w:type="spellEnd"/>
      <w:r w:rsidRPr="003B0FA2">
        <w:rPr>
          <w:rFonts w:ascii="Century Gothic" w:eastAsia="Calibri" w:hAnsi="Century Gothic" w:cs="Calibri"/>
          <w:bCs/>
          <w:sz w:val="22"/>
          <w:szCs w:val="22"/>
          <w:lang w:eastAsia="ar-SA"/>
        </w:rPr>
        <w:t xml:space="preserve"> y comunicadores y enmarca talleres de cocina en vivo, talleres profesionales, el tercer foro ‘Cultivos, tulpa y sabores de pasto’, rutas gastronómicas, cenas especiales, cine café, stands de cocina, mercado campesino y presentaciones culturales.</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 xml:space="preserve">El evento de lanzamiento fue presidido por el Alcalde de Pasto Pedro Vicente Obando Ordóñez, quien dijo que Pasto Capital </w:t>
      </w:r>
      <w:proofErr w:type="spellStart"/>
      <w:r w:rsidRPr="003B0FA2">
        <w:rPr>
          <w:rFonts w:ascii="Century Gothic" w:eastAsia="Calibri" w:hAnsi="Century Gothic" w:cs="Calibri"/>
          <w:bCs/>
          <w:sz w:val="22"/>
          <w:szCs w:val="22"/>
          <w:lang w:eastAsia="ar-SA"/>
        </w:rPr>
        <w:t>Gastrodiversa</w:t>
      </w:r>
      <w:proofErr w:type="spellEnd"/>
      <w:r w:rsidRPr="003B0FA2">
        <w:rPr>
          <w:rFonts w:ascii="Century Gothic" w:eastAsia="Calibri" w:hAnsi="Century Gothic" w:cs="Calibri"/>
          <w:bCs/>
          <w:sz w:val="22"/>
          <w:szCs w:val="22"/>
          <w:lang w:eastAsia="ar-SA"/>
        </w:rPr>
        <w:t>, se ha posicionado en estos años como una feria que posiciona al Municipio como un destino turístico desde la gastronomía, fortaleciendo la economía y consolidando la identidad de la región. “Esperamos que continúen las versiones de este evento, que logra que la economía de Pasto se reactive. La invitación cordial a los ciudadanos para que estén pendientes y se vinculen apoyando a todos los que participan en este encuentro”</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 xml:space="preserve">Durante la presentación, el Secretario de Desarrollo Económico y Competitividad, Nelson </w:t>
      </w:r>
      <w:proofErr w:type="spellStart"/>
      <w:r w:rsidRPr="003B0FA2">
        <w:rPr>
          <w:rFonts w:ascii="Century Gothic" w:eastAsia="Calibri" w:hAnsi="Century Gothic" w:cs="Calibri"/>
          <w:bCs/>
          <w:sz w:val="22"/>
          <w:szCs w:val="22"/>
          <w:lang w:eastAsia="ar-SA"/>
        </w:rPr>
        <w:t>Leiton</w:t>
      </w:r>
      <w:proofErr w:type="spellEnd"/>
      <w:r w:rsidRPr="003B0FA2">
        <w:rPr>
          <w:rFonts w:ascii="Century Gothic" w:eastAsia="Calibri" w:hAnsi="Century Gothic" w:cs="Calibri"/>
          <w:bCs/>
          <w:sz w:val="22"/>
          <w:szCs w:val="22"/>
          <w:lang w:eastAsia="ar-SA"/>
        </w:rPr>
        <w:t xml:space="preserve"> Portilla dio a conocer que para el año 2018 se reportó ingresos por más de $800 millones, participación de 90 mil asistentes, 500 asistentes a eventos académicos, 145 stands, 55 invitados nacionales e internacionales. “Lo que </w:t>
      </w:r>
      <w:r w:rsidRPr="003B0FA2">
        <w:rPr>
          <w:rFonts w:ascii="Century Gothic" w:eastAsia="Calibri" w:hAnsi="Century Gothic" w:cs="Calibri"/>
          <w:bCs/>
          <w:sz w:val="22"/>
          <w:szCs w:val="22"/>
          <w:lang w:eastAsia="ar-SA"/>
        </w:rPr>
        <w:lastRenderedPageBreak/>
        <w:t>implica hacer esta feria, es una unión de esfuerzos para que una de las potencialidades turísticas que tiene la región, como es la gastronomía se exponga a nivel nacional e internacional”, señaló el funcionario</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 xml:space="preserve">La cuarta versión tendrá invitados nacionales e internacionales entre los que se encuentran: Zulma Tejada y Ana González (México), </w:t>
      </w:r>
      <w:proofErr w:type="spellStart"/>
      <w:r w:rsidRPr="003B0FA2">
        <w:rPr>
          <w:rFonts w:ascii="Century Gothic" w:eastAsia="Calibri" w:hAnsi="Century Gothic" w:cs="Calibri"/>
          <w:bCs/>
          <w:sz w:val="22"/>
          <w:szCs w:val="22"/>
          <w:lang w:eastAsia="ar-SA"/>
        </w:rPr>
        <w:t>Dano</w:t>
      </w:r>
      <w:proofErr w:type="spellEnd"/>
      <w:r w:rsidRPr="003B0FA2">
        <w:rPr>
          <w:rFonts w:ascii="Century Gothic" w:eastAsia="Calibri" w:hAnsi="Century Gothic" w:cs="Calibri"/>
          <w:bCs/>
          <w:sz w:val="22"/>
          <w:szCs w:val="22"/>
          <w:lang w:eastAsia="ar-SA"/>
        </w:rPr>
        <w:t xml:space="preserve"> Naranjo (Ecuador), Ana María Vargas, Eduardo Martínez, Iván Cadena, </w:t>
      </w:r>
      <w:proofErr w:type="spellStart"/>
      <w:r w:rsidRPr="003B0FA2">
        <w:rPr>
          <w:rFonts w:ascii="Century Gothic" w:eastAsia="Calibri" w:hAnsi="Century Gothic" w:cs="Calibri"/>
          <w:bCs/>
          <w:sz w:val="22"/>
          <w:szCs w:val="22"/>
          <w:lang w:eastAsia="ar-SA"/>
        </w:rPr>
        <w:t>Erin</w:t>
      </w:r>
      <w:proofErr w:type="spellEnd"/>
      <w:r w:rsidRPr="003B0FA2">
        <w:rPr>
          <w:rFonts w:ascii="Century Gothic" w:eastAsia="Calibri" w:hAnsi="Century Gothic" w:cs="Calibri"/>
          <w:bCs/>
          <w:sz w:val="22"/>
          <w:szCs w:val="22"/>
          <w:lang w:eastAsia="ar-SA"/>
        </w:rPr>
        <w:t xml:space="preserve"> Rose, Felipe Cardozo Carmen Posada(Bogotá); Alex </w:t>
      </w:r>
      <w:proofErr w:type="spellStart"/>
      <w:r w:rsidRPr="003B0FA2">
        <w:rPr>
          <w:rFonts w:ascii="Century Gothic" w:eastAsia="Calibri" w:hAnsi="Century Gothic" w:cs="Calibri"/>
          <w:bCs/>
          <w:sz w:val="22"/>
          <w:szCs w:val="22"/>
          <w:lang w:eastAsia="ar-SA"/>
        </w:rPr>
        <w:t>Nessim</w:t>
      </w:r>
      <w:proofErr w:type="spellEnd"/>
      <w:r w:rsidRPr="003B0FA2">
        <w:rPr>
          <w:rFonts w:ascii="Century Gothic" w:eastAsia="Calibri" w:hAnsi="Century Gothic" w:cs="Calibri"/>
          <w:bCs/>
          <w:sz w:val="22"/>
          <w:szCs w:val="22"/>
          <w:lang w:eastAsia="ar-SA"/>
        </w:rPr>
        <w:t xml:space="preserve"> (Cali), María Cecilia Restrepo, Sebastián Pinzón (Cartagena), </w:t>
      </w:r>
      <w:proofErr w:type="spellStart"/>
      <w:r w:rsidRPr="003B0FA2">
        <w:rPr>
          <w:rFonts w:ascii="Century Gothic" w:eastAsia="Calibri" w:hAnsi="Century Gothic" w:cs="Calibri"/>
          <w:bCs/>
          <w:sz w:val="22"/>
          <w:szCs w:val="22"/>
          <w:lang w:eastAsia="ar-SA"/>
        </w:rPr>
        <w:t>Yulián</w:t>
      </w:r>
      <w:proofErr w:type="spellEnd"/>
      <w:r w:rsidRPr="003B0FA2">
        <w:rPr>
          <w:rFonts w:ascii="Century Gothic" w:eastAsia="Calibri" w:hAnsi="Century Gothic" w:cs="Calibri"/>
          <w:bCs/>
          <w:sz w:val="22"/>
          <w:szCs w:val="22"/>
          <w:lang w:eastAsia="ar-SA"/>
        </w:rPr>
        <w:t xml:space="preserve"> </w:t>
      </w:r>
      <w:proofErr w:type="spellStart"/>
      <w:r w:rsidRPr="003B0FA2">
        <w:rPr>
          <w:rFonts w:ascii="Century Gothic" w:eastAsia="Calibri" w:hAnsi="Century Gothic" w:cs="Calibri"/>
          <w:bCs/>
          <w:sz w:val="22"/>
          <w:szCs w:val="22"/>
          <w:lang w:eastAsia="ar-SA"/>
        </w:rPr>
        <w:t>Tellez</w:t>
      </w:r>
      <w:proofErr w:type="spellEnd"/>
      <w:r w:rsidRPr="003B0FA2">
        <w:rPr>
          <w:rFonts w:ascii="Century Gothic" w:eastAsia="Calibri" w:hAnsi="Century Gothic" w:cs="Calibri"/>
          <w:bCs/>
          <w:sz w:val="22"/>
          <w:szCs w:val="22"/>
          <w:lang w:eastAsia="ar-SA"/>
        </w:rPr>
        <w:t xml:space="preserve"> (Villavicencio), Lucas Posada (Medellín), </w:t>
      </w:r>
      <w:proofErr w:type="spellStart"/>
      <w:r w:rsidRPr="003B0FA2">
        <w:rPr>
          <w:rFonts w:ascii="Century Gothic" w:eastAsia="Calibri" w:hAnsi="Century Gothic" w:cs="Calibri"/>
          <w:bCs/>
          <w:sz w:val="22"/>
          <w:szCs w:val="22"/>
          <w:lang w:eastAsia="ar-SA"/>
        </w:rPr>
        <w:t>Naty</w:t>
      </w:r>
      <w:proofErr w:type="spellEnd"/>
      <w:r w:rsidRPr="003B0FA2">
        <w:rPr>
          <w:rFonts w:ascii="Century Gothic" w:eastAsia="Calibri" w:hAnsi="Century Gothic" w:cs="Calibri"/>
          <w:bCs/>
          <w:sz w:val="22"/>
          <w:szCs w:val="22"/>
          <w:lang w:eastAsia="ar-SA"/>
        </w:rPr>
        <w:t xml:space="preserve"> </w:t>
      </w:r>
      <w:proofErr w:type="spellStart"/>
      <w:r w:rsidRPr="003B0FA2">
        <w:rPr>
          <w:rFonts w:ascii="Century Gothic" w:eastAsia="Calibri" w:hAnsi="Century Gothic" w:cs="Calibri"/>
          <w:bCs/>
          <w:sz w:val="22"/>
          <w:szCs w:val="22"/>
          <w:lang w:eastAsia="ar-SA"/>
        </w:rPr>
        <w:t>Muchavisoy</w:t>
      </w:r>
      <w:proofErr w:type="spellEnd"/>
      <w:r w:rsidRPr="003B0FA2">
        <w:rPr>
          <w:rFonts w:ascii="Century Gothic" w:eastAsia="Calibri" w:hAnsi="Century Gothic" w:cs="Calibri"/>
          <w:bCs/>
          <w:sz w:val="22"/>
          <w:szCs w:val="22"/>
          <w:lang w:eastAsia="ar-SA"/>
        </w:rPr>
        <w:t xml:space="preserve"> (Putumayo), Andrés Mejía (Medellín), </w:t>
      </w:r>
      <w:proofErr w:type="spellStart"/>
      <w:r w:rsidRPr="003B0FA2">
        <w:rPr>
          <w:rFonts w:ascii="Century Gothic" w:eastAsia="Calibri" w:hAnsi="Century Gothic" w:cs="Calibri"/>
          <w:bCs/>
          <w:sz w:val="22"/>
          <w:szCs w:val="22"/>
          <w:lang w:eastAsia="ar-SA"/>
        </w:rPr>
        <w:t>Stephanie</w:t>
      </w:r>
      <w:proofErr w:type="spellEnd"/>
      <w:r w:rsidRPr="003B0FA2">
        <w:rPr>
          <w:rFonts w:ascii="Century Gothic" w:eastAsia="Calibri" w:hAnsi="Century Gothic" w:cs="Calibri"/>
          <w:bCs/>
          <w:sz w:val="22"/>
          <w:szCs w:val="22"/>
          <w:lang w:eastAsia="ar-SA"/>
        </w:rPr>
        <w:t xml:space="preserve"> </w:t>
      </w:r>
      <w:proofErr w:type="spellStart"/>
      <w:r w:rsidRPr="003B0FA2">
        <w:rPr>
          <w:rFonts w:ascii="Century Gothic" w:eastAsia="Calibri" w:hAnsi="Century Gothic" w:cs="Calibri"/>
          <w:bCs/>
          <w:sz w:val="22"/>
          <w:szCs w:val="22"/>
          <w:lang w:eastAsia="ar-SA"/>
        </w:rPr>
        <w:t>Bonnin</w:t>
      </w:r>
      <w:proofErr w:type="spellEnd"/>
      <w:r w:rsidRPr="003B0FA2">
        <w:rPr>
          <w:rFonts w:ascii="Century Gothic" w:eastAsia="Calibri" w:hAnsi="Century Gothic" w:cs="Calibri"/>
          <w:bCs/>
          <w:sz w:val="22"/>
          <w:szCs w:val="22"/>
          <w:lang w:eastAsia="ar-SA"/>
        </w:rPr>
        <w:t xml:space="preserve"> (Barranquilla), </w:t>
      </w:r>
      <w:proofErr w:type="spellStart"/>
      <w:r w:rsidRPr="003B0FA2">
        <w:rPr>
          <w:rFonts w:ascii="Century Gothic" w:eastAsia="Calibri" w:hAnsi="Century Gothic" w:cs="Calibri"/>
          <w:bCs/>
          <w:sz w:val="22"/>
          <w:szCs w:val="22"/>
          <w:lang w:eastAsia="ar-SA"/>
        </w:rPr>
        <w:t>Meila</w:t>
      </w:r>
      <w:proofErr w:type="spellEnd"/>
      <w:r w:rsidRPr="003B0FA2">
        <w:rPr>
          <w:rFonts w:ascii="Century Gothic" w:eastAsia="Calibri" w:hAnsi="Century Gothic" w:cs="Calibri"/>
          <w:bCs/>
          <w:sz w:val="22"/>
          <w:szCs w:val="22"/>
          <w:lang w:eastAsia="ar-SA"/>
        </w:rPr>
        <w:t xml:space="preserve"> Segura (</w:t>
      </w:r>
      <w:proofErr w:type="spellStart"/>
      <w:r w:rsidRPr="003B0FA2">
        <w:rPr>
          <w:rFonts w:ascii="Century Gothic" w:eastAsia="Calibri" w:hAnsi="Century Gothic" w:cs="Calibri"/>
          <w:bCs/>
          <w:sz w:val="22"/>
          <w:szCs w:val="22"/>
          <w:lang w:eastAsia="ar-SA"/>
        </w:rPr>
        <w:t>Tumaco</w:t>
      </w:r>
      <w:proofErr w:type="spellEnd"/>
      <w:r w:rsidRPr="003B0FA2">
        <w:rPr>
          <w:rFonts w:ascii="Century Gothic" w:eastAsia="Calibri" w:hAnsi="Century Gothic" w:cs="Calibri"/>
          <w:bCs/>
          <w:sz w:val="22"/>
          <w:szCs w:val="22"/>
          <w:lang w:eastAsia="ar-SA"/>
        </w:rPr>
        <w:t xml:space="preserve">), </w:t>
      </w:r>
      <w:proofErr w:type="spellStart"/>
      <w:r w:rsidRPr="003B0FA2">
        <w:rPr>
          <w:rFonts w:ascii="Century Gothic" w:eastAsia="Calibri" w:hAnsi="Century Gothic" w:cs="Calibri"/>
          <w:bCs/>
          <w:sz w:val="22"/>
          <w:szCs w:val="22"/>
          <w:lang w:eastAsia="ar-SA"/>
        </w:rPr>
        <w:t>Lorcy</w:t>
      </w:r>
      <w:proofErr w:type="spellEnd"/>
      <w:r w:rsidRPr="003B0FA2">
        <w:rPr>
          <w:rFonts w:ascii="Century Gothic" w:eastAsia="Calibri" w:hAnsi="Century Gothic" w:cs="Calibri"/>
          <w:bCs/>
          <w:sz w:val="22"/>
          <w:szCs w:val="22"/>
          <w:lang w:eastAsia="ar-SA"/>
        </w:rPr>
        <w:t xml:space="preserve"> Ceballos (Bajo Mira) y Rolando Delgado (Ricaurte).</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 xml:space="preserve">Los periodistas y comunicadores invitados, con amplia trayectoria en el campo gastronómico que realizarán el acompañamiento y cubrimiento de la programación serán: Margarita Bernal de El Tiempo; Pamela </w:t>
      </w:r>
      <w:proofErr w:type="spellStart"/>
      <w:r w:rsidRPr="003B0FA2">
        <w:rPr>
          <w:rFonts w:ascii="Century Gothic" w:eastAsia="Calibri" w:hAnsi="Century Gothic" w:cs="Calibri"/>
          <w:bCs/>
          <w:sz w:val="22"/>
          <w:szCs w:val="22"/>
          <w:lang w:eastAsia="ar-SA"/>
        </w:rPr>
        <w:t>Villagra</w:t>
      </w:r>
      <w:proofErr w:type="spellEnd"/>
      <w:r w:rsidRPr="003B0FA2">
        <w:rPr>
          <w:rFonts w:ascii="Century Gothic" w:eastAsia="Calibri" w:hAnsi="Century Gothic" w:cs="Calibri"/>
          <w:bCs/>
          <w:sz w:val="22"/>
          <w:szCs w:val="22"/>
          <w:lang w:eastAsia="ar-SA"/>
        </w:rPr>
        <w:t xml:space="preserve">, columnista gastronómica de </w:t>
      </w:r>
      <w:proofErr w:type="spellStart"/>
      <w:r w:rsidRPr="003B0FA2">
        <w:rPr>
          <w:rFonts w:ascii="Century Gothic" w:eastAsia="Calibri" w:hAnsi="Century Gothic" w:cs="Calibri"/>
          <w:bCs/>
          <w:sz w:val="22"/>
          <w:szCs w:val="22"/>
          <w:lang w:eastAsia="ar-SA"/>
        </w:rPr>
        <w:t>Gatromujeres</w:t>
      </w:r>
      <w:proofErr w:type="spellEnd"/>
      <w:r w:rsidRPr="003B0FA2">
        <w:rPr>
          <w:rFonts w:ascii="Century Gothic" w:eastAsia="Calibri" w:hAnsi="Century Gothic" w:cs="Calibri"/>
          <w:bCs/>
          <w:sz w:val="22"/>
          <w:szCs w:val="22"/>
          <w:lang w:eastAsia="ar-SA"/>
        </w:rPr>
        <w:t xml:space="preserve">-Colombia y </w:t>
      </w:r>
      <w:proofErr w:type="spellStart"/>
      <w:r w:rsidRPr="003B0FA2">
        <w:rPr>
          <w:rFonts w:ascii="Century Gothic" w:eastAsia="Calibri" w:hAnsi="Century Gothic" w:cs="Calibri"/>
          <w:bCs/>
          <w:sz w:val="22"/>
          <w:szCs w:val="22"/>
          <w:lang w:eastAsia="ar-SA"/>
        </w:rPr>
        <w:t>Karim</w:t>
      </w:r>
      <w:proofErr w:type="spellEnd"/>
      <w:r w:rsidRPr="003B0FA2">
        <w:rPr>
          <w:rFonts w:ascii="Century Gothic" w:eastAsia="Calibri" w:hAnsi="Century Gothic" w:cs="Calibri"/>
          <w:bCs/>
          <w:sz w:val="22"/>
          <w:szCs w:val="22"/>
          <w:lang w:eastAsia="ar-SA"/>
        </w:rPr>
        <w:t xml:space="preserve"> </w:t>
      </w:r>
      <w:proofErr w:type="spellStart"/>
      <w:r w:rsidRPr="003B0FA2">
        <w:rPr>
          <w:rFonts w:ascii="Century Gothic" w:eastAsia="Calibri" w:hAnsi="Century Gothic" w:cs="Calibri"/>
          <w:bCs/>
          <w:sz w:val="22"/>
          <w:szCs w:val="22"/>
          <w:lang w:eastAsia="ar-SA"/>
        </w:rPr>
        <w:t>Ganem</w:t>
      </w:r>
      <w:proofErr w:type="spellEnd"/>
      <w:r w:rsidRPr="003B0FA2">
        <w:rPr>
          <w:rFonts w:ascii="Century Gothic" w:eastAsia="Calibri" w:hAnsi="Century Gothic" w:cs="Calibri"/>
          <w:bCs/>
          <w:sz w:val="22"/>
          <w:szCs w:val="22"/>
          <w:lang w:eastAsia="ar-SA"/>
        </w:rPr>
        <w:t xml:space="preserve"> de la revista El </w:t>
      </w:r>
      <w:proofErr w:type="spellStart"/>
      <w:r w:rsidRPr="003B0FA2">
        <w:rPr>
          <w:rFonts w:ascii="Century Gothic" w:eastAsia="Calibri" w:hAnsi="Century Gothic" w:cs="Calibri"/>
          <w:bCs/>
          <w:sz w:val="22"/>
          <w:szCs w:val="22"/>
          <w:lang w:eastAsia="ar-SA"/>
        </w:rPr>
        <w:t>Malpensante</w:t>
      </w:r>
      <w:proofErr w:type="spellEnd"/>
      <w:r w:rsidRPr="003B0FA2">
        <w:rPr>
          <w:rFonts w:ascii="Century Gothic" w:eastAsia="Calibri" w:hAnsi="Century Gothic" w:cs="Calibri"/>
          <w:bCs/>
          <w:sz w:val="22"/>
          <w:szCs w:val="22"/>
          <w:lang w:eastAsia="ar-SA"/>
        </w:rPr>
        <w:t>.</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La programación completa puede ser consultada en la página web </w:t>
      </w:r>
      <w:hyperlink r:id="rId14" w:tgtFrame="_blank" w:history="1">
        <w:r w:rsidRPr="003B0FA2">
          <w:rPr>
            <w:rFonts w:eastAsia="Calibri"/>
            <w:bCs/>
            <w:lang w:eastAsia="ar-SA"/>
          </w:rPr>
          <w:t>www.turismopasto.gov.co</w:t>
        </w:r>
      </w:hyperlink>
    </w:p>
    <w:p w:rsidR="00F73CCE" w:rsidRDefault="00F73CCE" w:rsidP="00F73CCE">
      <w:pPr>
        <w:shd w:val="clear" w:color="auto" w:fill="FFFFFF"/>
        <w:spacing w:after="0"/>
        <w:rPr>
          <w:rFonts w:eastAsia="Calibri"/>
          <w:b/>
          <w:sz w:val="18"/>
          <w:szCs w:val="18"/>
          <w:lang w:val="es-ES"/>
        </w:rPr>
      </w:pPr>
      <w:r>
        <w:rPr>
          <w:b/>
          <w:sz w:val="18"/>
          <w:szCs w:val="18"/>
          <w:lang w:val="es-ES"/>
        </w:rPr>
        <w:t xml:space="preserve">Información: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3104056170</w:t>
      </w:r>
    </w:p>
    <w:p w:rsidR="00F73CCE" w:rsidRDefault="00F73CCE" w:rsidP="00F73CCE">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3B0FA2" w:rsidRPr="00F73CCE" w:rsidRDefault="003B0FA2" w:rsidP="00F73CCE">
      <w:pPr>
        <w:pStyle w:val="Prrafodelista"/>
        <w:shd w:val="clear" w:color="auto" w:fill="FFFFFF"/>
        <w:spacing w:line="253" w:lineRule="atLeast"/>
        <w:jc w:val="center"/>
        <w:rPr>
          <w:rFonts w:ascii="Century Gothic" w:hAnsi="Century Gothic" w:cs="Calibri"/>
          <w:i/>
          <w:lang w:val="es-ES_tradnl" w:eastAsia="ar-SA"/>
        </w:rPr>
      </w:pPr>
    </w:p>
    <w:p w:rsidR="00240AF2" w:rsidRDefault="00011499" w:rsidP="003669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11499">
        <w:rPr>
          <w:rFonts w:ascii="Century Gothic" w:eastAsia="Calibri" w:hAnsi="Century Gothic" w:cs="Calibri"/>
          <w:b/>
          <w:bCs/>
          <w:sz w:val="22"/>
          <w:szCs w:val="22"/>
          <w:lang w:eastAsia="ar-SA"/>
        </w:rPr>
        <w:t>MESA DE COORDINACIÓN Y ATENCIÓN A POBLACIÓN MIGRANTE DE VENEZUELA</w:t>
      </w:r>
      <w:r>
        <w:rPr>
          <w:rFonts w:ascii="Century Gothic" w:eastAsia="Calibri" w:hAnsi="Century Gothic" w:cs="Calibri"/>
          <w:b/>
          <w:bCs/>
          <w:sz w:val="22"/>
          <w:szCs w:val="22"/>
          <w:lang w:eastAsia="ar-SA"/>
        </w:rPr>
        <w:t xml:space="preserve"> </w:t>
      </w:r>
      <w:r w:rsidR="00366950">
        <w:rPr>
          <w:rFonts w:ascii="Century Gothic" w:eastAsia="Calibri" w:hAnsi="Century Gothic" w:cs="Calibri"/>
          <w:b/>
          <w:bCs/>
          <w:sz w:val="22"/>
          <w:szCs w:val="22"/>
          <w:lang w:eastAsia="ar-SA"/>
        </w:rPr>
        <w:t xml:space="preserve">BRINDARÁ </w:t>
      </w:r>
      <w:r>
        <w:rPr>
          <w:rFonts w:ascii="Century Gothic" w:eastAsia="Calibri" w:hAnsi="Century Gothic" w:cs="Calibri"/>
          <w:b/>
          <w:bCs/>
          <w:sz w:val="22"/>
          <w:szCs w:val="22"/>
          <w:lang w:eastAsia="ar-SA"/>
        </w:rPr>
        <w:t>JORNADA DE ATENCIÓN INTERINSTITUCIONAL</w:t>
      </w:r>
    </w:p>
    <w:p w:rsidR="00366950" w:rsidRDefault="0042547F" w:rsidP="0001149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4733925" cy="2676525"/>
            <wp:effectExtent l="1905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srcRect/>
                    <a:stretch>
                      <a:fillRect/>
                    </a:stretch>
                  </pic:blipFill>
                  <pic:spPr bwMode="auto">
                    <a:xfrm>
                      <a:off x="0" y="0"/>
                      <a:ext cx="4733925" cy="2676525"/>
                    </a:xfrm>
                    <a:prstGeom prst="rect">
                      <a:avLst/>
                    </a:prstGeom>
                    <a:noFill/>
                    <a:ln w="9525">
                      <a:noFill/>
                      <a:miter lim="800000"/>
                      <a:headEnd/>
                      <a:tailEnd/>
                    </a:ln>
                  </pic:spPr>
                </pic:pic>
              </a:graphicData>
            </a:graphic>
          </wp:inline>
        </w:drawing>
      </w:r>
    </w:p>
    <w:bookmarkEnd w:id="1"/>
    <w:p w:rsidR="00240AF2" w:rsidRPr="00CC1C88" w:rsidRDefault="00366950" w:rsidP="000114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6C87">
        <w:rPr>
          <w:rFonts w:ascii="Century Gothic" w:eastAsia="Calibri" w:hAnsi="Century Gothic" w:cs="Calibri"/>
          <w:bCs/>
          <w:sz w:val="22"/>
          <w:szCs w:val="22"/>
          <w:lang w:eastAsia="ar-SA"/>
        </w:rPr>
        <w:t xml:space="preserve">La </w:t>
      </w:r>
      <w:r w:rsidR="00011499" w:rsidRPr="00CC1C88">
        <w:rPr>
          <w:rFonts w:ascii="Century Gothic" w:eastAsia="Calibri" w:hAnsi="Century Gothic" w:cs="Calibri"/>
          <w:bCs/>
          <w:sz w:val="22"/>
          <w:szCs w:val="22"/>
          <w:lang w:eastAsia="ar-SA"/>
        </w:rPr>
        <w:t xml:space="preserve">Mesa de coordinación y atención a población migrante de Venezuela realizará el próximo 21 de septiembre, </w:t>
      </w:r>
      <w:r>
        <w:rPr>
          <w:rFonts w:ascii="Century Gothic" w:eastAsia="Calibri" w:hAnsi="Century Gothic" w:cs="Calibri"/>
          <w:bCs/>
          <w:sz w:val="22"/>
          <w:szCs w:val="22"/>
          <w:lang w:eastAsia="ar-SA"/>
        </w:rPr>
        <w:t xml:space="preserve">desde las 8:00 a.m. hasta las 3:00 p.m. </w:t>
      </w:r>
      <w:r w:rsidR="00011499" w:rsidRPr="00CC1C88">
        <w:rPr>
          <w:rFonts w:ascii="Century Gothic" w:eastAsia="Calibri" w:hAnsi="Century Gothic" w:cs="Calibri"/>
          <w:bCs/>
          <w:sz w:val="22"/>
          <w:szCs w:val="22"/>
          <w:lang w:eastAsia="ar-SA"/>
        </w:rPr>
        <w:t>una jornada de atención que se llevará a cabo en las instalaciones de la I</w:t>
      </w:r>
      <w:r>
        <w:rPr>
          <w:rFonts w:ascii="Century Gothic" w:eastAsia="Calibri" w:hAnsi="Century Gothic" w:cs="Calibri"/>
          <w:bCs/>
          <w:sz w:val="22"/>
          <w:szCs w:val="22"/>
          <w:lang w:eastAsia="ar-SA"/>
        </w:rPr>
        <w:t xml:space="preserve">nstitución Educativa </w:t>
      </w:r>
      <w:r w:rsidRPr="00CC1C88">
        <w:rPr>
          <w:rFonts w:ascii="Century Gothic" w:eastAsia="Calibri" w:hAnsi="Century Gothic" w:cs="Calibri"/>
          <w:bCs/>
          <w:sz w:val="22"/>
          <w:szCs w:val="22"/>
          <w:lang w:eastAsia="ar-SA"/>
        </w:rPr>
        <w:t>ITSIM</w:t>
      </w:r>
      <w:r w:rsidR="00011499" w:rsidRPr="00CC1C88">
        <w:rPr>
          <w:rFonts w:ascii="Century Gothic" w:eastAsia="Calibri" w:hAnsi="Century Gothic" w:cs="Calibri"/>
          <w:bCs/>
          <w:sz w:val="22"/>
          <w:szCs w:val="22"/>
          <w:lang w:eastAsia="ar-SA"/>
        </w:rPr>
        <w:t xml:space="preserve">. Esta actividad busca, que a través de la participación de las </w:t>
      </w:r>
      <w:r w:rsidR="00011499" w:rsidRPr="00CC1C88">
        <w:rPr>
          <w:rFonts w:ascii="Century Gothic" w:eastAsia="Calibri" w:hAnsi="Century Gothic" w:cs="Calibri"/>
          <w:bCs/>
          <w:sz w:val="22"/>
          <w:szCs w:val="22"/>
          <w:lang w:eastAsia="ar-SA"/>
        </w:rPr>
        <w:lastRenderedPageBreak/>
        <w:t xml:space="preserve">organizaciones que integran la mesa, </w:t>
      </w:r>
      <w:r w:rsidR="00CC1C88" w:rsidRPr="00CC1C88">
        <w:rPr>
          <w:rFonts w:ascii="Century Gothic" w:eastAsia="Calibri" w:hAnsi="Century Gothic" w:cs="Calibri"/>
          <w:bCs/>
          <w:sz w:val="22"/>
          <w:szCs w:val="22"/>
          <w:lang w:eastAsia="ar-SA"/>
        </w:rPr>
        <w:t>se presten diferentes servicios integrales como salud, recreación, educación, asistencia jurídica, entre otros.</w:t>
      </w:r>
    </w:p>
    <w:p w:rsidR="00CC1C88" w:rsidRPr="00CC1C88" w:rsidRDefault="00CC1C88" w:rsidP="000114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C1C88">
        <w:rPr>
          <w:rFonts w:ascii="Century Gothic" w:eastAsia="Calibri" w:hAnsi="Century Gothic" w:cs="Calibri"/>
          <w:bCs/>
          <w:sz w:val="22"/>
          <w:szCs w:val="22"/>
          <w:lang w:eastAsia="ar-SA"/>
        </w:rPr>
        <w:t xml:space="preserve">“El objetivo es generar espacios en donde tanto la institucionalidad como la población venezolana se pueda reunir a fin de prestar un servicio claro y orientar a quienes </w:t>
      </w:r>
      <w:r w:rsidR="00366950">
        <w:rPr>
          <w:rFonts w:ascii="Century Gothic" w:eastAsia="Calibri" w:hAnsi="Century Gothic" w:cs="Calibri"/>
          <w:bCs/>
          <w:sz w:val="22"/>
          <w:szCs w:val="22"/>
          <w:lang w:eastAsia="ar-SA"/>
        </w:rPr>
        <w:t>han migrado de su país y se encuentran en</w:t>
      </w:r>
      <w:r w:rsidRPr="00CC1C88">
        <w:rPr>
          <w:rFonts w:ascii="Century Gothic" w:eastAsia="Calibri" w:hAnsi="Century Gothic" w:cs="Calibri"/>
          <w:bCs/>
          <w:sz w:val="22"/>
          <w:szCs w:val="22"/>
          <w:lang w:eastAsia="ar-SA"/>
        </w:rPr>
        <w:t xml:space="preserve"> nuestro municipio”, precisó la Secretaria de Gobierno Carolina Rueda Noguera.  </w:t>
      </w:r>
    </w:p>
    <w:p w:rsidR="00CC1C88" w:rsidRDefault="00CC1C88" w:rsidP="000114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C1C88">
        <w:rPr>
          <w:rFonts w:ascii="Century Gothic" w:eastAsia="Calibri" w:hAnsi="Century Gothic" w:cs="Calibri"/>
          <w:bCs/>
          <w:sz w:val="22"/>
          <w:szCs w:val="22"/>
          <w:lang w:eastAsia="ar-SA"/>
        </w:rPr>
        <w:t>A esta jornada se unirán las dependencias de la Alcaldía</w:t>
      </w:r>
      <w:r w:rsidR="00366950">
        <w:rPr>
          <w:rFonts w:ascii="Century Gothic" w:eastAsia="Calibri" w:hAnsi="Century Gothic" w:cs="Calibri"/>
          <w:bCs/>
          <w:sz w:val="22"/>
          <w:szCs w:val="22"/>
          <w:lang w:eastAsia="ar-SA"/>
        </w:rPr>
        <w:t xml:space="preserve"> de Pasto</w:t>
      </w:r>
      <w:r w:rsidRPr="00CC1C88">
        <w:rPr>
          <w:rFonts w:ascii="Century Gothic" w:eastAsia="Calibri" w:hAnsi="Century Gothic" w:cs="Calibri"/>
          <w:bCs/>
          <w:sz w:val="22"/>
          <w:szCs w:val="22"/>
          <w:lang w:eastAsia="ar-SA"/>
        </w:rPr>
        <w:t xml:space="preserve"> e instituciones regionales y de cooperación internacional que hacen parte de la Mesa de coordinación y atención a población migrante de Venezuela, entre ell</w:t>
      </w:r>
      <w:r w:rsidR="00366950">
        <w:rPr>
          <w:rFonts w:ascii="Century Gothic" w:eastAsia="Calibri" w:hAnsi="Century Gothic" w:cs="Calibri"/>
          <w:bCs/>
          <w:sz w:val="22"/>
          <w:szCs w:val="22"/>
          <w:lang w:eastAsia="ar-SA"/>
        </w:rPr>
        <w:t>a</w:t>
      </w:r>
      <w:r w:rsidRPr="00CC1C88">
        <w:rPr>
          <w:rFonts w:ascii="Century Gothic" w:eastAsia="Calibri" w:hAnsi="Century Gothic" w:cs="Calibri"/>
          <w:bCs/>
          <w:sz w:val="22"/>
          <w:szCs w:val="22"/>
          <w:lang w:eastAsia="ar-SA"/>
        </w:rPr>
        <w:t xml:space="preserve">s </w:t>
      </w:r>
      <w:r w:rsidR="00366950">
        <w:rPr>
          <w:rFonts w:ascii="Century Gothic" w:eastAsia="Calibri" w:hAnsi="Century Gothic" w:cs="Calibri"/>
          <w:bCs/>
          <w:sz w:val="22"/>
          <w:szCs w:val="22"/>
          <w:lang w:eastAsia="ar-SA"/>
        </w:rPr>
        <w:t xml:space="preserve">las </w:t>
      </w:r>
      <w:r w:rsidRPr="00CC1C88">
        <w:rPr>
          <w:rFonts w:ascii="Century Gothic" w:eastAsia="Calibri" w:hAnsi="Century Gothic" w:cs="Calibri"/>
          <w:bCs/>
          <w:sz w:val="22"/>
          <w:szCs w:val="22"/>
          <w:lang w:eastAsia="ar-SA"/>
        </w:rPr>
        <w:t xml:space="preserve">secretarías de Educación, Salud, Gobierno, Cultura, Desarrollo Económico, Instituto de Bienestar Familiar, Migración Colombia, </w:t>
      </w:r>
      <w:proofErr w:type="spellStart"/>
      <w:r w:rsidRPr="00CC1C88">
        <w:rPr>
          <w:rFonts w:ascii="Century Gothic" w:eastAsia="Calibri" w:hAnsi="Century Gothic" w:cs="Calibri"/>
          <w:bCs/>
          <w:sz w:val="22"/>
          <w:szCs w:val="22"/>
          <w:lang w:eastAsia="ar-SA"/>
        </w:rPr>
        <w:t>Registraduría</w:t>
      </w:r>
      <w:proofErr w:type="spellEnd"/>
      <w:r w:rsidRPr="00CC1C88">
        <w:rPr>
          <w:rFonts w:ascii="Century Gothic" w:eastAsia="Calibri" w:hAnsi="Century Gothic" w:cs="Calibri"/>
          <w:bCs/>
          <w:sz w:val="22"/>
          <w:szCs w:val="22"/>
          <w:lang w:eastAsia="ar-SA"/>
        </w:rPr>
        <w:t xml:space="preserve">, Policía Nacional, Defensoría del Pueblo, </w:t>
      </w:r>
      <w:proofErr w:type="spellStart"/>
      <w:r w:rsidRPr="00CC1C88">
        <w:rPr>
          <w:rFonts w:ascii="Century Gothic" w:eastAsia="Calibri" w:hAnsi="Century Gothic" w:cs="Calibri"/>
          <w:bCs/>
          <w:sz w:val="22"/>
          <w:szCs w:val="22"/>
          <w:lang w:eastAsia="ar-SA"/>
        </w:rPr>
        <w:t>Proinco</w:t>
      </w:r>
      <w:proofErr w:type="spellEnd"/>
      <w:r w:rsidRPr="00CC1C88">
        <w:rPr>
          <w:rFonts w:ascii="Century Gothic" w:eastAsia="Calibri" w:hAnsi="Century Gothic" w:cs="Calibri"/>
          <w:bCs/>
          <w:sz w:val="22"/>
          <w:szCs w:val="22"/>
          <w:lang w:eastAsia="ar-SA"/>
        </w:rPr>
        <w:t xml:space="preserve"> y </w:t>
      </w:r>
      <w:proofErr w:type="spellStart"/>
      <w:r w:rsidRPr="00CC1C88">
        <w:rPr>
          <w:rFonts w:ascii="Century Gothic" w:eastAsia="Calibri" w:hAnsi="Century Gothic" w:cs="Calibri"/>
          <w:bCs/>
          <w:sz w:val="22"/>
          <w:szCs w:val="22"/>
          <w:lang w:eastAsia="ar-SA"/>
        </w:rPr>
        <w:t>Acnur</w:t>
      </w:r>
      <w:proofErr w:type="spellEnd"/>
      <w:r w:rsidRPr="00CC1C88">
        <w:rPr>
          <w:rFonts w:ascii="Century Gothic" w:eastAsia="Calibri" w:hAnsi="Century Gothic" w:cs="Calibri"/>
          <w:bCs/>
          <w:sz w:val="22"/>
          <w:szCs w:val="22"/>
          <w:lang w:eastAsia="ar-SA"/>
        </w:rPr>
        <w:t>.</w:t>
      </w:r>
    </w:p>
    <w:p w:rsidR="001356C9" w:rsidRDefault="00366950" w:rsidP="000114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Esta mesa fue creada mediante el decreto 0497, con el propósito de coordinar las medidas adoptadas por el Gobierno Nacional, entidades territoriales, e instituciones gubernamentales y no gubernamentales para propender por la protección y protección de los derechos de las personas migrantes provenientes de Venezuela. </w:t>
      </w:r>
    </w:p>
    <w:p w:rsidR="00656C87" w:rsidRPr="00041DA5" w:rsidRDefault="00656C87" w:rsidP="00656C87">
      <w:pPr>
        <w:spacing w:after="0"/>
        <w:rPr>
          <w:rFonts w:cs="Tahoma"/>
          <w:b/>
          <w:sz w:val="18"/>
          <w:szCs w:val="18"/>
        </w:rPr>
      </w:pPr>
      <w:r>
        <w:rPr>
          <w:b/>
          <w:sz w:val="18"/>
          <w:szCs w:val="18"/>
        </w:rPr>
        <w:t xml:space="preserve">Información: </w:t>
      </w:r>
      <w:r>
        <w:rPr>
          <w:rFonts w:cs="Tahoma"/>
          <w:b/>
          <w:sz w:val="18"/>
          <w:szCs w:val="18"/>
        </w:rPr>
        <w:t xml:space="preserve">Secretaria de Gobierno Carolina Rueda Noguera. Celular: </w:t>
      </w:r>
      <w:r w:rsidRPr="00041DA5">
        <w:rPr>
          <w:rFonts w:cs="Tahoma"/>
          <w:b/>
          <w:sz w:val="18"/>
          <w:szCs w:val="18"/>
        </w:rPr>
        <w:t>3</w:t>
      </w:r>
      <w:r>
        <w:rPr>
          <w:rFonts w:cs="Tahoma"/>
          <w:b/>
          <w:sz w:val="18"/>
          <w:szCs w:val="18"/>
        </w:rPr>
        <w:t>137652534</w:t>
      </w:r>
      <w:r w:rsidRPr="00041DA5">
        <w:rPr>
          <w:rFonts w:cs="Tahoma"/>
          <w:b/>
          <w:sz w:val="18"/>
          <w:szCs w:val="18"/>
        </w:rPr>
        <w:t xml:space="preserve"> </w:t>
      </w:r>
    </w:p>
    <w:p w:rsidR="00240AF2" w:rsidRPr="00656C87" w:rsidRDefault="00656C87" w:rsidP="00656C87">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bookmarkEnd w:id="2"/>
    <w:bookmarkEnd w:id="3"/>
    <w:p w:rsidR="000F4E63" w:rsidRPr="00121C37" w:rsidRDefault="00121C37" w:rsidP="00121C37">
      <w:pPr>
        <w:shd w:val="clear" w:color="auto" w:fill="FFFFFF"/>
        <w:spacing w:line="253" w:lineRule="atLeast"/>
        <w:jc w:val="center"/>
        <w:rPr>
          <w:rFonts w:ascii="Century Gothic" w:eastAsia="Calibri" w:hAnsi="Century Gothic" w:cs="Calibri"/>
          <w:b/>
          <w:bCs/>
          <w:lang w:val="es-CO" w:eastAsia="ar-SA"/>
        </w:rPr>
      </w:pPr>
      <w:r w:rsidRPr="00121C37">
        <w:rPr>
          <w:rFonts w:ascii="Century Gothic" w:eastAsia="Calibri" w:hAnsi="Century Gothic" w:cs="Calibri"/>
          <w:b/>
          <w:bCs/>
          <w:lang w:val="es-CO" w:eastAsia="ar-SA"/>
        </w:rPr>
        <w:t>RESULTADOS DE LA PRE-LIQUIDACIÓN DEL CICLO 5 DE JÓVENES EN ACCIÓN YA SE ENCUENTRAN DISPONIBLES</w:t>
      </w:r>
    </w:p>
    <w:p w:rsidR="00121C37" w:rsidRDefault="00121C37" w:rsidP="0093540B">
      <w:pPr>
        <w:shd w:val="clear" w:color="auto" w:fill="FFFFFF"/>
        <w:spacing w:line="253" w:lineRule="atLeast"/>
        <w:jc w:val="center"/>
        <w:rPr>
          <w:rFonts w:ascii="Century Gothic" w:hAnsi="Century Gothic" w:cs="Calibri"/>
          <w:i/>
          <w:lang w:val="es-ES_tradnl" w:eastAsia="ar-SA"/>
        </w:rPr>
      </w:pPr>
      <w:r>
        <w:rPr>
          <w:rFonts w:ascii="Century Gothic" w:hAnsi="Century Gothic" w:cs="Calibri"/>
          <w:i/>
          <w:noProof/>
          <w:lang w:val="es-ES" w:eastAsia="es-ES"/>
        </w:rPr>
        <w:drawing>
          <wp:inline distT="0" distB="0" distL="0" distR="0">
            <wp:extent cx="4772024" cy="3581400"/>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 ok.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787963" cy="3593362"/>
                    </a:xfrm>
                    <a:prstGeom prst="rect">
                      <a:avLst/>
                    </a:prstGeom>
                  </pic:spPr>
                </pic:pic>
              </a:graphicData>
            </a:graphic>
          </wp:inline>
        </w:drawing>
      </w:r>
    </w:p>
    <w:p w:rsidR="00121C37" w:rsidRPr="00121C37" w:rsidRDefault="00121C37" w:rsidP="00121C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1C37">
        <w:rPr>
          <w:rFonts w:ascii="Century Gothic" w:eastAsia="Calibri" w:hAnsi="Century Gothic" w:cs="Calibri"/>
          <w:bCs/>
          <w:sz w:val="22"/>
          <w:szCs w:val="22"/>
          <w:lang w:eastAsia="ar-SA"/>
        </w:rPr>
        <w:lastRenderedPageBreak/>
        <w:t xml:space="preserve">La Alcaldía de Pasto a través de la Secretaría de Bienestar Social y el programa Jóvenes en Acción de Prosperidad Social, se permite comunicar que  ya se encuentra disponible en el Portal del Joven en Acción los resultados de la Pre-liquidación del ciclo 5 para la jornada de entrega de incentivos del mes de octubre de 2019, dicha información  puede ser consultada por los participantes del programa en la página: </w:t>
      </w:r>
      <w:hyperlink r:id="rId17" w:history="1">
        <w:r w:rsidRPr="00121C37">
          <w:rPr>
            <w:rFonts w:ascii="Century Gothic" w:eastAsia="Calibri" w:hAnsi="Century Gothic" w:cs="Calibri"/>
            <w:bCs/>
            <w:sz w:val="22"/>
            <w:szCs w:val="22"/>
            <w:lang w:eastAsia="ar-SA"/>
          </w:rPr>
          <w:t>http://jovenesenaccion.dps.gov.co/JEA/APP/AUTENTICACION/Ingreso.aspx</w:t>
        </w:r>
      </w:hyperlink>
      <w:r w:rsidRPr="00121C37">
        <w:rPr>
          <w:rFonts w:ascii="Century Gothic" w:eastAsia="Calibri" w:hAnsi="Century Gothic" w:cs="Calibri"/>
          <w:bCs/>
          <w:sz w:val="22"/>
          <w:szCs w:val="22"/>
          <w:lang w:eastAsia="ar-SA"/>
        </w:rPr>
        <w:t xml:space="preserve">  con el usuario y contraseña que fue asignado a cada estudiante. Ante cualquier </w:t>
      </w:r>
      <w:r w:rsidR="001912CF" w:rsidRPr="00121C37">
        <w:rPr>
          <w:rFonts w:ascii="Century Gothic" w:eastAsia="Calibri" w:hAnsi="Century Gothic" w:cs="Calibri"/>
          <w:bCs/>
          <w:sz w:val="22"/>
          <w:szCs w:val="22"/>
          <w:lang w:eastAsia="ar-SA"/>
        </w:rPr>
        <w:t>inconsistencia los</w:t>
      </w:r>
      <w:r w:rsidRPr="00121C37">
        <w:rPr>
          <w:rFonts w:ascii="Century Gothic" w:eastAsia="Calibri" w:hAnsi="Century Gothic" w:cs="Calibri"/>
          <w:bCs/>
          <w:sz w:val="22"/>
          <w:szCs w:val="22"/>
          <w:lang w:eastAsia="ar-SA"/>
        </w:rPr>
        <w:t xml:space="preserve"> jóvenes se deberán acercar con los enlaces para el Programa Jóvenes en Acción en sus IES antes del 18 de septiembre de 2019, de tal manera que se realicen las revisiones a que haya lugar de manera oportuna.</w:t>
      </w:r>
    </w:p>
    <w:p w:rsidR="00121C37" w:rsidRPr="00121C37" w:rsidRDefault="00121C37" w:rsidP="00121C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1C37">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w:t>
      </w:r>
      <w:proofErr w:type="spellStart"/>
      <w:r w:rsidRPr="00121C37">
        <w:rPr>
          <w:rFonts w:ascii="Century Gothic" w:eastAsia="Calibri" w:hAnsi="Century Gothic" w:cs="Calibri"/>
          <w:bCs/>
          <w:sz w:val="22"/>
          <w:szCs w:val="22"/>
          <w:lang w:eastAsia="ar-SA"/>
        </w:rPr>
        <w:t>Mijitayo</w:t>
      </w:r>
      <w:proofErr w:type="spellEnd"/>
      <w:r w:rsidRPr="00121C37">
        <w:rPr>
          <w:rFonts w:ascii="Century Gothic" w:eastAsia="Calibri" w:hAnsi="Century Gothic" w:cs="Calibri"/>
          <w:bCs/>
          <w:sz w:val="22"/>
          <w:szCs w:val="22"/>
          <w:lang w:eastAsia="ar-SA"/>
        </w:rPr>
        <w:t xml:space="preserve">.  Teléfono 7244326 extensión 3012. </w:t>
      </w:r>
    </w:p>
    <w:p w:rsidR="00121C37" w:rsidRPr="00121C37" w:rsidRDefault="00121C37" w:rsidP="00121C3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21C37">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 xml:space="preserve">Álvaro </w:t>
      </w:r>
      <w:proofErr w:type="spellStart"/>
      <w:r>
        <w:rPr>
          <w:rFonts w:ascii="Century Gothic" w:eastAsia="Calibri" w:hAnsi="Century Gothic" w:cs="Calibri"/>
          <w:b/>
          <w:sz w:val="18"/>
          <w:szCs w:val="18"/>
          <w:lang w:val="es-ES_tradnl" w:eastAsia="ar-SA"/>
        </w:rPr>
        <w:t>Zarama</w:t>
      </w:r>
      <w:proofErr w:type="spellEnd"/>
      <w:r w:rsidRPr="00121C37">
        <w:rPr>
          <w:rFonts w:ascii="Century Gothic" w:eastAsia="Calibri" w:hAnsi="Century Gothic" w:cs="Calibri"/>
          <w:b/>
          <w:sz w:val="18"/>
          <w:szCs w:val="18"/>
          <w:lang w:val="es-ES_tradnl" w:eastAsia="ar-SA"/>
        </w:rPr>
        <w:t>, Subsecretario de Promoción y Asistencia Social, celular 3165774170</w:t>
      </w:r>
    </w:p>
    <w:p w:rsidR="000F4E63" w:rsidRDefault="00121C37" w:rsidP="00121C37">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93540B" w:rsidRDefault="0093540B" w:rsidP="00121C37">
      <w:pPr>
        <w:pStyle w:val="Prrafodelista"/>
        <w:shd w:val="clear" w:color="auto" w:fill="FFFFFF"/>
        <w:spacing w:line="253" w:lineRule="atLeast"/>
        <w:jc w:val="center"/>
        <w:rPr>
          <w:rFonts w:ascii="Century Gothic" w:hAnsi="Century Gothic" w:cs="Calibri"/>
          <w:i/>
          <w:lang w:val="es-ES_tradnl" w:eastAsia="ar-SA"/>
        </w:rPr>
      </w:pPr>
    </w:p>
    <w:p w:rsidR="001912CF" w:rsidRPr="001912CF" w:rsidRDefault="001912CF" w:rsidP="001912C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912CF">
        <w:rPr>
          <w:rFonts w:ascii="Century Gothic" w:eastAsia="Calibri" w:hAnsi="Century Gothic" w:cs="Calibri"/>
          <w:b/>
          <w:bCs/>
          <w:sz w:val="22"/>
          <w:szCs w:val="22"/>
          <w:lang w:eastAsia="ar-SA"/>
        </w:rPr>
        <w:t>CUARTA ENTREGA DE INCENTIVOS PROGRAMA FAMILIAS EN ACCIÓN, CORRESPONDIENTE AL PERIODO DE VERIFICACIÓN DE SALUD Y EDUCACIÓN-ABRIL Y MAYO DEL 2019</w:t>
      </w:r>
    </w:p>
    <w:p w:rsidR="001912CF" w:rsidRPr="001912CF" w:rsidRDefault="001912CF" w:rsidP="001912CF">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noProof/>
          <w:sz w:val="22"/>
          <w:szCs w:val="22"/>
          <w:lang w:val="es-ES" w:eastAsia="es-ES"/>
        </w:rPr>
        <w:drawing>
          <wp:inline distT="0" distB="0" distL="0" distR="0">
            <wp:extent cx="4315737" cy="1828800"/>
            <wp:effectExtent l="0" t="0" r="8890" b="0"/>
            <wp:docPr id="13" name="Imagen 13"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42189" cy="1840009"/>
                    </a:xfrm>
                    <a:prstGeom prst="rect">
                      <a:avLst/>
                    </a:prstGeom>
                    <a:noFill/>
                    <a:ln>
                      <a:noFill/>
                    </a:ln>
                  </pic:spPr>
                </pic:pic>
              </a:graphicData>
            </a:graphic>
          </wp:inline>
        </w:drawing>
      </w:r>
    </w:p>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w:t>
      </w:r>
      <w:r w:rsidR="000B6FD3" w:rsidRPr="001912CF">
        <w:rPr>
          <w:rFonts w:ascii="Century Gothic" w:eastAsia="Calibri" w:hAnsi="Century Gothic" w:cs="Calibri"/>
          <w:bCs/>
          <w:sz w:val="22"/>
          <w:szCs w:val="22"/>
          <w:lang w:eastAsia="ar-SA"/>
        </w:rPr>
        <w:t>que,</w:t>
      </w:r>
      <w:r w:rsidRPr="001912CF">
        <w:rPr>
          <w:rFonts w:ascii="Century Gothic" w:eastAsia="Calibri" w:hAnsi="Century Gothic" w:cs="Calibri"/>
          <w:bCs/>
          <w:sz w:val="22"/>
          <w:szCs w:val="22"/>
          <w:lang w:eastAsia="ar-SA"/>
        </w:rPr>
        <w:t xml:space="preserve"> a partir del 17 de septiembre al 04 de octubre del 2019, se cancelar</w:t>
      </w:r>
      <w:r w:rsidR="000B6FD3">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la cuarta entrega de incentivos correspondiente al periodo de verificación de salud y educación de los meses de </w:t>
      </w:r>
      <w:r w:rsidR="000B6FD3" w:rsidRPr="001912CF">
        <w:rPr>
          <w:rFonts w:ascii="Century Gothic" w:eastAsia="Calibri" w:hAnsi="Century Gothic" w:cs="Calibri"/>
          <w:bCs/>
          <w:sz w:val="22"/>
          <w:szCs w:val="22"/>
          <w:lang w:eastAsia="ar-SA"/>
        </w:rPr>
        <w:t xml:space="preserve">abril y mayo </w:t>
      </w:r>
      <w:r w:rsidRPr="001912CF">
        <w:rPr>
          <w:rFonts w:ascii="Century Gothic" w:eastAsia="Calibri" w:hAnsi="Century Gothic" w:cs="Calibri"/>
          <w:bCs/>
          <w:sz w:val="22"/>
          <w:szCs w:val="22"/>
          <w:lang w:eastAsia="ar-SA"/>
        </w:rPr>
        <w:t xml:space="preserve">del año en curso a los beneficiarios del programa. </w:t>
      </w:r>
    </w:p>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TITULARES BANCARIZADOS</w:t>
      </w:r>
      <w:r w:rsidR="000B6FD3">
        <w:rPr>
          <w:rFonts w:ascii="Century Gothic" w:eastAsia="Calibri" w:hAnsi="Century Gothic" w:cs="Calibri"/>
          <w:bCs/>
          <w:sz w:val="22"/>
          <w:szCs w:val="22"/>
          <w:lang w:eastAsia="ar-SA"/>
        </w:rPr>
        <w:t>:</w:t>
      </w:r>
    </w:p>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La entrega de incentivos por abono a </w:t>
      </w:r>
      <w:r w:rsidR="000B6FD3" w:rsidRPr="001912CF">
        <w:rPr>
          <w:rFonts w:ascii="Century Gothic" w:eastAsia="Calibri" w:hAnsi="Century Gothic" w:cs="Calibri"/>
          <w:bCs/>
          <w:sz w:val="22"/>
          <w:szCs w:val="22"/>
          <w:lang w:eastAsia="ar-SA"/>
        </w:rPr>
        <w:t>cuenta</w:t>
      </w:r>
      <w:r w:rsidRPr="001912CF">
        <w:rPr>
          <w:rFonts w:ascii="Century Gothic" w:eastAsia="Calibri" w:hAnsi="Century Gothic" w:cs="Calibri"/>
          <w:bCs/>
          <w:sz w:val="22"/>
          <w:szCs w:val="22"/>
          <w:lang w:eastAsia="ar-SA"/>
        </w:rPr>
        <w:t xml:space="preserve"> </w:t>
      </w:r>
      <w:r w:rsidR="000B6FD3">
        <w:rPr>
          <w:rFonts w:ascii="Century Gothic" w:eastAsia="Calibri" w:hAnsi="Century Gothic" w:cs="Calibri"/>
          <w:bCs/>
          <w:sz w:val="22"/>
          <w:szCs w:val="22"/>
          <w:lang w:eastAsia="ar-SA"/>
        </w:rPr>
        <w:t>s</w:t>
      </w:r>
      <w:r w:rsidRPr="001912CF">
        <w:rPr>
          <w:rFonts w:ascii="Century Gothic" w:eastAsia="Calibri" w:hAnsi="Century Gothic" w:cs="Calibri"/>
          <w:bCs/>
          <w:sz w:val="22"/>
          <w:szCs w:val="22"/>
          <w:lang w:eastAsia="ar-SA"/>
        </w:rPr>
        <w:t xml:space="preserve">e realizará en los cajeros de la Red </w:t>
      </w:r>
      <w:proofErr w:type="spellStart"/>
      <w:r w:rsidRPr="001912CF">
        <w:rPr>
          <w:rFonts w:ascii="Century Gothic" w:eastAsia="Calibri" w:hAnsi="Century Gothic" w:cs="Calibri"/>
          <w:bCs/>
          <w:sz w:val="22"/>
          <w:szCs w:val="22"/>
          <w:lang w:eastAsia="ar-SA"/>
        </w:rPr>
        <w:t>Servibanca</w:t>
      </w:r>
      <w:proofErr w:type="spellEnd"/>
      <w:r w:rsidRPr="001912CF">
        <w:rPr>
          <w:rFonts w:ascii="Century Gothic" w:eastAsia="Calibri" w:hAnsi="Century Gothic" w:cs="Calibri"/>
          <w:bCs/>
          <w:sz w:val="22"/>
          <w:szCs w:val="22"/>
          <w:lang w:eastAsia="ar-SA"/>
        </w:rPr>
        <w:t xml:space="preserve"> y en los establecimientos de comercio que se relacionan. </w:t>
      </w:r>
    </w:p>
    <w:tbl>
      <w:tblPr>
        <w:tblStyle w:val="Tablaconcuadrcula"/>
        <w:tblW w:w="5000" w:type="pct"/>
        <w:jc w:val="center"/>
        <w:tblLook w:val="04A0"/>
      </w:tblPr>
      <w:tblGrid>
        <w:gridCol w:w="4504"/>
        <w:gridCol w:w="31"/>
        <w:gridCol w:w="4521"/>
      </w:tblGrid>
      <w:tr w:rsidR="001912CF" w:rsidRPr="001912CF" w:rsidTr="001912CF">
        <w:trPr>
          <w:jc w:val="center"/>
        </w:trPr>
        <w:tc>
          <w:tcPr>
            <w:tcW w:w="2504" w:type="pct"/>
            <w:gridSpan w:val="2"/>
            <w:vAlign w:val="bottom"/>
          </w:tcPr>
          <w:p w:rsidR="001912CF" w:rsidRPr="001912CF" w:rsidRDefault="000B6FD3"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w:t>
            </w:r>
            <w:r w:rsidR="001912CF" w:rsidRPr="001912CF">
              <w:rPr>
                <w:rFonts w:ascii="Century Gothic" w:eastAsia="Calibri" w:hAnsi="Century Gothic" w:cs="Calibri"/>
                <w:bCs/>
                <w:sz w:val="22"/>
                <w:szCs w:val="22"/>
                <w:lang w:eastAsia="ar-SA"/>
              </w:rPr>
              <w:t xml:space="preserve"> PASTO CENTRO</w:t>
            </w:r>
          </w:p>
        </w:tc>
        <w:tc>
          <w:tcPr>
            <w:tcW w:w="2496"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CL 18 26 40</w:t>
            </w:r>
          </w:p>
        </w:tc>
      </w:tr>
      <w:tr w:rsidR="001912CF" w:rsidRPr="001912CF" w:rsidTr="001912CF">
        <w:trPr>
          <w:jc w:val="center"/>
        </w:trPr>
        <w:tc>
          <w:tcPr>
            <w:tcW w:w="2504" w:type="pct"/>
            <w:gridSpan w:val="2"/>
            <w:vAlign w:val="bottom"/>
          </w:tcPr>
          <w:p w:rsidR="001912CF" w:rsidRPr="001912CF" w:rsidRDefault="000B6FD3"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ÉXITO</w:t>
            </w:r>
            <w:r w:rsidR="001912CF" w:rsidRPr="001912CF">
              <w:rPr>
                <w:rFonts w:ascii="Century Gothic" w:eastAsia="Calibri" w:hAnsi="Century Gothic" w:cs="Calibri"/>
                <w:bCs/>
                <w:sz w:val="22"/>
                <w:szCs w:val="22"/>
                <w:lang w:eastAsia="ar-SA"/>
              </w:rPr>
              <w:t xml:space="preserve"> PASTO</w:t>
            </w:r>
          </w:p>
        </w:tc>
        <w:tc>
          <w:tcPr>
            <w:tcW w:w="2496"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CR 22 B 2 57</w:t>
            </w:r>
          </w:p>
        </w:tc>
      </w:tr>
      <w:tr w:rsidR="001912CF" w:rsidRPr="001912CF" w:rsidTr="001912CF">
        <w:trPr>
          <w:jc w:val="center"/>
        </w:trPr>
        <w:tc>
          <w:tcPr>
            <w:tcW w:w="2504" w:type="pct"/>
            <w:gridSpan w:val="2"/>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VISTE BIEN</w:t>
            </w:r>
          </w:p>
        </w:tc>
        <w:tc>
          <w:tcPr>
            <w:tcW w:w="2496"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23 51</w:t>
            </w:r>
          </w:p>
        </w:tc>
      </w:tr>
      <w:tr w:rsidR="001912CF" w:rsidRPr="001912CF" w:rsidTr="001912CF">
        <w:trPr>
          <w:trHeight w:val="475"/>
          <w:jc w:val="center"/>
        </w:trPr>
        <w:tc>
          <w:tcPr>
            <w:tcW w:w="2504" w:type="pct"/>
            <w:gridSpan w:val="2"/>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COOPERATIVA MULTIACTIVA DEL MERCADO POTRERILLO</w:t>
            </w:r>
          </w:p>
        </w:tc>
        <w:tc>
          <w:tcPr>
            <w:tcW w:w="2496" w:type="pct"/>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PRINCIPAL SECTOR BODEGAS UNIDAS DE MERCADO- JUNTO A LA TERMINAL.</w:t>
            </w:r>
          </w:p>
        </w:tc>
      </w:tr>
      <w:tr w:rsidR="001912CF" w:rsidRPr="001912CF" w:rsidTr="001912CF">
        <w:trPr>
          <w:trHeight w:val="199"/>
          <w:jc w:val="center"/>
        </w:trPr>
        <w:tc>
          <w:tcPr>
            <w:tcW w:w="2487" w:type="pct"/>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MISCELÁNEA LA ESMERALDA</w:t>
            </w:r>
          </w:p>
        </w:tc>
        <w:tc>
          <w:tcPr>
            <w:tcW w:w="2513" w:type="pct"/>
            <w:gridSpan w:val="2"/>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TERMINAL DE TRANSPORTE LOCAL 120.</w:t>
            </w:r>
          </w:p>
        </w:tc>
      </w:tr>
      <w:tr w:rsidR="001912CF" w:rsidRPr="001912CF" w:rsidTr="001912CF">
        <w:trPr>
          <w:trHeight w:val="289"/>
          <w:jc w:val="center"/>
        </w:trPr>
        <w:tc>
          <w:tcPr>
            <w:tcW w:w="2487"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UNICENTRO PASTO </w:t>
            </w:r>
          </w:p>
        </w:tc>
        <w:tc>
          <w:tcPr>
            <w:tcW w:w="2513" w:type="pct"/>
            <w:gridSpan w:val="2"/>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AVENIDA PANAMERICANA CALLE 12.</w:t>
            </w:r>
          </w:p>
        </w:tc>
      </w:tr>
      <w:tr w:rsidR="001912CF" w:rsidRPr="001912CF" w:rsidTr="001912CF">
        <w:trPr>
          <w:trHeight w:val="424"/>
          <w:jc w:val="center"/>
        </w:trPr>
        <w:tc>
          <w:tcPr>
            <w:tcW w:w="2487"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MORASURCO       </w:t>
            </w:r>
          </w:p>
        </w:tc>
        <w:tc>
          <w:tcPr>
            <w:tcW w:w="2513" w:type="pct"/>
            <w:gridSpan w:val="2"/>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20 #  42-34   </w:t>
            </w:r>
          </w:p>
        </w:tc>
      </w:tr>
      <w:tr w:rsidR="001912CF" w:rsidRPr="001912CF" w:rsidTr="001912CF">
        <w:trPr>
          <w:trHeight w:val="460"/>
          <w:jc w:val="center"/>
        </w:trPr>
        <w:tc>
          <w:tcPr>
            <w:tcW w:w="2487"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METRO UNICENTRO PASTO</w:t>
            </w:r>
          </w:p>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513" w:type="pct"/>
            <w:gridSpan w:val="2"/>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22 #  6-61 CENTRO COMERCIAL </w:t>
            </w:r>
            <w:r w:rsidR="000B6FD3" w:rsidRPr="001912CF">
              <w:rPr>
                <w:rFonts w:ascii="Century Gothic" w:eastAsia="Calibri" w:hAnsi="Century Gothic" w:cs="Calibri"/>
                <w:bCs/>
                <w:sz w:val="22"/>
                <w:szCs w:val="22"/>
                <w:lang w:eastAsia="ar-SA"/>
              </w:rPr>
              <w:t>ÚNICO</w:t>
            </w:r>
            <w:r w:rsidRPr="001912CF">
              <w:rPr>
                <w:rFonts w:ascii="Century Gothic" w:eastAsia="Calibri" w:hAnsi="Century Gothic" w:cs="Calibri"/>
                <w:bCs/>
                <w:sz w:val="22"/>
                <w:szCs w:val="22"/>
                <w:lang w:eastAsia="ar-SA"/>
              </w:rPr>
              <w:t xml:space="preserve"> PASTO.</w:t>
            </w:r>
          </w:p>
        </w:tc>
      </w:tr>
      <w:tr w:rsidR="001912CF" w:rsidRPr="001912CF" w:rsidTr="001912CF">
        <w:trPr>
          <w:trHeight w:val="387"/>
          <w:jc w:val="center"/>
        </w:trPr>
        <w:tc>
          <w:tcPr>
            <w:tcW w:w="2487"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w:t>
            </w:r>
            <w:r w:rsidR="000B6FD3" w:rsidRPr="001912CF">
              <w:rPr>
                <w:rFonts w:ascii="Century Gothic" w:eastAsia="Calibri" w:hAnsi="Century Gothic" w:cs="Calibri"/>
                <w:bCs/>
                <w:sz w:val="22"/>
                <w:szCs w:val="22"/>
                <w:lang w:eastAsia="ar-SA"/>
              </w:rPr>
              <w:t>ÚNICO</w:t>
            </w:r>
            <w:r w:rsidRPr="001912CF">
              <w:rPr>
                <w:rFonts w:ascii="Century Gothic" w:eastAsia="Calibri" w:hAnsi="Century Gothic" w:cs="Calibri"/>
                <w:bCs/>
                <w:sz w:val="22"/>
                <w:szCs w:val="22"/>
                <w:lang w:eastAsia="ar-SA"/>
              </w:rPr>
              <w:t xml:space="preserve"> PASTO  </w:t>
            </w:r>
          </w:p>
        </w:tc>
        <w:tc>
          <w:tcPr>
            <w:tcW w:w="2513" w:type="pct"/>
            <w:gridSpan w:val="2"/>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w:t>
            </w:r>
          </w:p>
        </w:tc>
      </w:tr>
      <w:tr w:rsidR="001912CF" w:rsidRPr="001912CF" w:rsidTr="001912CF">
        <w:trPr>
          <w:trHeight w:val="405"/>
          <w:jc w:val="center"/>
        </w:trPr>
        <w:tc>
          <w:tcPr>
            <w:tcW w:w="2487"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BANCOMPARTIR PASTO </w:t>
            </w:r>
          </w:p>
        </w:tc>
        <w:tc>
          <w:tcPr>
            <w:tcW w:w="2513" w:type="pct"/>
            <w:gridSpan w:val="2"/>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62 SUR #  87B-16</w:t>
            </w:r>
          </w:p>
        </w:tc>
      </w:tr>
      <w:tr w:rsidR="001912CF" w:rsidRPr="001912CF" w:rsidTr="001912CF">
        <w:trPr>
          <w:trHeight w:val="275"/>
          <w:jc w:val="center"/>
        </w:trPr>
        <w:tc>
          <w:tcPr>
            <w:tcW w:w="2487"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PLAZA BOMBONA   </w:t>
            </w:r>
          </w:p>
        </w:tc>
        <w:tc>
          <w:tcPr>
            <w:tcW w:w="2513" w:type="pct"/>
            <w:gridSpan w:val="2"/>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14 #  36-38</w:t>
            </w:r>
          </w:p>
        </w:tc>
      </w:tr>
      <w:tr w:rsidR="001912CF" w:rsidRPr="001912CF" w:rsidTr="001912CF">
        <w:trPr>
          <w:trHeight w:val="280"/>
          <w:jc w:val="center"/>
        </w:trPr>
        <w:tc>
          <w:tcPr>
            <w:tcW w:w="2487"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w:t>
            </w:r>
            <w:r w:rsidR="000B6FD3" w:rsidRPr="001912CF">
              <w:rPr>
                <w:rFonts w:ascii="Century Gothic" w:eastAsia="Calibri" w:hAnsi="Century Gothic" w:cs="Calibri"/>
                <w:bCs/>
                <w:sz w:val="22"/>
                <w:szCs w:val="22"/>
                <w:lang w:eastAsia="ar-SA"/>
              </w:rPr>
              <w:t>ARAZÁ</w:t>
            </w:r>
            <w:r w:rsidRPr="001912CF">
              <w:rPr>
                <w:rFonts w:ascii="Century Gothic" w:eastAsia="Calibri" w:hAnsi="Century Gothic" w:cs="Calibri"/>
                <w:bCs/>
                <w:sz w:val="22"/>
                <w:szCs w:val="22"/>
                <w:lang w:eastAsia="ar-SA"/>
              </w:rPr>
              <w:t xml:space="preserve">        </w:t>
            </w:r>
          </w:p>
        </w:tc>
        <w:tc>
          <w:tcPr>
            <w:tcW w:w="2513" w:type="pct"/>
            <w:gridSpan w:val="2"/>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  22A-40</w:t>
            </w:r>
          </w:p>
        </w:tc>
      </w:tr>
      <w:tr w:rsidR="001912CF" w:rsidRPr="001912CF" w:rsidTr="001912CF">
        <w:trPr>
          <w:trHeight w:val="425"/>
          <w:jc w:val="center"/>
        </w:trPr>
        <w:tc>
          <w:tcPr>
            <w:tcW w:w="2487"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ÉXITO PASTO     </w:t>
            </w:r>
          </w:p>
        </w:tc>
        <w:tc>
          <w:tcPr>
            <w:tcW w:w="2513" w:type="pct"/>
            <w:gridSpan w:val="2"/>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 # 22B-96               </w:t>
            </w:r>
          </w:p>
        </w:tc>
      </w:tr>
      <w:tr w:rsidR="001912CF" w:rsidRPr="001912CF" w:rsidTr="001912CF">
        <w:trPr>
          <w:trHeight w:val="275"/>
          <w:jc w:val="center"/>
        </w:trPr>
        <w:tc>
          <w:tcPr>
            <w:tcW w:w="2487"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w:t>
            </w:r>
          </w:p>
        </w:tc>
        <w:tc>
          <w:tcPr>
            <w:tcW w:w="2513" w:type="pct"/>
            <w:gridSpan w:val="2"/>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 # 27-79</w:t>
            </w:r>
          </w:p>
        </w:tc>
      </w:tr>
      <w:tr w:rsidR="001912CF" w:rsidRPr="001912CF" w:rsidTr="001912CF">
        <w:trPr>
          <w:trHeight w:val="408"/>
          <w:jc w:val="center"/>
        </w:trPr>
        <w:tc>
          <w:tcPr>
            <w:tcW w:w="2487"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w:t>
            </w:r>
            <w:r w:rsidR="000B6FD3" w:rsidRPr="001912CF">
              <w:rPr>
                <w:rFonts w:ascii="Century Gothic" w:eastAsia="Calibri" w:hAnsi="Century Gothic" w:cs="Calibri"/>
                <w:bCs/>
                <w:sz w:val="22"/>
                <w:szCs w:val="22"/>
                <w:lang w:eastAsia="ar-SA"/>
              </w:rPr>
              <w:t>SEBASTIÁN</w:t>
            </w:r>
            <w:r w:rsidRPr="001912CF">
              <w:rPr>
                <w:rFonts w:ascii="Century Gothic" w:eastAsia="Calibri" w:hAnsi="Century Gothic" w:cs="Calibri"/>
                <w:bCs/>
                <w:sz w:val="22"/>
                <w:szCs w:val="22"/>
                <w:lang w:eastAsia="ar-SA"/>
              </w:rPr>
              <w:t xml:space="preserve"> DE </w:t>
            </w:r>
            <w:r w:rsidR="000B6FD3" w:rsidRPr="001912CF">
              <w:rPr>
                <w:rFonts w:ascii="Century Gothic" w:eastAsia="Calibri" w:hAnsi="Century Gothic" w:cs="Calibri"/>
                <w:bCs/>
                <w:sz w:val="22"/>
                <w:szCs w:val="22"/>
                <w:lang w:eastAsia="ar-SA"/>
              </w:rPr>
              <w:t>BELALCÁZAR</w:t>
            </w:r>
          </w:p>
        </w:tc>
        <w:tc>
          <w:tcPr>
            <w:tcW w:w="2513" w:type="pct"/>
            <w:gridSpan w:val="2"/>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19-28</w:t>
            </w:r>
          </w:p>
        </w:tc>
      </w:tr>
      <w:tr w:rsidR="001912CF" w:rsidRPr="001912CF" w:rsidTr="001912CF">
        <w:trPr>
          <w:trHeight w:val="413"/>
          <w:jc w:val="center"/>
        </w:trPr>
        <w:tc>
          <w:tcPr>
            <w:tcW w:w="2487"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w:t>
            </w:r>
            <w:r w:rsidR="000B6FD3" w:rsidRPr="001912CF">
              <w:rPr>
                <w:rFonts w:ascii="Century Gothic" w:eastAsia="Calibri" w:hAnsi="Century Gothic" w:cs="Calibri"/>
                <w:bCs/>
                <w:sz w:val="22"/>
                <w:szCs w:val="22"/>
                <w:lang w:eastAsia="ar-SA"/>
              </w:rPr>
              <w:t>SEBAST</w:t>
            </w:r>
            <w:r w:rsidR="000B6FD3">
              <w:rPr>
                <w:rFonts w:ascii="Century Gothic" w:eastAsia="Calibri" w:hAnsi="Century Gothic" w:cs="Calibri"/>
                <w:bCs/>
                <w:sz w:val="22"/>
                <w:szCs w:val="22"/>
                <w:lang w:eastAsia="ar-SA"/>
              </w:rPr>
              <w:t>IÁN</w:t>
            </w:r>
            <w:r w:rsidRPr="001912CF">
              <w:rPr>
                <w:rFonts w:ascii="Century Gothic" w:eastAsia="Calibri" w:hAnsi="Century Gothic" w:cs="Calibri"/>
                <w:bCs/>
                <w:sz w:val="22"/>
                <w:szCs w:val="22"/>
                <w:lang w:eastAsia="ar-SA"/>
              </w:rPr>
              <w:t xml:space="preserve"> </w:t>
            </w:r>
            <w:r w:rsidR="000B6FD3" w:rsidRPr="001912CF">
              <w:rPr>
                <w:rFonts w:ascii="Century Gothic" w:eastAsia="Calibri" w:hAnsi="Century Gothic" w:cs="Calibri"/>
                <w:bCs/>
                <w:sz w:val="22"/>
                <w:szCs w:val="22"/>
                <w:lang w:eastAsia="ar-SA"/>
              </w:rPr>
              <w:t>BELALCÁZAR</w:t>
            </w:r>
            <w:r w:rsidRPr="001912CF">
              <w:rPr>
                <w:rFonts w:ascii="Century Gothic" w:eastAsia="Calibri" w:hAnsi="Century Gothic" w:cs="Calibri"/>
                <w:bCs/>
                <w:sz w:val="22"/>
                <w:szCs w:val="22"/>
                <w:lang w:eastAsia="ar-SA"/>
              </w:rPr>
              <w:t xml:space="preserve"> II</w:t>
            </w:r>
          </w:p>
        </w:tc>
        <w:tc>
          <w:tcPr>
            <w:tcW w:w="2513" w:type="pct"/>
            <w:gridSpan w:val="2"/>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19-68</w:t>
            </w:r>
          </w:p>
        </w:tc>
      </w:tr>
      <w:tr w:rsidR="001912CF" w:rsidRPr="001912CF" w:rsidTr="001912CF">
        <w:trPr>
          <w:trHeight w:val="277"/>
          <w:jc w:val="center"/>
        </w:trPr>
        <w:tc>
          <w:tcPr>
            <w:tcW w:w="2487"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TERMINAL PASTO  </w:t>
            </w:r>
          </w:p>
        </w:tc>
        <w:tc>
          <w:tcPr>
            <w:tcW w:w="2513" w:type="pct"/>
            <w:gridSpan w:val="2"/>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6 # 16D-50 SUR</w:t>
            </w:r>
          </w:p>
        </w:tc>
      </w:tr>
      <w:tr w:rsidR="001912CF" w:rsidRPr="001912CF" w:rsidTr="001912CF">
        <w:trPr>
          <w:trHeight w:val="410"/>
          <w:jc w:val="center"/>
        </w:trPr>
        <w:tc>
          <w:tcPr>
            <w:tcW w:w="2487"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ALKOSTO PASTO   </w:t>
            </w:r>
          </w:p>
        </w:tc>
        <w:tc>
          <w:tcPr>
            <w:tcW w:w="2513" w:type="pct"/>
            <w:gridSpan w:val="2"/>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6-28</w:t>
            </w:r>
          </w:p>
        </w:tc>
      </w:tr>
      <w:tr w:rsidR="001912CF" w:rsidRPr="001912CF" w:rsidTr="001912CF">
        <w:trPr>
          <w:trHeight w:val="415"/>
          <w:jc w:val="center"/>
        </w:trPr>
        <w:tc>
          <w:tcPr>
            <w:tcW w:w="2487"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w:t>
            </w:r>
          </w:p>
        </w:tc>
        <w:tc>
          <w:tcPr>
            <w:tcW w:w="2513" w:type="pct"/>
            <w:gridSpan w:val="2"/>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 LOCAL 6 COMPLEJO BANCARIO</w:t>
            </w:r>
          </w:p>
        </w:tc>
      </w:tr>
      <w:tr w:rsidR="001912CF" w:rsidRPr="001912CF" w:rsidTr="001912CF">
        <w:trPr>
          <w:trHeight w:val="407"/>
          <w:jc w:val="center"/>
        </w:trPr>
        <w:tc>
          <w:tcPr>
            <w:tcW w:w="2487"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II</w:t>
            </w:r>
          </w:p>
        </w:tc>
        <w:tc>
          <w:tcPr>
            <w:tcW w:w="2513" w:type="pct"/>
            <w:gridSpan w:val="2"/>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LOCAL 6 COMPLEJO BANCARIO</w:t>
            </w:r>
          </w:p>
        </w:tc>
      </w:tr>
      <w:tr w:rsidR="001912CF" w:rsidRPr="001912CF" w:rsidTr="001912CF">
        <w:trPr>
          <w:trHeight w:val="340"/>
          <w:jc w:val="center"/>
        </w:trPr>
        <w:tc>
          <w:tcPr>
            <w:tcW w:w="2487"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VISIONAMOS JURISCOOP PASTO   </w:t>
            </w:r>
          </w:p>
        </w:tc>
        <w:tc>
          <w:tcPr>
            <w:tcW w:w="2513" w:type="pct"/>
            <w:gridSpan w:val="2"/>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25-34</w:t>
            </w:r>
          </w:p>
        </w:tc>
      </w:tr>
      <w:tr w:rsidR="001912CF" w:rsidRPr="001912CF" w:rsidTr="001912CF">
        <w:trPr>
          <w:trHeight w:val="482"/>
          <w:jc w:val="center"/>
        </w:trPr>
        <w:tc>
          <w:tcPr>
            <w:tcW w:w="2487"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BANCOOMEVA PASTO      </w:t>
            </w:r>
          </w:p>
        </w:tc>
        <w:tc>
          <w:tcPr>
            <w:tcW w:w="2513" w:type="pct"/>
            <w:gridSpan w:val="2"/>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12 ENTRE CARRERA 35 Y 36</w:t>
            </w:r>
          </w:p>
        </w:tc>
      </w:tr>
      <w:tr w:rsidR="001912CF" w:rsidRPr="001912CF" w:rsidTr="001912CF">
        <w:trPr>
          <w:trHeight w:val="482"/>
          <w:jc w:val="center"/>
        </w:trPr>
        <w:tc>
          <w:tcPr>
            <w:tcW w:w="2487" w:type="pct"/>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ALKOSTO CENTRO</w:t>
            </w:r>
          </w:p>
        </w:tc>
        <w:tc>
          <w:tcPr>
            <w:tcW w:w="2513" w:type="pct"/>
            <w:gridSpan w:val="2"/>
            <w:vAlign w:val="bottom"/>
          </w:tcPr>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28-89</w:t>
            </w:r>
          </w:p>
        </w:tc>
      </w:tr>
    </w:tbl>
    <w:p w:rsidR="000B6FD3" w:rsidRDefault="000B6FD3"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POR </w:t>
      </w:r>
      <w:r w:rsidR="000B6FD3" w:rsidRPr="001912CF">
        <w:rPr>
          <w:rFonts w:ascii="Century Gothic" w:eastAsia="Calibri" w:hAnsi="Century Gothic" w:cs="Calibri"/>
          <w:bCs/>
          <w:sz w:val="22"/>
          <w:szCs w:val="22"/>
          <w:lang w:eastAsia="ar-SA"/>
        </w:rPr>
        <w:t>MODALIDAD GIRO</w:t>
      </w:r>
      <w:r w:rsidR="000B6FD3">
        <w:rPr>
          <w:rFonts w:ascii="Century Gothic" w:eastAsia="Calibri" w:hAnsi="Century Gothic" w:cs="Calibri"/>
          <w:bCs/>
          <w:sz w:val="22"/>
          <w:szCs w:val="22"/>
          <w:lang w:eastAsia="ar-SA"/>
        </w:rPr>
        <w:t>:</w:t>
      </w:r>
    </w:p>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Se entregar</w:t>
      </w:r>
      <w:r w:rsidR="000B6FD3">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el incentivo en La</w:t>
      </w:r>
      <w:r w:rsidR="000B6FD3">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calle 17 </w:t>
      </w:r>
      <w:r w:rsidR="000B6FD3" w:rsidRPr="001912CF">
        <w:rPr>
          <w:rFonts w:ascii="Century Gothic" w:eastAsia="Calibri" w:hAnsi="Century Gothic" w:cs="Calibri"/>
          <w:bCs/>
          <w:sz w:val="22"/>
          <w:szCs w:val="22"/>
          <w:lang w:eastAsia="ar-SA"/>
        </w:rPr>
        <w:t>No</w:t>
      </w:r>
      <w:r w:rsidRPr="001912CF">
        <w:rPr>
          <w:rFonts w:ascii="Century Gothic" w:eastAsia="Calibri" w:hAnsi="Century Gothic" w:cs="Calibri"/>
          <w:bCs/>
          <w:sz w:val="22"/>
          <w:szCs w:val="22"/>
          <w:lang w:eastAsia="ar-SA"/>
        </w:rPr>
        <w:t xml:space="preserve"> 25-60 Centro comercial El Liceo Local 228 en horario de atención </w:t>
      </w:r>
      <w:r w:rsidR="000B6FD3" w:rsidRPr="001912CF">
        <w:rPr>
          <w:rFonts w:ascii="Century Gothic" w:eastAsia="Calibri" w:hAnsi="Century Gothic" w:cs="Calibri"/>
          <w:bCs/>
          <w:sz w:val="22"/>
          <w:szCs w:val="22"/>
          <w:lang w:eastAsia="ar-SA"/>
        </w:rPr>
        <w:t>lunes</w:t>
      </w:r>
      <w:r w:rsidRPr="001912CF">
        <w:rPr>
          <w:rFonts w:ascii="Century Gothic" w:eastAsia="Calibri" w:hAnsi="Century Gothic" w:cs="Calibri"/>
          <w:bCs/>
          <w:sz w:val="22"/>
          <w:szCs w:val="22"/>
          <w:lang w:eastAsia="ar-SA"/>
        </w:rPr>
        <w:t xml:space="preserve"> </w:t>
      </w:r>
      <w:r w:rsidR="000B6FD3" w:rsidRPr="001912CF">
        <w:rPr>
          <w:rFonts w:ascii="Century Gothic" w:eastAsia="Calibri" w:hAnsi="Century Gothic" w:cs="Calibri"/>
          <w:bCs/>
          <w:sz w:val="22"/>
          <w:szCs w:val="22"/>
          <w:lang w:eastAsia="ar-SA"/>
        </w:rPr>
        <w:t>a viernes</w:t>
      </w:r>
      <w:r w:rsidRPr="001912CF">
        <w:rPr>
          <w:rFonts w:ascii="Century Gothic" w:eastAsia="Calibri" w:hAnsi="Century Gothic" w:cs="Calibri"/>
          <w:bCs/>
          <w:sz w:val="22"/>
          <w:szCs w:val="22"/>
          <w:lang w:eastAsia="ar-SA"/>
        </w:rPr>
        <w:t xml:space="preserve"> de: 8:00 </w:t>
      </w:r>
      <w:r w:rsidR="000B6FD3">
        <w:rPr>
          <w:rFonts w:ascii="Century Gothic" w:eastAsia="Calibri" w:hAnsi="Century Gothic" w:cs="Calibri"/>
          <w:bCs/>
          <w:sz w:val="22"/>
          <w:szCs w:val="22"/>
          <w:lang w:eastAsia="ar-SA"/>
        </w:rPr>
        <w:t>a.m.</w:t>
      </w:r>
      <w:r w:rsidRPr="001912CF">
        <w:rPr>
          <w:rFonts w:ascii="Century Gothic" w:eastAsia="Calibri" w:hAnsi="Century Gothic" w:cs="Calibri"/>
          <w:bCs/>
          <w:sz w:val="22"/>
          <w:szCs w:val="22"/>
          <w:lang w:eastAsia="ar-SA"/>
        </w:rPr>
        <w:t xml:space="preserve"> a 12:00</w:t>
      </w:r>
      <w:r w:rsidR="000B6FD3">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M y de 2:00 </w:t>
      </w:r>
      <w:r w:rsidR="000B6FD3">
        <w:rPr>
          <w:rFonts w:ascii="Century Gothic" w:eastAsia="Calibri" w:hAnsi="Century Gothic" w:cs="Calibri"/>
          <w:bCs/>
          <w:sz w:val="22"/>
          <w:szCs w:val="22"/>
          <w:lang w:eastAsia="ar-SA"/>
        </w:rPr>
        <w:t>p.m.</w:t>
      </w:r>
      <w:r w:rsidR="000B6FD3" w:rsidRPr="001912CF">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 5:00 </w:t>
      </w:r>
      <w:r w:rsidR="000B6FD3">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w:t>
      </w:r>
      <w:r w:rsidR="000B6FD3" w:rsidRPr="001912CF">
        <w:rPr>
          <w:rFonts w:ascii="Century Gothic" w:eastAsia="Calibri" w:hAnsi="Century Gothic" w:cs="Calibri"/>
          <w:bCs/>
          <w:sz w:val="22"/>
          <w:szCs w:val="22"/>
          <w:lang w:eastAsia="ar-SA"/>
        </w:rPr>
        <w:t>de acuerdo con el</w:t>
      </w:r>
      <w:r w:rsidRPr="001912CF">
        <w:rPr>
          <w:rFonts w:ascii="Century Gothic" w:eastAsia="Calibri" w:hAnsi="Century Gothic" w:cs="Calibri"/>
          <w:bCs/>
          <w:sz w:val="22"/>
          <w:szCs w:val="22"/>
          <w:lang w:eastAsia="ar-SA"/>
        </w:rPr>
        <w:t xml:space="preserve"> siguiente cronograma</w:t>
      </w:r>
      <w:r w:rsidR="000B6FD3">
        <w:rPr>
          <w:rFonts w:ascii="Century Gothic" w:eastAsia="Calibri" w:hAnsi="Century Gothic" w:cs="Calibri"/>
          <w:bCs/>
          <w:sz w:val="22"/>
          <w:szCs w:val="22"/>
          <w:lang w:eastAsia="ar-SA"/>
        </w:rPr>
        <w:t>:</w:t>
      </w:r>
    </w:p>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1912CF" w:rsidRP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El titular debe llevar el documento de identidad original, copia ampliada al 150% y código de familia, proceso que se realizó desde el 16 de julio al 05 de agosto del presente año, teniendo en cuenta el último digito de la cédula, se requiere que los titulares se acerquen a reclamar el incentivo para no generar suspensiones futuras.</w:t>
      </w:r>
    </w:p>
    <w:tbl>
      <w:tblPr>
        <w:tblStyle w:val="Tablaconcuadrcula"/>
        <w:tblW w:w="0" w:type="auto"/>
        <w:jc w:val="center"/>
        <w:tblLayout w:type="fixed"/>
        <w:tblLook w:val="04A0"/>
      </w:tblPr>
      <w:tblGrid>
        <w:gridCol w:w="2920"/>
        <w:gridCol w:w="1831"/>
      </w:tblGrid>
      <w:tr w:rsidR="001912CF" w:rsidRPr="001912CF" w:rsidTr="00D07588">
        <w:trPr>
          <w:jc w:val="center"/>
        </w:trPr>
        <w:tc>
          <w:tcPr>
            <w:tcW w:w="2920" w:type="dxa"/>
          </w:tcPr>
          <w:p w:rsidR="000B6FD3" w:rsidRDefault="000B6FD3"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Fecha</w:t>
            </w:r>
          </w:p>
        </w:tc>
        <w:tc>
          <w:tcPr>
            <w:tcW w:w="1831"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Pico y cédula</w:t>
            </w:r>
          </w:p>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(último número de la cédula)</w:t>
            </w:r>
          </w:p>
        </w:tc>
      </w:tr>
      <w:tr w:rsidR="001912CF" w:rsidRPr="001912CF" w:rsidTr="00D07588">
        <w:trPr>
          <w:jc w:val="center"/>
        </w:trPr>
        <w:tc>
          <w:tcPr>
            <w:tcW w:w="2920"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17 de septiembre</w:t>
            </w:r>
          </w:p>
        </w:tc>
        <w:tc>
          <w:tcPr>
            <w:tcW w:w="1831"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1912CF" w:rsidRPr="001912CF" w:rsidTr="00D07588">
        <w:trPr>
          <w:jc w:val="center"/>
        </w:trPr>
        <w:tc>
          <w:tcPr>
            <w:tcW w:w="2920"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18 de septiembre</w:t>
            </w:r>
          </w:p>
        </w:tc>
        <w:tc>
          <w:tcPr>
            <w:tcW w:w="1831"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1912CF" w:rsidRPr="001912CF" w:rsidTr="00D07588">
        <w:trPr>
          <w:jc w:val="center"/>
        </w:trPr>
        <w:tc>
          <w:tcPr>
            <w:tcW w:w="2920"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19 de septiembre</w:t>
            </w:r>
          </w:p>
        </w:tc>
        <w:tc>
          <w:tcPr>
            <w:tcW w:w="1831"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1912CF" w:rsidRPr="001912CF" w:rsidTr="00D07588">
        <w:trPr>
          <w:jc w:val="center"/>
        </w:trPr>
        <w:tc>
          <w:tcPr>
            <w:tcW w:w="2920"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20 de septiembre</w:t>
            </w:r>
          </w:p>
        </w:tc>
        <w:tc>
          <w:tcPr>
            <w:tcW w:w="1831"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1912CF" w:rsidRPr="001912CF" w:rsidTr="00D07588">
        <w:trPr>
          <w:jc w:val="center"/>
        </w:trPr>
        <w:tc>
          <w:tcPr>
            <w:tcW w:w="2920" w:type="dxa"/>
          </w:tcPr>
          <w:p w:rsidR="001912CF" w:rsidRPr="001912CF" w:rsidRDefault="000B6FD3"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w:t>
            </w:r>
            <w:r w:rsidR="001912CF" w:rsidRPr="001912CF">
              <w:rPr>
                <w:rFonts w:ascii="Century Gothic" w:eastAsia="Calibri" w:hAnsi="Century Gothic" w:cs="Calibri"/>
                <w:bCs/>
                <w:sz w:val="22"/>
                <w:szCs w:val="22"/>
                <w:lang w:eastAsia="ar-SA"/>
              </w:rPr>
              <w:t xml:space="preserve"> 23 de septiembre</w:t>
            </w:r>
          </w:p>
        </w:tc>
        <w:tc>
          <w:tcPr>
            <w:tcW w:w="1831"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1912CF" w:rsidRPr="001912CF" w:rsidTr="00D07588">
        <w:trPr>
          <w:jc w:val="center"/>
        </w:trPr>
        <w:tc>
          <w:tcPr>
            <w:tcW w:w="2920"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24 de septiembre</w:t>
            </w:r>
          </w:p>
        </w:tc>
        <w:tc>
          <w:tcPr>
            <w:tcW w:w="1831"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1912CF" w:rsidRPr="001912CF" w:rsidTr="00D07588">
        <w:trPr>
          <w:jc w:val="center"/>
        </w:trPr>
        <w:tc>
          <w:tcPr>
            <w:tcW w:w="2920"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25 de septiembre</w:t>
            </w:r>
          </w:p>
        </w:tc>
        <w:tc>
          <w:tcPr>
            <w:tcW w:w="1831"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1912CF" w:rsidRPr="001912CF" w:rsidTr="00D07588">
        <w:trPr>
          <w:jc w:val="center"/>
        </w:trPr>
        <w:tc>
          <w:tcPr>
            <w:tcW w:w="2920"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26 de septiembre</w:t>
            </w:r>
          </w:p>
        </w:tc>
        <w:tc>
          <w:tcPr>
            <w:tcW w:w="1831"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1912CF" w:rsidRPr="001912CF" w:rsidTr="00D07588">
        <w:trPr>
          <w:jc w:val="center"/>
        </w:trPr>
        <w:tc>
          <w:tcPr>
            <w:tcW w:w="2920"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27 de septiembre</w:t>
            </w:r>
          </w:p>
        </w:tc>
        <w:tc>
          <w:tcPr>
            <w:tcW w:w="1831"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1912CF" w:rsidRPr="001912CF" w:rsidTr="00D07588">
        <w:trPr>
          <w:jc w:val="center"/>
        </w:trPr>
        <w:tc>
          <w:tcPr>
            <w:tcW w:w="2920" w:type="dxa"/>
          </w:tcPr>
          <w:p w:rsidR="001912CF" w:rsidRPr="001912CF" w:rsidRDefault="000B6FD3"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w:t>
            </w:r>
            <w:r w:rsidR="001912CF" w:rsidRPr="001912CF">
              <w:rPr>
                <w:rFonts w:ascii="Century Gothic" w:eastAsia="Calibri" w:hAnsi="Century Gothic" w:cs="Calibri"/>
                <w:bCs/>
                <w:sz w:val="22"/>
                <w:szCs w:val="22"/>
                <w:lang w:eastAsia="ar-SA"/>
              </w:rPr>
              <w:t xml:space="preserve"> 30 de septiembre</w:t>
            </w:r>
          </w:p>
        </w:tc>
        <w:tc>
          <w:tcPr>
            <w:tcW w:w="1831"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1912CF" w:rsidRPr="001912CF" w:rsidTr="00D07588">
        <w:trPr>
          <w:jc w:val="center"/>
        </w:trPr>
        <w:tc>
          <w:tcPr>
            <w:tcW w:w="2920"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01 de octubre</w:t>
            </w:r>
          </w:p>
        </w:tc>
        <w:tc>
          <w:tcPr>
            <w:tcW w:w="1831"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1912CF" w:rsidRPr="001912CF" w:rsidTr="00D07588">
        <w:trPr>
          <w:jc w:val="center"/>
        </w:trPr>
        <w:tc>
          <w:tcPr>
            <w:tcW w:w="2920"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02 de octubre</w:t>
            </w:r>
          </w:p>
        </w:tc>
        <w:tc>
          <w:tcPr>
            <w:tcW w:w="1831"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1912CF" w:rsidRPr="001912CF" w:rsidTr="00D07588">
        <w:trPr>
          <w:jc w:val="center"/>
        </w:trPr>
        <w:tc>
          <w:tcPr>
            <w:tcW w:w="2920"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03 de octubre</w:t>
            </w:r>
          </w:p>
        </w:tc>
        <w:tc>
          <w:tcPr>
            <w:tcW w:w="1831"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1912CF" w:rsidRPr="001912CF" w:rsidTr="00D07588">
        <w:trPr>
          <w:jc w:val="center"/>
        </w:trPr>
        <w:tc>
          <w:tcPr>
            <w:tcW w:w="2920"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04 de octubre</w:t>
            </w:r>
          </w:p>
        </w:tc>
        <w:tc>
          <w:tcPr>
            <w:tcW w:w="1831" w:type="dxa"/>
          </w:tcPr>
          <w:p w:rsidR="001912CF" w:rsidRPr="001912CF" w:rsidRDefault="001912CF" w:rsidP="000B6F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bl>
    <w:p w:rsidR="001912CF" w:rsidRPr="001912CF" w:rsidRDefault="000B6FD3"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Más información</w:t>
      </w:r>
      <w:r w:rsidR="001912CF" w:rsidRPr="001912CF">
        <w:rPr>
          <w:rFonts w:ascii="Century Gothic" w:eastAsia="Calibri" w:hAnsi="Century Gothic" w:cs="Calibri"/>
          <w:bCs/>
          <w:sz w:val="22"/>
          <w:szCs w:val="22"/>
          <w:lang w:eastAsia="ar-SA"/>
        </w:rPr>
        <w:t xml:space="preserve"> la pueden obtener las instalaciones de la Secretaria de Bienestar Social – Programa Familias en Acción, en horario de atención de 8:00 a 11.00 a.m. y de 2.00 a 5.00 pm - Antiguo INURBE Avenida </w:t>
      </w:r>
      <w:proofErr w:type="spellStart"/>
      <w:r w:rsidR="001912CF" w:rsidRPr="001912CF">
        <w:rPr>
          <w:rFonts w:ascii="Century Gothic" w:eastAsia="Calibri" w:hAnsi="Century Gothic" w:cs="Calibri"/>
          <w:bCs/>
          <w:sz w:val="22"/>
          <w:szCs w:val="22"/>
          <w:lang w:eastAsia="ar-SA"/>
        </w:rPr>
        <w:t>Mijitayo</w:t>
      </w:r>
      <w:proofErr w:type="spellEnd"/>
      <w:r w:rsidR="001912CF" w:rsidRPr="001912CF">
        <w:rPr>
          <w:rFonts w:ascii="Century Gothic" w:eastAsia="Calibri" w:hAnsi="Century Gothic" w:cs="Calibri"/>
          <w:bCs/>
          <w:sz w:val="22"/>
          <w:szCs w:val="22"/>
          <w:lang w:eastAsia="ar-SA"/>
        </w:rPr>
        <w:t xml:space="preserve">.  Teléfono 7244326 extensión 3012. </w:t>
      </w:r>
    </w:p>
    <w:p w:rsidR="001912CF" w:rsidRPr="00984313" w:rsidRDefault="001912CF" w:rsidP="000B6FD3">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sidR="000B6FD3">
        <w:rPr>
          <w:rFonts w:ascii="Century Gothic" w:hAnsi="Century Gothic"/>
          <w:b/>
          <w:sz w:val="18"/>
          <w:szCs w:val="18"/>
        </w:rPr>
        <w:t>Magaly</w:t>
      </w:r>
      <w:proofErr w:type="spellEnd"/>
      <w:r w:rsidR="000B6FD3">
        <w:rPr>
          <w:rFonts w:ascii="Century Gothic" w:hAnsi="Century Gothic"/>
          <w:b/>
          <w:sz w:val="18"/>
          <w:szCs w:val="18"/>
        </w:rPr>
        <w:t xml:space="preserve"> Arteaga</w:t>
      </w:r>
      <w:r>
        <w:rPr>
          <w:rFonts w:ascii="Century Gothic" w:hAnsi="Century Gothic"/>
          <w:b/>
          <w:sz w:val="18"/>
          <w:szCs w:val="18"/>
        </w:rPr>
        <w:t xml:space="preserve">, </w:t>
      </w:r>
      <w:r w:rsidRPr="00984313">
        <w:rPr>
          <w:rFonts w:ascii="Century Gothic" w:hAnsi="Century Gothic"/>
          <w:b/>
          <w:sz w:val="18"/>
          <w:szCs w:val="18"/>
        </w:rPr>
        <w:t>Subsecretario de Promoción y Asistencia Social</w:t>
      </w:r>
      <w:r>
        <w:rPr>
          <w:rFonts w:ascii="Century Gothic" w:hAnsi="Century Gothic"/>
          <w:b/>
          <w:sz w:val="18"/>
          <w:szCs w:val="18"/>
        </w:rPr>
        <w:t xml:space="preserve"> (E), celular</w:t>
      </w:r>
      <w:r w:rsidR="000B6FD3">
        <w:rPr>
          <w:rFonts w:ascii="Century Gothic" w:hAnsi="Century Gothic"/>
          <w:b/>
          <w:sz w:val="18"/>
          <w:szCs w:val="18"/>
        </w:rPr>
        <w:t xml:space="preserve"> </w:t>
      </w:r>
      <w:r>
        <w:rPr>
          <w:rFonts w:ascii="Century Gothic" w:hAnsi="Century Gothic"/>
          <w:b/>
          <w:sz w:val="18"/>
          <w:szCs w:val="18"/>
        </w:rPr>
        <w:t>3166291147.</w:t>
      </w:r>
    </w:p>
    <w:p w:rsidR="00C55D51" w:rsidRPr="00031A19" w:rsidRDefault="000B6FD3" w:rsidP="00031A1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bookmarkStart w:id="16" w:name="_GoBack"/>
      <w:bookmarkEnd w:id="4"/>
      <w:bookmarkEnd w:id="5"/>
      <w:bookmarkEnd w:id="16"/>
    </w:p>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lastRenderedPageBreak/>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176" w:rsidRDefault="002E0176">
      <w:pPr>
        <w:spacing w:after="0" w:line="240" w:lineRule="auto"/>
      </w:pPr>
      <w:r>
        <w:separator/>
      </w:r>
    </w:p>
  </w:endnote>
  <w:endnote w:type="continuationSeparator" w:id="0">
    <w:p w:rsidR="002E0176" w:rsidRDefault="002E01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0233A7" w:rsidRDefault="00BC55A3">
        <w:pPr>
          <w:pStyle w:val="Piedepgina"/>
          <w:jc w:val="right"/>
        </w:pPr>
        <w:r>
          <w:fldChar w:fldCharType="begin"/>
        </w:r>
        <w:r w:rsidR="000233A7">
          <w:instrText>PAGE   \* MERGEFORMAT</w:instrText>
        </w:r>
        <w:r>
          <w:fldChar w:fldCharType="separate"/>
        </w:r>
        <w:r w:rsidR="0042547F" w:rsidRPr="0042547F">
          <w:rPr>
            <w:noProof/>
            <w:lang w:val="es-ES"/>
          </w:rPr>
          <w:t>12</w:t>
        </w:r>
        <w:r>
          <w:fldChar w:fldCharType="end"/>
        </w:r>
      </w:p>
    </w:sdtContent>
  </w:sdt>
  <w:p w:rsidR="000233A7" w:rsidRDefault="000233A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176" w:rsidRDefault="002E0176">
      <w:pPr>
        <w:spacing w:after="0" w:line="240" w:lineRule="auto"/>
      </w:pPr>
      <w:r>
        <w:separator/>
      </w:r>
    </w:p>
  </w:footnote>
  <w:footnote w:type="continuationSeparator" w:id="0">
    <w:p w:rsidR="002E0176" w:rsidRDefault="002E01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3A7" w:rsidRDefault="00BC55A3">
    <w:pPr>
      <w:pStyle w:val="Encabezado"/>
    </w:pPr>
    <w:r w:rsidRPr="00BC55A3">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0233A7" w:rsidRDefault="000233A7"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D90A75">
                  <w:rPr>
                    <w:rFonts w:cs="Tahoma"/>
                    <w:b/>
                    <w:sz w:val="20"/>
                    <w:szCs w:val="20"/>
                  </w:rPr>
                  <w:t>1</w:t>
                </w:r>
                <w:r w:rsidR="00B90301">
                  <w:rPr>
                    <w:rFonts w:cs="Tahoma"/>
                    <w:b/>
                    <w:sz w:val="20"/>
                    <w:szCs w:val="20"/>
                  </w:rPr>
                  <w:t>3</w:t>
                </w:r>
              </w:p>
              <w:p w:rsidR="000233A7" w:rsidRPr="00895C86" w:rsidRDefault="000233A7" w:rsidP="008363C6">
                <w:pPr>
                  <w:spacing w:after="0"/>
                  <w:rPr>
                    <w:b/>
                    <w:sz w:val="20"/>
                    <w:szCs w:val="20"/>
                  </w:rPr>
                </w:pPr>
                <w:r>
                  <w:rPr>
                    <w:b/>
                    <w:sz w:val="20"/>
                    <w:szCs w:val="20"/>
                  </w:rPr>
                  <w:t>1</w:t>
                </w:r>
                <w:r w:rsidR="00B90301">
                  <w:rPr>
                    <w:b/>
                    <w:sz w:val="20"/>
                    <w:szCs w:val="20"/>
                  </w:rPr>
                  <w:t>7</w:t>
                </w:r>
                <w:r>
                  <w:rPr>
                    <w:b/>
                    <w:sz w:val="20"/>
                    <w:szCs w:val="20"/>
                  </w:rPr>
                  <w:t>/septiembre</w:t>
                </w:r>
                <w:r w:rsidRPr="00895C86">
                  <w:rPr>
                    <w:b/>
                    <w:sz w:val="20"/>
                    <w:szCs w:val="20"/>
                  </w:rPr>
                  <w:t>/2019</w:t>
                </w:r>
              </w:p>
            </w:txbxContent>
          </v:textbox>
        </v:shape>
      </w:pict>
    </w:r>
    <w:r w:rsidR="000233A7">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0233A7">
      <w:t>|</w:t>
    </w:r>
  </w:p>
  <w:p w:rsidR="000233A7" w:rsidRDefault="000233A7">
    <w:pPr>
      <w:pStyle w:val="Encabezado"/>
    </w:pPr>
  </w:p>
  <w:p w:rsidR="000233A7" w:rsidRDefault="000233A7">
    <w:pPr>
      <w:pStyle w:val="Encabezado"/>
    </w:pPr>
  </w:p>
  <w:p w:rsidR="000233A7" w:rsidRDefault="000233A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5">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1">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4">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6">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8">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33"/>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1"/>
  </w:num>
  <w:num w:numId="7">
    <w:abstractNumId w:val="19"/>
  </w:num>
  <w:num w:numId="8">
    <w:abstractNumId w:val="12"/>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1"/>
  </w:num>
  <w:num w:numId="12">
    <w:abstractNumId w:val="30"/>
  </w:num>
  <w:num w:numId="13">
    <w:abstractNumId w:val="3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8"/>
  </w:num>
  <w:num w:numId="17">
    <w:abstractNumId w:val="14"/>
    <w:lvlOverride w:ilvl="0">
      <w:startOverride w:val="1"/>
    </w:lvlOverride>
    <w:lvlOverride w:ilvl="1"/>
    <w:lvlOverride w:ilvl="2"/>
    <w:lvlOverride w:ilvl="3"/>
    <w:lvlOverride w:ilvl="4"/>
    <w:lvlOverride w:ilvl="5"/>
    <w:lvlOverride w:ilvl="6"/>
    <w:lvlOverride w:ilvl="7"/>
    <w:lvlOverride w:ilvl="8"/>
  </w:num>
  <w:num w:numId="18">
    <w:abstractNumId w:val="15"/>
  </w:num>
  <w:num w:numId="19">
    <w:abstractNumId w:val="25"/>
  </w:num>
  <w:num w:numId="20">
    <w:abstractNumId w:val="5"/>
  </w:num>
  <w:num w:numId="21">
    <w:abstractNumId w:val="22"/>
  </w:num>
  <w:num w:numId="22">
    <w:abstractNumId w:val="10"/>
  </w:num>
  <w:num w:numId="23">
    <w:abstractNumId w:val="6"/>
  </w:num>
  <w:num w:numId="24">
    <w:abstractNumId w:val="24"/>
  </w:num>
  <w:num w:numId="25">
    <w:abstractNumId w:val="29"/>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4"/>
  </w:num>
  <w:num w:numId="29">
    <w:abstractNumId w:val="16"/>
  </w:num>
  <w:num w:numId="30">
    <w:abstractNumId w:val="23"/>
  </w:num>
  <w:num w:numId="31">
    <w:abstractNumId w:val="34"/>
  </w:num>
  <w:num w:numId="32">
    <w:abstractNumId w:val="20"/>
  </w:num>
  <w:num w:numId="33">
    <w:abstractNumId w:val="7"/>
  </w:num>
  <w:num w:numId="34">
    <w:abstractNumId w:val="2"/>
  </w:num>
  <w:num w:numId="35">
    <w:abstractNumId w:val="13"/>
  </w:num>
  <w:num w:numId="36">
    <w:abstractNumId w:val="35"/>
  </w:num>
  <w:num w:numId="37">
    <w:abstractNumId w:val="31"/>
  </w:num>
  <w:num w:numId="3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B6FD3"/>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100967"/>
    <w:rsid w:val="00100EDC"/>
    <w:rsid w:val="00101359"/>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3DAC"/>
    <w:rsid w:val="001A421E"/>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B12ED"/>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0F6"/>
    <w:rsid w:val="002D7C17"/>
    <w:rsid w:val="002E0176"/>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0FA2"/>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1C35"/>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14F5"/>
    <w:rsid w:val="0040294C"/>
    <w:rsid w:val="00403D81"/>
    <w:rsid w:val="00404230"/>
    <w:rsid w:val="00404659"/>
    <w:rsid w:val="004054E5"/>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47F"/>
    <w:rsid w:val="0042558E"/>
    <w:rsid w:val="004264EF"/>
    <w:rsid w:val="00427B6D"/>
    <w:rsid w:val="00431092"/>
    <w:rsid w:val="0043158A"/>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4F"/>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5DAC"/>
    <w:rsid w:val="006A6789"/>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46AB"/>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4AEF"/>
    <w:rsid w:val="00735D23"/>
    <w:rsid w:val="00735F34"/>
    <w:rsid w:val="007379C5"/>
    <w:rsid w:val="00737A59"/>
    <w:rsid w:val="0074086C"/>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3F0F"/>
    <w:rsid w:val="007B3F37"/>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40B"/>
    <w:rsid w:val="0093570E"/>
    <w:rsid w:val="00936A5A"/>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5EF"/>
    <w:rsid w:val="00A9199D"/>
    <w:rsid w:val="00A9222E"/>
    <w:rsid w:val="00A94362"/>
    <w:rsid w:val="00A94D67"/>
    <w:rsid w:val="00A94F9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4931"/>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55A3"/>
    <w:rsid w:val="00BC6DF2"/>
    <w:rsid w:val="00BC7DCE"/>
    <w:rsid w:val="00BD02D5"/>
    <w:rsid w:val="00BD07C0"/>
    <w:rsid w:val="00BD08EC"/>
    <w:rsid w:val="00BD0CB0"/>
    <w:rsid w:val="00BD162D"/>
    <w:rsid w:val="00BD16F2"/>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B2F"/>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22DB"/>
    <w:rsid w:val="00EB3AF3"/>
    <w:rsid w:val="00EB5B87"/>
    <w:rsid w:val="00EB6046"/>
    <w:rsid w:val="00EB60D5"/>
    <w:rsid w:val="00EB618C"/>
    <w:rsid w:val="00EC117B"/>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27B5"/>
    <w:rsid w:val="00EF4DEB"/>
    <w:rsid w:val="00EF4F46"/>
    <w:rsid w:val="00EF557F"/>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506C"/>
    <w:rsid w:val="00F15198"/>
    <w:rsid w:val="00F1649F"/>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microsoft.com/office/2007/relationships/hdphoto" Target="media/hdphoto1.wdp"/><Relationship Id="rId17" Type="http://schemas.openxmlformats.org/officeDocument/2006/relationships/hyperlink" Target="http://jovenesenaccion.dps.gov.co/JEA/APP/AUTENTICACION/Ingreso.aspx"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turismopasto.gov.c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3075</Words>
  <Characters>16914</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2019-09-11T00:26:00Z</cp:lastPrinted>
  <dcterms:created xsi:type="dcterms:W3CDTF">2019-09-17T01:06:00Z</dcterms:created>
  <dcterms:modified xsi:type="dcterms:W3CDTF">2019-09-24T05:13:00Z</dcterms:modified>
</cp:coreProperties>
</file>