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73A" w:rsidRPr="00A22658" w:rsidRDefault="0065673A" w:rsidP="00A2265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A22658">
        <w:rPr>
          <w:rFonts w:ascii="Century Gothic" w:eastAsia="Calibri" w:hAnsi="Century Gothic" w:cs="Calibri"/>
          <w:b/>
          <w:bCs/>
          <w:sz w:val="22"/>
          <w:szCs w:val="22"/>
          <w:lang w:eastAsia="ar-SA"/>
        </w:rPr>
        <w:t>220 PROTOTIPOS DE LAS DIFERENTES MODALIDADES DEL CARNAVAL DE NEGROS Y BLANCOS ESTARÁN EXPUESTOS HASTA MEDIADOS DE OCTUBRE EN LA GOBERNACIÓN DE NARIÑO</w:t>
      </w:r>
    </w:p>
    <w:p w:rsidR="00510C6C" w:rsidRPr="00A22658" w:rsidRDefault="00510C6C" w:rsidP="00A2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22658">
        <w:rPr>
          <w:rFonts w:ascii="Century Gothic" w:eastAsia="Calibri" w:hAnsi="Century Gothic" w:cs="Calibri"/>
          <w:bCs/>
          <w:noProof/>
          <w:sz w:val="22"/>
          <w:szCs w:val="22"/>
          <w:lang w:val="es-ES" w:eastAsia="es-ES"/>
        </w:rPr>
        <w:drawing>
          <wp:inline distT="0" distB="0" distL="0" distR="0">
            <wp:extent cx="5613400" cy="347408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totipos.jpe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7129"/>
                    <a:stretch/>
                  </pic:blipFill>
                  <pic:spPr bwMode="auto">
                    <a:xfrm>
                      <a:off x="0" y="0"/>
                      <a:ext cx="5613400" cy="34740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65673A" w:rsidRPr="0065673A" w:rsidRDefault="0065673A" w:rsidP="006567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673A">
        <w:rPr>
          <w:rFonts w:ascii="Century Gothic" w:eastAsia="Calibri" w:hAnsi="Century Gothic" w:cs="Calibri"/>
          <w:bCs/>
          <w:sz w:val="22"/>
          <w:szCs w:val="22"/>
          <w:lang w:eastAsia="ar-SA"/>
        </w:rPr>
        <w:t xml:space="preserve">En las instalaciones de la Gobernación de Nariño se dio apertura a la exposición de los prototipos de las diferentes modalidades que participarán en el Carnaval de Negros y Blancos 2020. Esta muestra que estará abierta al público hasta mediados de octubre, entrega a la comunidad los diseños en miniatura de las murgas, disfraces individuales, comparsas, colectivos coreográficos, carrozas y carrozas no motorizadas que harán parte de la próxima fiesta magna. Son 220 prototipos, de los cuales 130 fueron seleccionados. </w:t>
      </w:r>
    </w:p>
    <w:p w:rsidR="0065673A" w:rsidRPr="0065673A" w:rsidRDefault="0065673A" w:rsidP="006567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673A">
        <w:rPr>
          <w:rFonts w:ascii="Century Gothic" w:eastAsia="Calibri" w:hAnsi="Century Gothic" w:cs="Calibri"/>
          <w:bCs/>
          <w:sz w:val="22"/>
          <w:szCs w:val="22"/>
          <w:lang w:eastAsia="ar-SA"/>
        </w:rPr>
        <w:t xml:space="preserve">En el evento de apertura, que estuvo acompañado por las 6 candidatas que compiten por la corona de Reina del Carnaval, el secretario de Desarrollo Económico Nelson </w:t>
      </w:r>
      <w:proofErr w:type="spellStart"/>
      <w:r w:rsidRPr="0065673A">
        <w:rPr>
          <w:rFonts w:ascii="Century Gothic" w:eastAsia="Calibri" w:hAnsi="Century Gothic" w:cs="Calibri"/>
          <w:bCs/>
          <w:sz w:val="22"/>
          <w:szCs w:val="22"/>
          <w:lang w:eastAsia="ar-SA"/>
        </w:rPr>
        <w:t>Leitón</w:t>
      </w:r>
      <w:proofErr w:type="spellEnd"/>
      <w:r w:rsidRPr="0065673A">
        <w:rPr>
          <w:rFonts w:ascii="Century Gothic" w:eastAsia="Calibri" w:hAnsi="Century Gothic" w:cs="Calibri"/>
          <w:bCs/>
          <w:sz w:val="22"/>
          <w:szCs w:val="22"/>
          <w:lang w:eastAsia="ar-SA"/>
        </w:rPr>
        <w:t xml:space="preserve"> destacó el compromiso de los artesanos nariñenses para presentar sus propuestas que buscan impactar en propios y turistas que </w:t>
      </w:r>
      <w:r w:rsidR="00510C6C">
        <w:rPr>
          <w:rFonts w:ascii="Century Gothic" w:eastAsia="Calibri" w:hAnsi="Century Gothic" w:cs="Calibri"/>
          <w:bCs/>
          <w:sz w:val="22"/>
          <w:szCs w:val="22"/>
          <w:lang w:eastAsia="ar-SA"/>
        </w:rPr>
        <w:t>llegan cada año para disfrutar de esta</w:t>
      </w:r>
      <w:r w:rsidRPr="0065673A">
        <w:rPr>
          <w:rFonts w:ascii="Century Gothic" w:eastAsia="Calibri" w:hAnsi="Century Gothic" w:cs="Calibri"/>
          <w:bCs/>
          <w:sz w:val="22"/>
          <w:szCs w:val="22"/>
          <w:lang w:eastAsia="ar-SA"/>
        </w:rPr>
        <w:t xml:space="preserve"> </w:t>
      </w:r>
      <w:r w:rsidR="00510C6C">
        <w:rPr>
          <w:rFonts w:ascii="Century Gothic" w:eastAsia="Calibri" w:hAnsi="Century Gothic" w:cs="Calibri"/>
          <w:bCs/>
          <w:sz w:val="22"/>
          <w:szCs w:val="22"/>
          <w:lang w:eastAsia="ar-SA"/>
        </w:rPr>
        <w:t>fiesta</w:t>
      </w:r>
      <w:r w:rsidRPr="0065673A">
        <w:rPr>
          <w:rFonts w:ascii="Century Gothic" w:eastAsia="Calibri" w:hAnsi="Century Gothic" w:cs="Calibri"/>
          <w:bCs/>
          <w:sz w:val="22"/>
          <w:szCs w:val="22"/>
          <w:lang w:eastAsia="ar-SA"/>
        </w:rPr>
        <w:t xml:space="preserve">. “Nuestra gran festividad muestra a Colombia y al mundo toda la majestuosidad del arte y la cultura, color y música que reúne el Carnaval. Siempre ha existido el interés por esta fiesta, para que permanezca como patrimonio inmaterial, además de fortalecer y cualificar al artesano”, indicó el funcionario. </w:t>
      </w:r>
    </w:p>
    <w:p w:rsidR="0065673A" w:rsidRPr="0065673A" w:rsidRDefault="0065673A" w:rsidP="006567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673A">
        <w:rPr>
          <w:rFonts w:ascii="Century Gothic" w:eastAsia="Calibri" w:hAnsi="Century Gothic" w:cs="Calibri"/>
          <w:bCs/>
          <w:sz w:val="22"/>
          <w:szCs w:val="22"/>
          <w:lang w:eastAsia="ar-SA"/>
        </w:rPr>
        <w:t xml:space="preserve">De igual manera el gerente de </w:t>
      </w:r>
      <w:proofErr w:type="spellStart"/>
      <w:r w:rsidRPr="0065673A">
        <w:rPr>
          <w:rFonts w:ascii="Century Gothic" w:eastAsia="Calibri" w:hAnsi="Century Gothic" w:cs="Calibri"/>
          <w:bCs/>
          <w:sz w:val="22"/>
          <w:szCs w:val="22"/>
          <w:lang w:eastAsia="ar-SA"/>
        </w:rPr>
        <w:t>Corpocarnaval</w:t>
      </w:r>
      <w:proofErr w:type="spellEnd"/>
      <w:r w:rsidRPr="0065673A">
        <w:rPr>
          <w:rFonts w:ascii="Century Gothic" w:eastAsia="Calibri" w:hAnsi="Century Gothic" w:cs="Calibri"/>
          <w:bCs/>
          <w:sz w:val="22"/>
          <w:szCs w:val="22"/>
          <w:lang w:eastAsia="ar-SA"/>
        </w:rPr>
        <w:t xml:space="preserve"> Juan Carlos </w:t>
      </w:r>
      <w:proofErr w:type="spellStart"/>
      <w:r w:rsidRPr="0065673A">
        <w:rPr>
          <w:rFonts w:ascii="Century Gothic" w:eastAsia="Calibri" w:hAnsi="Century Gothic" w:cs="Calibri"/>
          <w:bCs/>
          <w:sz w:val="22"/>
          <w:szCs w:val="22"/>
          <w:lang w:eastAsia="ar-SA"/>
        </w:rPr>
        <w:t>Santacruz</w:t>
      </w:r>
      <w:proofErr w:type="spellEnd"/>
      <w:r w:rsidRPr="0065673A">
        <w:rPr>
          <w:rFonts w:ascii="Century Gothic" w:eastAsia="Calibri" w:hAnsi="Century Gothic" w:cs="Calibri"/>
          <w:bCs/>
          <w:sz w:val="22"/>
          <w:szCs w:val="22"/>
          <w:lang w:eastAsia="ar-SA"/>
        </w:rPr>
        <w:t xml:space="preserve">, manifestó que serán cerca de 130 motivos los que participarán en los desfiles del 3 y 6 de enero y este fin de semana se comenzará con las audiciones para la selección de las murgas en el teatro al aire libre Agustín </w:t>
      </w:r>
      <w:proofErr w:type="spellStart"/>
      <w:r w:rsidRPr="0065673A">
        <w:rPr>
          <w:rFonts w:ascii="Century Gothic" w:eastAsia="Calibri" w:hAnsi="Century Gothic" w:cs="Calibri"/>
          <w:bCs/>
          <w:sz w:val="22"/>
          <w:szCs w:val="22"/>
          <w:lang w:eastAsia="ar-SA"/>
        </w:rPr>
        <w:t>Agualongo</w:t>
      </w:r>
      <w:proofErr w:type="spellEnd"/>
      <w:r w:rsidRPr="0065673A">
        <w:rPr>
          <w:rFonts w:ascii="Century Gothic" w:eastAsia="Calibri" w:hAnsi="Century Gothic" w:cs="Calibri"/>
          <w:bCs/>
          <w:sz w:val="22"/>
          <w:szCs w:val="22"/>
          <w:lang w:eastAsia="ar-SA"/>
        </w:rPr>
        <w:t xml:space="preserve"> y el próximo 13 de octubre </w:t>
      </w:r>
      <w:r w:rsidRPr="0065673A">
        <w:rPr>
          <w:rFonts w:ascii="Century Gothic" w:eastAsia="Calibri" w:hAnsi="Century Gothic" w:cs="Calibri"/>
          <w:bCs/>
          <w:sz w:val="22"/>
          <w:szCs w:val="22"/>
          <w:lang w:eastAsia="ar-SA"/>
        </w:rPr>
        <w:lastRenderedPageBreak/>
        <w:t xml:space="preserve">se cumplirá con la elección de 11 colectivos coreográficos que harán parte del Carnaval 2020. </w:t>
      </w:r>
    </w:p>
    <w:p w:rsidR="0065673A" w:rsidRDefault="0065673A" w:rsidP="006567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673A">
        <w:rPr>
          <w:rFonts w:ascii="Century Gothic" w:eastAsia="Calibri" w:hAnsi="Century Gothic" w:cs="Calibri"/>
          <w:bCs/>
          <w:sz w:val="22"/>
          <w:szCs w:val="22"/>
          <w:lang w:eastAsia="ar-SA"/>
        </w:rPr>
        <w:t xml:space="preserve">Los artesanos que acompañaron la apertura de esta muestra invitaron a toda la comunidad de Pasto para que acuda a las instalaciones de la Gobernación de Nariño y puedan apreciar este abrebocas de lo que será el próximo Carnaval de Negros y Blancos. “Esta exposición es casi una tradición y la gente ya la reclama, por eso esperamos que todos los pastusos y los admiradores de este patrimonio vengan y miren parte de lo que va a ser esta fiesta que cada año convoca a miles de personas”, sostuvo el maestro Hernán Alfredo Narváez. </w:t>
      </w:r>
    </w:p>
    <w:p w:rsidR="0065673A" w:rsidRDefault="0065673A" w:rsidP="0065673A">
      <w:pPr>
        <w:spacing w:after="0"/>
        <w:rPr>
          <w:rFonts w:ascii="Century Gothic" w:hAnsi="Century Gothic"/>
          <w:b/>
          <w:sz w:val="18"/>
          <w:szCs w:val="18"/>
        </w:rPr>
      </w:pPr>
      <w:r w:rsidRPr="00CF401C">
        <w:rPr>
          <w:rFonts w:ascii="Century Gothic" w:hAnsi="Century Gothic"/>
          <w:b/>
          <w:sz w:val="18"/>
          <w:szCs w:val="18"/>
        </w:rPr>
        <w:t xml:space="preserve">Información: Gerente </w:t>
      </w:r>
      <w:proofErr w:type="spellStart"/>
      <w:r w:rsidRPr="00CF401C">
        <w:rPr>
          <w:rFonts w:ascii="Century Gothic" w:hAnsi="Century Gothic"/>
          <w:b/>
          <w:sz w:val="18"/>
          <w:szCs w:val="18"/>
        </w:rPr>
        <w:t>Corpocarnaval</w:t>
      </w:r>
      <w:proofErr w:type="spellEnd"/>
      <w:r w:rsidRPr="00CF401C">
        <w:rPr>
          <w:rFonts w:ascii="Century Gothic" w:hAnsi="Century Gothic"/>
          <w:b/>
          <w:sz w:val="18"/>
          <w:szCs w:val="18"/>
        </w:rPr>
        <w:t xml:space="preserve">, Juan Carlos </w:t>
      </w:r>
      <w:proofErr w:type="spellStart"/>
      <w:r w:rsidRPr="00CF401C">
        <w:rPr>
          <w:rFonts w:ascii="Century Gothic" w:hAnsi="Century Gothic"/>
          <w:b/>
          <w:sz w:val="18"/>
          <w:szCs w:val="18"/>
        </w:rPr>
        <w:t>Santacruz</w:t>
      </w:r>
      <w:proofErr w:type="spellEnd"/>
      <w:r w:rsidRPr="00CF401C">
        <w:rPr>
          <w:rFonts w:ascii="Century Gothic" w:hAnsi="Century Gothic"/>
          <w:b/>
          <w:sz w:val="18"/>
          <w:szCs w:val="18"/>
        </w:rPr>
        <w:t xml:space="preserve"> Gaviria. Celular: 3006519316</w:t>
      </w:r>
    </w:p>
    <w:p w:rsidR="0065673A" w:rsidRDefault="0065673A" w:rsidP="0065673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65673A" w:rsidRDefault="0065673A" w:rsidP="00CF401C">
      <w:pPr>
        <w:spacing w:line="259" w:lineRule="auto"/>
        <w:jc w:val="center"/>
        <w:rPr>
          <w:rFonts w:ascii="Century Gothic" w:hAnsi="Century Gothic"/>
          <w:b/>
          <w:bCs/>
          <w:lang w:val="es-ES_tradnl"/>
        </w:rPr>
      </w:pPr>
    </w:p>
    <w:p w:rsidR="00837F19" w:rsidRDefault="00837F19" w:rsidP="00837F19">
      <w:pPr>
        <w:shd w:val="clear" w:color="auto" w:fill="FFFFFF"/>
        <w:spacing w:after="0" w:line="253" w:lineRule="atLeast"/>
        <w:jc w:val="center"/>
        <w:rPr>
          <w:rFonts w:ascii="Century Gothic" w:eastAsia="Times New Roman" w:hAnsi="Century Gothic" w:cs="Calibri"/>
          <w:b/>
          <w:bCs/>
          <w:color w:val="201F1E"/>
          <w:bdr w:val="none" w:sz="0" w:space="0" w:color="auto" w:frame="1"/>
          <w:lang w:val="es-CO" w:eastAsia="es-CO"/>
        </w:rPr>
      </w:pPr>
      <w:r w:rsidRPr="00837F19">
        <w:rPr>
          <w:rFonts w:ascii="Century Gothic" w:eastAsia="Times New Roman" w:hAnsi="Century Gothic" w:cs="Calibri"/>
          <w:b/>
          <w:bCs/>
          <w:color w:val="201F1E"/>
          <w:bdr w:val="none" w:sz="0" w:space="0" w:color="auto" w:frame="1"/>
          <w:lang w:val="es-CO" w:eastAsia="es-CO"/>
        </w:rPr>
        <w:t>CONCEJO DE PASTO APROBÓ DOS ACUERDOS PARA MEJORAMIENTO DE LA PLAZA DE MERCADO EL POTRERILLO</w:t>
      </w:r>
    </w:p>
    <w:p w:rsidR="00837F19" w:rsidRDefault="00837F19" w:rsidP="00837F19">
      <w:pPr>
        <w:shd w:val="clear" w:color="auto" w:fill="FFFFFF"/>
        <w:spacing w:after="0" w:line="253" w:lineRule="atLeast"/>
        <w:jc w:val="center"/>
        <w:rPr>
          <w:rFonts w:ascii="Century Gothic" w:eastAsia="Times New Roman" w:hAnsi="Century Gothic" w:cs="Calibri"/>
          <w:b/>
          <w:bCs/>
          <w:color w:val="201F1E"/>
          <w:bdr w:val="none" w:sz="0" w:space="0" w:color="auto" w:frame="1"/>
          <w:lang w:val="es-CO" w:eastAsia="es-CO"/>
        </w:rPr>
      </w:pPr>
      <w:r>
        <w:rPr>
          <w:rFonts w:ascii="Century Gothic" w:eastAsia="Times New Roman" w:hAnsi="Century Gothic" w:cs="Calibri"/>
          <w:b/>
          <w:bCs/>
          <w:noProof/>
          <w:color w:val="201F1E"/>
          <w:bdr w:val="none" w:sz="0" w:space="0" w:color="auto" w:frame="1"/>
          <w:lang w:val="es-ES" w:eastAsia="es-ES"/>
        </w:rPr>
        <w:drawing>
          <wp:inline distT="0" distB="0" distL="0" distR="0">
            <wp:extent cx="5365750" cy="3095625"/>
            <wp:effectExtent l="0" t="0" r="635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trerillo.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4480" b="8597"/>
                    <a:stretch/>
                  </pic:blipFill>
                  <pic:spPr bwMode="auto">
                    <a:xfrm>
                      <a:off x="0" y="0"/>
                      <a:ext cx="5365750" cy="30956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37F19" w:rsidRP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En segundo debate, el Concejo de Pasto aprobó los acuerdos a través de los cuales se autoriza al alcalde, celebrar el contrato de mejoramiento de la Plaza de Mercado El Potrerillo fase 1, así como la construcción y mejoramiento de las vías internas. La iniciativa es liderada por la Administración Municipal a través de la Secretaría de Desarrollo Económico y Competitividad.</w:t>
      </w:r>
    </w:p>
    <w:p w:rsidR="00837F19" w:rsidRP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 xml:space="preserve">“Hoy afortunadamente se ha dado el respaldo por parte del Concejo Municipal, para dar continuidad a este proyecto de ciudad”, manifestó al término de la sesión, el secretario de Desarrollo Económico y Competitividad, Nelson </w:t>
      </w:r>
      <w:proofErr w:type="spellStart"/>
      <w:r w:rsidRPr="00837F19">
        <w:rPr>
          <w:rFonts w:ascii="Century Gothic" w:eastAsia="Calibri" w:hAnsi="Century Gothic" w:cs="Calibri"/>
          <w:bCs/>
          <w:sz w:val="22"/>
          <w:szCs w:val="22"/>
          <w:lang w:eastAsia="ar-SA"/>
        </w:rPr>
        <w:t>Leiton</w:t>
      </w:r>
      <w:proofErr w:type="spellEnd"/>
      <w:r w:rsidRPr="00837F19">
        <w:rPr>
          <w:rFonts w:ascii="Century Gothic" w:eastAsia="Calibri" w:hAnsi="Century Gothic" w:cs="Calibri"/>
          <w:bCs/>
          <w:sz w:val="22"/>
          <w:szCs w:val="22"/>
          <w:lang w:eastAsia="ar-SA"/>
        </w:rPr>
        <w:t xml:space="preserve"> Portilla, quien dijo que posterior a esta aprobación se iniciará con los procesos de licitación y se dará cumplimiento a los requisitos en trámite.</w:t>
      </w:r>
    </w:p>
    <w:p w:rsidR="00837F19" w:rsidRP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 xml:space="preserve">El funcionario, reiteró que esta iniciativa estratégica de la actual administración impactará positivamente en la organización de la Plaza de </w:t>
      </w:r>
      <w:r w:rsidRPr="00837F19">
        <w:rPr>
          <w:rFonts w:ascii="Century Gothic" w:eastAsia="Calibri" w:hAnsi="Century Gothic" w:cs="Calibri"/>
          <w:bCs/>
          <w:sz w:val="22"/>
          <w:szCs w:val="22"/>
          <w:lang w:eastAsia="ar-SA"/>
        </w:rPr>
        <w:lastRenderedPageBreak/>
        <w:t>Mercado y en la calidad de vida de los usuarios, quienes ejercerán su labor en una instalación más cómoda y moderna. “Es devolver la dignidad a unas personas que trabajan desde la madrugada y que hoy no cuentan con unas instalaciones adecuadas”, subrayó.</w:t>
      </w:r>
    </w:p>
    <w:p w:rsidR="00837F19" w:rsidRP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 xml:space="preserve">El concejal Alexander </w:t>
      </w:r>
      <w:proofErr w:type="spellStart"/>
      <w:r w:rsidRPr="00837F19">
        <w:rPr>
          <w:rFonts w:ascii="Century Gothic" w:eastAsia="Calibri" w:hAnsi="Century Gothic" w:cs="Calibri"/>
          <w:bCs/>
          <w:sz w:val="22"/>
          <w:szCs w:val="22"/>
          <w:lang w:eastAsia="ar-SA"/>
        </w:rPr>
        <w:t>Rassa</w:t>
      </w:r>
      <w:proofErr w:type="spellEnd"/>
      <w:r w:rsidRPr="00837F19">
        <w:rPr>
          <w:rFonts w:ascii="Century Gothic" w:eastAsia="Calibri" w:hAnsi="Century Gothic" w:cs="Calibri"/>
          <w:bCs/>
          <w:sz w:val="22"/>
          <w:szCs w:val="22"/>
          <w:lang w:eastAsia="ar-SA"/>
        </w:rPr>
        <w:t>, ponente del proyecto de acuerdo, destacó que esta iniciativa de beneficio para toda la ciudadanía permitirá a futuro generar procesos para mejorar la competitividad en el municipio. “Hoy se hace una inversión significativa y exalto la diligencia de la Administración Municipal, por las gestiones adelantadas para lograr los recursos que hacen que este proyecto sea una realidad”, subrayó.</w:t>
      </w:r>
    </w:p>
    <w:p w:rsidR="00837F19" w:rsidRP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La comunidad que asistió al debate, se mostró satisfecha con la aprobación de los dos acuerdos y por su parte la Comisión Consultiva de la iniciativa, representada por Tatiana Martínez, coordinadora del comité socioeconómico, expuso públicamente un comunicado, a través del cual aclararon entre otras situaciones, que el proyecto, ha tenido un proceso de concertación y socialización con los diferentes sectores de la Plaza de Mercado y que dicho ente no tiene apoderado jurídico para representar proceso alguno de la comunidad.</w:t>
      </w:r>
    </w:p>
    <w:p w:rsid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“Es un proyecto de beneficio para el municipio y para la región, eran muchos años en los que el Mercado Potrerillo había sido olvidado. Estamos muy satisfechos con el trabajo que se ha venido desarrollando, este es un sueño que teníamos todos los usuarios”, puntualizó Tatiana Martínez. </w:t>
      </w:r>
    </w:p>
    <w:p w:rsidR="00837F19" w:rsidRDefault="00837F19" w:rsidP="00837F19">
      <w:pPr>
        <w:spacing w:after="0"/>
        <w:rPr>
          <w:rFonts w:ascii="Century Gothic" w:hAnsi="Century Gothic"/>
          <w:b/>
          <w:sz w:val="18"/>
          <w:szCs w:val="18"/>
        </w:rPr>
      </w:pPr>
      <w:r w:rsidRPr="00837F19">
        <w:rPr>
          <w:rFonts w:ascii="Century Gothic" w:hAnsi="Century Gothic"/>
          <w:b/>
          <w:sz w:val="18"/>
          <w:szCs w:val="18"/>
        </w:rPr>
        <w:t xml:space="preserve">Información: Secretario de Desarrollo Económico, Nelson </w:t>
      </w:r>
      <w:proofErr w:type="spellStart"/>
      <w:r w:rsidRPr="00837F19">
        <w:rPr>
          <w:rFonts w:ascii="Century Gothic" w:hAnsi="Century Gothic"/>
          <w:b/>
          <w:sz w:val="18"/>
          <w:szCs w:val="18"/>
        </w:rPr>
        <w:t>Leiton</w:t>
      </w:r>
      <w:proofErr w:type="spellEnd"/>
      <w:r w:rsidRPr="00837F19">
        <w:rPr>
          <w:rFonts w:ascii="Century Gothic" w:hAnsi="Century Gothic"/>
          <w:b/>
          <w:sz w:val="18"/>
          <w:szCs w:val="18"/>
        </w:rPr>
        <w:t xml:space="preserve"> Portilla. Celular: 3104056170</w:t>
      </w:r>
    </w:p>
    <w:p w:rsidR="00837F19" w:rsidRDefault="00837F19" w:rsidP="00930371">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930371" w:rsidRDefault="00930371" w:rsidP="00930371">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A22658" w:rsidRDefault="00A22658" w:rsidP="00930371">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A22658" w:rsidRPr="00A22658" w:rsidRDefault="00A22658" w:rsidP="00A2265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22658">
        <w:rPr>
          <w:rFonts w:ascii="Century Gothic" w:eastAsia="Calibri" w:hAnsi="Century Gothic" w:cs="Calibri"/>
          <w:b/>
          <w:bCs/>
          <w:sz w:val="22"/>
          <w:szCs w:val="22"/>
          <w:lang w:eastAsia="ar-SA"/>
        </w:rPr>
        <w:t xml:space="preserve">CIENTOS DE NIÑOS Y NIÑAS DE 10 INSTITUCIONES EDUCATIVA </w:t>
      </w:r>
      <w:r>
        <w:rPr>
          <w:rFonts w:ascii="Century Gothic" w:eastAsia="Calibri" w:hAnsi="Century Gothic" w:cs="Calibri"/>
          <w:b/>
          <w:bCs/>
          <w:sz w:val="22"/>
          <w:szCs w:val="22"/>
          <w:lang w:eastAsia="ar-SA"/>
        </w:rPr>
        <w:t xml:space="preserve">DEL </w:t>
      </w:r>
      <w:r w:rsidRPr="00A22658">
        <w:rPr>
          <w:rFonts w:ascii="Century Gothic" w:eastAsia="Calibri" w:hAnsi="Century Gothic" w:cs="Calibri"/>
          <w:b/>
          <w:bCs/>
          <w:sz w:val="22"/>
          <w:szCs w:val="22"/>
          <w:lang w:eastAsia="ar-SA"/>
        </w:rPr>
        <w:t>MUNICIP</w:t>
      </w:r>
      <w:r>
        <w:rPr>
          <w:rFonts w:ascii="Century Gothic" w:eastAsia="Calibri" w:hAnsi="Century Gothic" w:cs="Calibri"/>
          <w:b/>
          <w:bCs/>
          <w:sz w:val="22"/>
          <w:szCs w:val="22"/>
          <w:lang w:eastAsia="ar-SA"/>
        </w:rPr>
        <w:t>IO</w:t>
      </w:r>
      <w:r w:rsidRPr="00A22658">
        <w:rPr>
          <w:rFonts w:ascii="Century Gothic" w:eastAsia="Calibri" w:hAnsi="Century Gothic" w:cs="Calibri"/>
          <w:b/>
          <w:bCs/>
          <w:sz w:val="22"/>
          <w:szCs w:val="22"/>
          <w:lang w:eastAsia="ar-SA"/>
        </w:rPr>
        <w:t xml:space="preserve"> OFRECIERON SUS PRODUCTOS EN LA CUARTA FERIA </w:t>
      </w:r>
      <w:proofErr w:type="spellStart"/>
      <w:r w:rsidRPr="00A22658">
        <w:rPr>
          <w:rFonts w:ascii="Century Gothic" w:eastAsia="Calibri" w:hAnsi="Century Gothic" w:cs="Calibri"/>
          <w:b/>
          <w:bCs/>
          <w:sz w:val="22"/>
          <w:szCs w:val="22"/>
          <w:lang w:eastAsia="ar-SA"/>
        </w:rPr>
        <w:t>EMPREDER</w:t>
      </w:r>
      <w:proofErr w:type="spellEnd"/>
      <w:r w:rsidRPr="00A22658">
        <w:rPr>
          <w:rFonts w:ascii="Century Gothic" w:eastAsia="Calibri" w:hAnsi="Century Gothic" w:cs="Calibri"/>
          <w:b/>
          <w:bCs/>
          <w:sz w:val="22"/>
          <w:szCs w:val="22"/>
          <w:lang w:eastAsia="ar-SA"/>
        </w:rPr>
        <w:t xml:space="preserve"> EN MI ESCUELA</w:t>
      </w:r>
    </w:p>
    <w:p w:rsidR="00A22658" w:rsidRPr="00A22658" w:rsidRDefault="00826795" w:rsidP="00A22658">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bookmarkStart w:id="12" w:name="_GoBack"/>
      <w:bookmarkEnd w:id="12"/>
      <w:r>
        <w:rPr>
          <w:rFonts w:ascii="Century Gothic" w:eastAsia="Calibri" w:hAnsi="Century Gothic" w:cs="Calibri"/>
          <w:bCs/>
          <w:noProof/>
          <w:lang w:val="es-ES" w:eastAsia="es-ES"/>
        </w:rPr>
        <w:drawing>
          <wp:inline distT="0" distB="0" distL="0" distR="0">
            <wp:extent cx="4467225" cy="2635663"/>
            <wp:effectExtent l="19050" t="0" r="9525" b="0"/>
            <wp:docPr id="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4467225" cy="2635663"/>
                    </a:xfrm>
                    <a:prstGeom prst="rect">
                      <a:avLst/>
                    </a:prstGeom>
                    <a:noFill/>
                    <a:ln w="9525">
                      <a:noFill/>
                      <a:miter lim="800000"/>
                      <a:headEnd/>
                      <a:tailEnd/>
                    </a:ln>
                  </pic:spPr>
                </pic:pic>
              </a:graphicData>
            </a:graphic>
          </wp:inline>
        </w:drawing>
      </w:r>
    </w:p>
    <w:p w:rsidR="003A250C" w:rsidRDefault="00A22658" w:rsidP="00A2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22658">
        <w:rPr>
          <w:rFonts w:ascii="Century Gothic" w:eastAsia="Calibri" w:hAnsi="Century Gothic" w:cs="Calibri"/>
          <w:bCs/>
          <w:sz w:val="22"/>
          <w:szCs w:val="22"/>
          <w:lang w:eastAsia="ar-SA"/>
        </w:rPr>
        <w:lastRenderedPageBreak/>
        <w:t>De manera exitosa cientos de niños y niñas de grado 5</w:t>
      </w:r>
      <w:r>
        <w:rPr>
          <w:rFonts w:ascii="Century Gothic" w:eastAsia="Calibri" w:hAnsi="Century Gothic" w:cs="Calibri"/>
          <w:bCs/>
          <w:sz w:val="22"/>
          <w:szCs w:val="22"/>
          <w:lang w:eastAsia="ar-SA"/>
        </w:rPr>
        <w:t>°</w:t>
      </w:r>
      <w:r w:rsidRPr="00A22658">
        <w:rPr>
          <w:rFonts w:ascii="Century Gothic" w:eastAsia="Calibri" w:hAnsi="Century Gothic" w:cs="Calibri"/>
          <w:bCs/>
          <w:sz w:val="22"/>
          <w:szCs w:val="22"/>
          <w:lang w:eastAsia="ar-SA"/>
        </w:rPr>
        <w:t xml:space="preserve"> de primaria pertenecientes a 10 Instituciones Educativas </w:t>
      </w:r>
      <w:r>
        <w:rPr>
          <w:rFonts w:ascii="Century Gothic" w:eastAsia="Calibri" w:hAnsi="Century Gothic" w:cs="Calibri"/>
          <w:bCs/>
          <w:sz w:val="22"/>
          <w:szCs w:val="22"/>
          <w:lang w:eastAsia="ar-SA"/>
        </w:rPr>
        <w:t xml:space="preserve">del </w:t>
      </w:r>
      <w:r w:rsidRPr="00A22658">
        <w:rPr>
          <w:rFonts w:ascii="Century Gothic" w:eastAsia="Calibri" w:hAnsi="Century Gothic" w:cs="Calibri"/>
          <w:bCs/>
          <w:sz w:val="22"/>
          <w:szCs w:val="22"/>
          <w:lang w:eastAsia="ar-SA"/>
        </w:rPr>
        <w:t>Municip</w:t>
      </w:r>
      <w:r>
        <w:rPr>
          <w:rFonts w:ascii="Century Gothic" w:eastAsia="Calibri" w:hAnsi="Century Gothic" w:cs="Calibri"/>
          <w:bCs/>
          <w:sz w:val="22"/>
          <w:szCs w:val="22"/>
          <w:lang w:eastAsia="ar-SA"/>
        </w:rPr>
        <w:t>io</w:t>
      </w:r>
      <w:r w:rsidRPr="00A22658">
        <w:rPr>
          <w:rFonts w:ascii="Century Gothic" w:eastAsia="Calibri" w:hAnsi="Century Gothic" w:cs="Calibri"/>
          <w:bCs/>
          <w:sz w:val="22"/>
          <w:szCs w:val="22"/>
          <w:lang w:eastAsia="ar-SA"/>
        </w:rPr>
        <w:t>, acompañados de sus docentes y rectores lograron vender y exponer a visitantes y transeúntes que se dieron cita en plaza de Nariño toda una gama de productos y artesanías que fueron elaborados meses atrás para ser presentados en la cuarta versión de la feria Emprender en Mi Escuela EME</w:t>
      </w:r>
      <w:r w:rsidR="003A250C">
        <w:rPr>
          <w:rFonts w:ascii="Century Gothic" w:eastAsia="Calibri" w:hAnsi="Century Gothic" w:cs="Calibri"/>
          <w:bCs/>
          <w:sz w:val="22"/>
          <w:szCs w:val="22"/>
          <w:lang w:eastAsia="ar-SA"/>
        </w:rPr>
        <w:t>.</w:t>
      </w:r>
    </w:p>
    <w:p w:rsidR="00A22658" w:rsidRDefault="003A250C" w:rsidP="00A2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00A22658" w:rsidRPr="00A22658">
        <w:rPr>
          <w:rFonts w:ascii="Century Gothic" w:eastAsia="Calibri" w:hAnsi="Century Gothic" w:cs="Calibri"/>
          <w:bCs/>
          <w:sz w:val="22"/>
          <w:szCs w:val="22"/>
          <w:lang w:eastAsia="ar-SA"/>
        </w:rPr>
        <w:t>sta iniciativa que es liderada por la Alcaldía de Pasto, a través de la Secr</w:t>
      </w:r>
      <w:r>
        <w:rPr>
          <w:rFonts w:ascii="Century Gothic" w:eastAsia="Calibri" w:hAnsi="Century Gothic" w:cs="Calibri"/>
          <w:bCs/>
          <w:sz w:val="22"/>
          <w:szCs w:val="22"/>
          <w:lang w:eastAsia="ar-SA"/>
        </w:rPr>
        <w:t>etaría de Educación Municipal, e</w:t>
      </w:r>
      <w:r w:rsidR="00A22658" w:rsidRPr="00A22658">
        <w:rPr>
          <w:rFonts w:ascii="Century Gothic" w:eastAsia="Calibri" w:hAnsi="Century Gothic" w:cs="Calibri"/>
          <w:bCs/>
          <w:sz w:val="22"/>
          <w:szCs w:val="22"/>
          <w:lang w:eastAsia="ar-SA"/>
        </w:rPr>
        <w:t>l programa de Desarrollo con Identidad Regional</w:t>
      </w:r>
      <w:r>
        <w:rPr>
          <w:rFonts w:ascii="Century Gothic" w:eastAsia="Calibri" w:hAnsi="Century Gothic" w:cs="Calibri"/>
          <w:bCs/>
          <w:sz w:val="22"/>
          <w:szCs w:val="22"/>
          <w:lang w:eastAsia="ar-SA"/>
        </w:rPr>
        <w:t xml:space="preserve"> entre España y Nariño – </w:t>
      </w:r>
      <w:proofErr w:type="spellStart"/>
      <w:r>
        <w:rPr>
          <w:rFonts w:ascii="Century Gothic" w:eastAsia="Calibri" w:hAnsi="Century Gothic" w:cs="Calibri"/>
          <w:bCs/>
          <w:sz w:val="22"/>
          <w:szCs w:val="22"/>
          <w:lang w:eastAsia="ar-SA"/>
        </w:rPr>
        <w:t>DIRENA</w:t>
      </w:r>
      <w:proofErr w:type="spellEnd"/>
      <w:r>
        <w:rPr>
          <w:rFonts w:ascii="Century Gothic" w:eastAsia="Calibri" w:hAnsi="Century Gothic" w:cs="Calibri"/>
          <w:bCs/>
          <w:sz w:val="22"/>
          <w:szCs w:val="22"/>
          <w:lang w:eastAsia="ar-SA"/>
        </w:rPr>
        <w:t xml:space="preserve">, </w:t>
      </w:r>
      <w:r w:rsidR="00A22658" w:rsidRPr="00A22658">
        <w:rPr>
          <w:rFonts w:ascii="Century Gothic" w:eastAsia="Calibri" w:hAnsi="Century Gothic" w:cs="Calibri"/>
          <w:bCs/>
          <w:sz w:val="22"/>
          <w:szCs w:val="22"/>
          <w:lang w:eastAsia="ar-SA"/>
        </w:rPr>
        <w:t xml:space="preserve">en conjunto con las instituciones educativas, </w:t>
      </w:r>
      <w:r>
        <w:rPr>
          <w:rFonts w:ascii="Century Gothic" w:eastAsia="Calibri" w:hAnsi="Century Gothic" w:cs="Calibri"/>
          <w:bCs/>
          <w:sz w:val="22"/>
          <w:szCs w:val="22"/>
          <w:lang w:eastAsia="ar-SA"/>
        </w:rPr>
        <w:t>que</w:t>
      </w:r>
      <w:r w:rsidR="00A22658" w:rsidRPr="00A22658">
        <w:rPr>
          <w:rFonts w:ascii="Century Gothic" w:eastAsia="Calibri" w:hAnsi="Century Gothic" w:cs="Calibri"/>
          <w:bCs/>
          <w:sz w:val="22"/>
          <w:szCs w:val="22"/>
          <w:lang w:eastAsia="ar-SA"/>
        </w:rPr>
        <w:t xml:space="preserve"> ha logrado beneficiar a más de 2.000 estudiantes de grado quinto en el Municipio de Pasto.</w:t>
      </w:r>
    </w:p>
    <w:p w:rsidR="003A250C" w:rsidRDefault="00A22658" w:rsidP="00A2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22658">
        <w:rPr>
          <w:rFonts w:ascii="Century Gothic" w:eastAsia="Calibri" w:hAnsi="Century Gothic" w:cs="Calibri"/>
          <w:bCs/>
          <w:sz w:val="22"/>
          <w:szCs w:val="22"/>
          <w:lang w:eastAsia="ar-SA"/>
        </w:rPr>
        <w:t>Los cerca de 800 n</w:t>
      </w:r>
      <w:r w:rsidR="003A250C">
        <w:rPr>
          <w:rFonts w:ascii="Century Gothic" w:eastAsia="Calibri" w:hAnsi="Century Gothic" w:cs="Calibri"/>
          <w:bCs/>
          <w:sz w:val="22"/>
          <w:szCs w:val="22"/>
          <w:lang w:eastAsia="ar-SA"/>
        </w:rPr>
        <w:t>iños que cursan grado quinto</w:t>
      </w:r>
      <w:r w:rsidRPr="00A22658">
        <w:rPr>
          <w:rFonts w:ascii="Century Gothic" w:eastAsia="Calibri" w:hAnsi="Century Gothic" w:cs="Calibri"/>
          <w:bCs/>
          <w:sz w:val="22"/>
          <w:szCs w:val="22"/>
          <w:lang w:eastAsia="ar-SA"/>
        </w:rPr>
        <w:t xml:space="preserve"> de primaria quienes convirtieron la plaza de Nariño en una gran sala de exposición llena de arte, color y alegría, </w:t>
      </w:r>
      <w:r w:rsidR="003A250C">
        <w:rPr>
          <w:rFonts w:ascii="Century Gothic" w:eastAsia="Calibri" w:hAnsi="Century Gothic" w:cs="Calibri"/>
          <w:bCs/>
          <w:sz w:val="22"/>
          <w:szCs w:val="22"/>
          <w:lang w:eastAsia="ar-SA"/>
        </w:rPr>
        <w:t>fueron</w:t>
      </w:r>
      <w:r w:rsidRPr="00A22658">
        <w:rPr>
          <w:rFonts w:ascii="Century Gothic" w:eastAsia="Calibri" w:hAnsi="Century Gothic" w:cs="Calibri"/>
          <w:bCs/>
          <w:sz w:val="22"/>
          <w:szCs w:val="22"/>
          <w:lang w:eastAsia="ar-SA"/>
        </w:rPr>
        <w:t xml:space="preserve"> los protagonistas </w:t>
      </w:r>
      <w:r w:rsidR="003A250C">
        <w:rPr>
          <w:rFonts w:ascii="Century Gothic" w:eastAsia="Calibri" w:hAnsi="Century Gothic" w:cs="Calibri"/>
          <w:bCs/>
          <w:sz w:val="22"/>
          <w:szCs w:val="22"/>
          <w:lang w:eastAsia="ar-SA"/>
        </w:rPr>
        <w:t>y</w:t>
      </w:r>
      <w:r w:rsidRPr="00A22658">
        <w:rPr>
          <w:rFonts w:ascii="Century Gothic" w:eastAsia="Calibri" w:hAnsi="Century Gothic" w:cs="Calibri"/>
          <w:bCs/>
          <w:sz w:val="22"/>
          <w:szCs w:val="22"/>
          <w:lang w:eastAsia="ar-SA"/>
        </w:rPr>
        <w:t xml:space="preserve"> asum</w:t>
      </w:r>
      <w:r w:rsidR="003A250C">
        <w:rPr>
          <w:rFonts w:ascii="Century Gothic" w:eastAsia="Calibri" w:hAnsi="Century Gothic" w:cs="Calibri"/>
          <w:bCs/>
          <w:sz w:val="22"/>
          <w:szCs w:val="22"/>
          <w:lang w:eastAsia="ar-SA"/>
        </w:rPr>
        <w:t>i</w:t>
      </w:r>
      <w:r w:rsidRPr="00A22658">
        <w:rPr>
          <w:rFonts w:ascii="Century Gothic" w:eastAsia="Calibri" w:hAnsi="Century Gothic" w:cs="Calibri"/>
          <w:bCs/>
          <w:sz w:val="22"/>
          <w:szCs w:val="22"/>
          <w:lang w:eastAsia="ar-SA"/>
        </w:rPr>
        <w:t>e</w:t>
      </w:r>
      <w:r w:rsidR="003A250C">
        <w:rPr>
          <w:rFonts w:ascii="Century Gothic" w:eastAsia="Calibri" w:hAnsi="Century Gothic" w:cs="Calibri"/>
          <w:bCs/>
          <w:sz w:val="22"/>
          <w:szCs w:val="22"/>
          <w:lang w:eastAsia="ar-SA"/>
        </w:rPr>
        <w:t>ro</w:t>
      </w:r>
      <w:r w:rsidRPr="00A22658">
        <w:rPr>
          <w:rFonts w:ascii="Century Gothic" w:eastAsia="Calibri" w:hAnsi="Century Gothic" w:cs="Calibri"/>
          <w:bCs/>
          <w:sz w:val="22"/>
          <w:szCs w:val="22"/>
          <w:lang w:eastAsia="ar-SA"/>
        </w:rPr>
        <w:t>n todos los roles productivos de una empresa expon</w:t>
      </w:r>
      <w:r w:rsidR="003A250C">
        <w:rPr>
          <w:rFonts w:ascii="Century Gothic" w:eastAsia="Calibri" w:hAnsi="Century Gothic" w:cs="Calibri"/>
          <w:bCs/>
          <w:sz w:val="22"/>
          <w:szCs w:val="22"/>
          <w:lang w:eastAsia="ar-SA"/>
        </w:rPr>
        <w:t>iendo</w:t>
      </w:r>
      <w:r w:rsidRPr="00A22658">
        <w:rPr>
          <w:rFonts w:ascii="Century Gothic" w:eastAsia="Calibri" w:hAnsi="Century Gothic" w:cs="Calibri"/>
          <w:bCs/>
          <w:sz w:val="22"/>
          <w:szCs w:val="22"/>
          <w:lang w:eastAsia="ar-SA"/>
        </w:rPr>
        <w:t xml:space="preserve"> durante la feria</w:t>
      </w:r>
      <w:r w:rsidR="003A250C">
        <w:rPr>
          <w:rFonts w:ascii="Century Gothic" w:eastAsia="Calibri" w:hAnsi="Century Gothic" w:cs="Calibri"/>
          <w:bCs/>
          <w:sz w:val="22"/>
          <w:szCs w:val="22"/>
          <w:lang w:eastAsia="ar-SA"/>
        </w:rPr>
        <w:t>,</w:t>
      </w:r>
      <w:r w:rsidRPr="00A22658">
        <w:rPr>
          <w:rFonts w:ascii="Century Gothic" w:eastAsia="Calibri" w:hAnsi="Century Gothic" w:cs="Calibri"/>
          <w:bCs/>
          <w:sz w:val="22"/>
          <w:szCs w:val="22"/>
          <w:lang w:eastAsia="ar-SA"/>
        </w:rPr>
        <w:t xml:space="preserve"> sus habilidades y destrezas, así lo dio a conocer</w:t>
      </w:r>
      <w:r w:rsidR="003A250C">
        <w:rPr>
          <w:rFonts w:ascii="Century Gothic" w:eastAsia="Calibri" w:hAnsi="Century Gothic" w:cs="Calibri"/>
          <w:bCs/>
          <w:sz w:val="22"/>
          <w:szCs w:val="22"/>
          <w:lang w:eastAsia="ar-SA"/>
        </w:rPr>
        <w:t>,</w:t>
      </w:r>
      <w:r w:rsidRPr="00A22658">
        <w:rPr>
          <w:rFonts w:ascii="Century Gothic" w:eastAsia="Calibri" w:hAnsi="Century Gothic" w:cs="Calibri"/>
          <w:bCs/>
          <w:sz w:val="22"/>
          <w:szCs w:val="22"/>
          <w:lang w:eastAsia="ar-SA"/>
        </w:rPr>
        <w:t xml:space="preserve"> Karen </w:t>
      </w:r>
      <w:r w:rsidR="003A250C">
        <w:rPr>
          <w:rFonts w:ascii="Century Gothic" w:eastAsia="Calibri" w:hAnsi="Century Gothic" w:cs="Calibri"/>
          <w:bCs/>
          <w:sz w:val="22"/>
          <w:szCs w:val="22"/>
          <w:lang w:eastAsia="ar-SA"/>
        </w:rPr>
        <w:t xml:space="preserve">Dorado, </w:t>
      </w:r>
      <w:proofErr w:type="spellStart"/>
      <w:r w:rsidR="003A250C">
        <w:rPr>
          <w:rFonts w:ascii="Century Gothic" w:eastAsia="Calibri" w:hAnsi="Century Gothic" w:cs="Calibri"/>
          <w:bCs/>
          <w:sz w:val="22"/>
          <w:szCs w:val="22"/>
          <w:lang w:eastAsia="ar-SA"/>
        </w:rPr>
        <w:t>IEM</w:t>
      </w:r>
      <w:proofErr w:type="spellEnd"/>
      <w:r w:rsidR="003A250C">
        <w:rPr>
          <w:rFonts w:ascii="Century Gothic" w:eastAsia="Calibri" w:hAnsi="Century Gothic" w:cs="Calibri"/>
          <w:bCs/>
          <w:sz w:val="22"/>
          <w:szCs w:val="22"/>
          <w:lang w:eastAsia="ar-SA"/>
        </w:rPr>
        <w:t xml:space="preserve"> Gualmatán</w:t>
      </w:r>
      <w:r w:rsidRPr="00A22658">
        <w:rPr>
          <w:rFonts w:ascii="Century Gothic" w:eastAsia="Calibri" w:hAnsi="Century Gothic" w:cs="Calibri"/>
          <w:bCs/>
          <w:sz w:val="22"/>
          <w:szCs w:val="22"/>
          <w:lang w:eastAsia="ar-SA"/>
        </w:rPr>
        <w:t xml:space="preserve">, “me gusta mucho trabajar en equipo, y todo lo que hemos </w:t>
      </w:r>
      <w:proofErr w:type="spellStart"/>
      <w:r w:rsidRPr="00A22658">
        <w:rPr>
          <w:rFonts w:ascii="Century Gothic" w:eastAsia="Calibri" w:hAnsi="Century Gothic" w:cs="Calibri"/>
          <w:bCs/>
          <w:sz w:val="22"/>
          <w:szCs w:val="22"/>
          <w:lang w:eastAsia="ar-SA"/>
        </w:rPr>
        <w:t>traido</w:t>
      </w:r>
      <w:proofErr w:type="spellEnd"/>
      <w:r w:rsidRPr="00A22658">
        <w:rPr>
          <w:rFonts w:ascii="Century Gothic" w:eastAsia="Calibri" w:hAnsi="Century Gothic" w:cs="Calibri"/>
          <w:bCs/>
          <w:sz w:val="22"/>
          <w:szCs w:val="22"/>
          <w:lang w:eastAsia="ar-SA"/>
        </w:rPr>
        <w:t xml:space="preserve"> lo hemos podido desarrollar con la ayuda de nuestro profesor y lo que más me gusta es vender estos productos directamente a las personas”</w:t>
      </w:r>
      <w:r w:rsidR="003A250C">
        <w:rPr>
          <w:rFonts w:ascii="Century Gothic" w:eastAsia="Calibri" w:hAnsi="Century Gothic" w:cs="Calibri"/>
          <w:bCs/>
          <w:sz w:val="22"/>
          <w:szCs w:val="22"/>
          <w:lang w:eastAsia="ar-SA"/>
        </w:rPr>
        <w:t>.</w:t>
      </w:r>
    </w:p>
    <w:p w:rsidR="00A22658" w:rsidRDefault="003A250C" w:rsidP="00A2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 la misma manera se expresó, </w:t>
      </w:r>
      <w:r w:rsidR="00A22658" w:rsidRPr="00A22658">
        <w:rPr>
          <w:rFonts w:ascii="Century Gothic" w:eastAsia="Calibri" w:hAnsi="Century Gothic" w:cs="Calibri"/>
          <w:bCs/>
          <w:sz w:val="22"/>
          <w:szCs w:val="22"/>
          <w:lang w:eastAsia="ar-SA"/>
        </w:rPr>
        <w:t xml:space="preserve">Juan José Salazar, estudiante de la </w:t>
      </w:r>
      <w:proofErr w:type="spellStart"/>
      <w:r w:rsidR="00A22658" w:rsidRPr="00A22658">
        <w:rPr>
          <w:rFonts w:ascii="Century Gothic" w:eastAsia="Calibri" w:hAnsi="Century Gothic" w:cs="Calibri"/>
          <w:bCs/>
          <w:sz w:val="22"/>
          <w:szCs w:val="22"/>
          <w:lang w:eastAsia="ar-SA"/>
        </w:rPr>
        <w:t>IEM</w:t>
      </w:r>
      <w:proofErr w:type="spellEnd"/>
      <w:r w:rsidR="00A22658" w:rsidRPr="00A22658">
        <w:rPr>
          <w:rFonts w:ascii="Century Gothic" w:eastAsia="Calibri" w:hAnsi="Century Gothic" w:cs="Calibri"/>
          <w:bCs/>
          <w:sz w:val="22"/>
          <w:szCs w:val="22"/>
          <w:lang w:eastAsia="ar-SA"/>
        </w:rPr>
        <w:t xml:space="preserve"> Ciudadela Educativa de Pasto, “me gusta porque trabajamos juntos, ayudándonos, no nos peleamos estamos felices, y hemos aprendido a comprendernos mejor”. </w:t>
      </w:r>
    </w:p>
    <w:p w:rsidR="00A22658" w:rsidRDefault="00A22658" w:rsidP="00A2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22658">
        <w:rPr>
          <w:rFonts w:ascii="Century Gothic" w:eastAsia="Calibri" w:hAnsi="Century Gothic" w:cs="Calibri"/>
          <w:bCs/>
          <w:sz w:val="22"/>
          <w:szCs w:val="22"/>
          <w:lang w:eastAsia="ar-SA"/>
        </w:rPr>
        <w:t xml:space="preserve">El alcalde de Pasto, encargado Nelson </w:t>
      </w:r>
      <w:proofErr w:type="spellStart"/>
      <w:r w:rsidRPr="00A22658">
        <w:rPr>
          <w:rFonts w:ascii="Century Gothic" w:eastAsia="Calibri" w:hAnsi="Century Gothic" w:cs="Calibri"/>
          <w:bCs/>
          <w:sz w:val="22"/>
          <w:szCs w:val="22"/>
          <w:lang w:eastAsia="ar-SA"/>
        </w:rPr>
        <w:t>Leiton</w:t>
      </w:r>
      <w:proofErr w:type="spellEnd"/>
      <w:r w:rsidRPr="00A22658">
        <w:rPr>
          <w:rFonts w:ascii="Century Gothic" w:eastAsia="Calibri" w:hAnsi="Century Gothic" w:cs="Calibri"/>
          <w:bCs/>
          <w:sz w:val="22"/>
          <w:szCs w:val="22"/>
          <w:lang w:eastAsia="ar-SA"/>
        </w:rPr>
        <w:t xml:space="preserve"> Portilla, felicitó a todos los organ</w:t>
      </w:r>
      <w:r w:rsidR="003A250C">
        <w:rPr>
          <w:rFonts w:ascii="Century Gothic" w:eastAsia="Calibri" w:hAnsi="Century Gothic" w:cs="Calibri"/>
          <w:bCs/>
          <w:sz w:val="22"/>
          <w:szCs w:val="22"/>
          <w:lang w:eastAsia="ar-SA"/>
        </w:rPr>
        <w:t>izadores y participantes</w:t>
      </w:r>
      <w:r w:rsidRPr="00A22658">
        <w:rPr>
          <w:rFonts w:ascii="Century Gothic" w:eastAsia="Calibri" w:hAnsi="Century Gothic" w:cs="Calibri"/>
          <w:bCs/>
          <w:sz w:val="22"/>
          <w:szCs w:val="22"/>
          <w:lang w:eastAsia="ar-SA"/>
        </w:rPr>
        <w:t xml:space="preserve">, “queremos felicitar a toda la comunidad educativa de la </w:t>
      </w:r>
      <w:proofErr w:type="spellStart"/>
      <w:r w:rsidRPr="00A22658">
        <w:rPr>
          <w:rFonts w:ascii="Century Gothic" w:eastAsia="Calibri" w:hAnsi="Century Gothic" w:cs="Calibri"/>
          <w:bCs/>
          <w:sz w:val="22"/>
          <w:szCs w:val="22"/>
          <w:lang w:eastAsia="ar-SA"/>
        </w:rPr>
        <w:t>IEM</w:t>
      </w:r>
      <w:proofErr w:type="spellEnd"/>
      <w:r w:rsidRPr="00A22658">
        <w:rPr>
          <w:rFonts w:ascii="Century Gothic" w:eastAsia="Calibri" w:hAnsi="Century Gothic" w:cs="Calibri"/>
          <w:bCs/>
          <w:sz w:val="22"/>
          <w:szCs w:val="22"/>
          <w:lang w:eastAsia="ar-SA"/>
        </w:rPr>
        <w:t>,  a los docentes, rectores, padres de familia pero principalmente a los niños y niñas que hoy nos presentan con gran orgullo y agrado todo el resultado de varios días de trabajo que hoy se ven materializados y muy seguramente el día de mañana tendrán todo el potencial para convertirse en unos grandes empresarios”</w:t>
      </w:r>
      <w:r w:rsidR="003A250C">
        <w:rPr>
          <w:rFonts w:ascii="Century Gothic" w:eastAsia="Calibri" w:hAnsi="Century Gothic" w:cs="Calibri"/>
          <w:bCs/>
          <w:sz w:val="22"/>
          <w:szCs w:val="22"/>
          <w:lang w:eastAsia="ar-SA"/>
        </w:rPr>
        <w:t xml:space="preserve">, enfatizó </w:t>
      </w:r>
      <w:proofErr w:type="spellStart"/>
      <w:r w:rsidR="003A250C">
        <w:rPr>
          <w:rFonts w:ascii="Century Gothic" w:eastAsia="Calibri" w:hAnsi="Century Gothic" w:cs="Calibri"/>
          <w:bCs/>
          <w:sz w:val="22"/>
          <w:szCs w:val="22"/>
          <w:lang w:eastAsia="ar-SA"/>
        </w:rPr>
        <w:t>Leitón</w:t>
      </w:r>
      <w:proofErr w:type="spellEnd"/>
      <w:r w:rsidR="003A250C">
        <w:rPr>
          <w:rFonts w:ascii="Century Gothic" w:eastAsia="Calibri" w:hAnsi="Century Gothic" w:cs="Calibri"/>
          <w:bCs/>
          <w:sz w:val="22"/>
          <w:szCs w:val="22"/>
          <w:lang w:eastAsia="ar-SA"/>
        </w:rPr>
        <w:t xml:space="preserve"> Portilla</w:t>
      </w:r>
      <w:r w:rsidRPr="00A22658">
        <w:rPr>
          <w:rFonts w:ascii="Century Gothic" w:eastAsia="Calibri" w:hAnsi="Century Gothic" w:cs="Calibri"/>
          <w:bCs/>
          <w:sz w:val="22"/>
          <w:szCs w:val="22"/>
          <w:lang w:eastAsia="ar-SA"/>
        </w:rPr>
        <w:t>.</w:t>
      </w:r>
    </w:p>
    <w:p w:rsidR="00A22658" w:rsidRDefault="00A22658" w:rsidP="00A2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A22658">
        <w:rPr>
          <w:rFonts w:ascii="Century Gothic" w:eastAsia="Calibri" w:hAnsi="Century Gothic" w:cs="Calibri"/>
          <w:bCs/>
          <w:sz w:val="22"/>
          <w:szCs w:val="22"/>
          <w:lang w:eastAsia="ar-SA"/>
        </w:rPr>
        <w:t>as instituciones educativas</w:t>
      </w:r>
      <w:r>
        <w:rPr>
          <w:rFonts w:ascii="Century Gothic" w:eastAsia="Calibri" w:hAnsi="Century Gothic" w:cs="Calibri"/>
          <w:bCs/>
          <w:sz w:val="22"/>
          <w:szCs w:val="22"/>
          <w:lang w:eastAsia="ar-SA"/>
        </w:rPr>
        <w:t xml:space="preserve"> que</w:t>
      </w:r>
      <w:r w:rsidRPr="00A22658">
        <w:rPr>
          <w:rFonts w:ascii="Century Gothic" w:eastAsia="Calibri" w:hAnsi="Century Gothic" w:cs="Calibri"/>
          <w:bCs/>
          <w:sz w:val="22"/>
          <w:szCs w:val="22"/>
          <w:lang w:eastAsia="ar-SA"/>
        </w:rPr>
        <w:t xml:space="preserve"> participaron participan del escalonamiento del proyecto de transferencia de la metodología “Emprender en mi Escuela – EME”, de la feria fueron: Luis Eduardo Mora Osejo, Eduardo Romo Rosero, Francisco de la Villota, Heraldo Romero Sánchez, Nuestra Señora de Guadalupe, Ciudadela de Pasto, Gualmatán, El Socorro, Pedagógico y el Centro Municipal Santa Teresita del Encano</w:t>
      </w:r>
      <w:r>
        <w:rPr>
          <w:rFonts w:ascii="Century Gothic" w:eastAsia="Calibri" w:hAnsi="Century Gothic" w:cs="Calibri"/>
          <w:bCs/>
          <w:sz w:val="22"/>
          <w:szCs w:val="22"/>
          <w:lang w:eastAsia="ar-SA"/>
        </w:rPr>
        <w:t>.</w:t>
      </w:r>
    </w:p>
    <w:p w:rsidR="00A22658" w:rsidRDefault="00A22658" w:rsidP="00A2265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22658" w:rsidRDefault="00A22658" w:rsidP="00A2265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A22658" w:rsidRDefault="00A22658" w:rsidP="00A2265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A22658" w:rsidRDefault="00A22658" w:rsidP="00A2265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A22658" w:rsidRDefault="00A22658" w:rsidP="00A2265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A22658" w:rsidRPr="00A22658" w:rsidRDefault="00A22658" w:rsidP="00A22658">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A22658" w:rsidRPr="00A22658" w:rsidRDefault="00A22658" w:rsidP="00930371">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eastAsia="ar-SA"/>
        </w:rPr>
      </w:pPr>
    </w:p>
    <w:p w:rsidR="00837F19" w:rsidRDefault="00837F19" w:rsidP="00837F19">
      <w:pPr>
        <w:spacing w:after="0"/>
        <w:jc w:val="center"/>
        <w:rPr>
          <w:rFonts w:ascii="Century Gothic" w:hAnsi="Century Gothic"/>
          <w:b/>
          <w:bCs/>
          <w:lang w:val="es-CO"/>
        </w:rPr>
      </w:pPr>
      <w:r w:rsidRPr="00837F19">
        <w:rPr>
          <w:rFonts w:ascii="Century Gothic" w:hAnsi="Century Gothic"/>
          <w:b/>
          <w:bCs/>
          <w:lang w:val="es-CO"/>
        </w:rPr>
        <w:lastRenderedPageBreak/>
        <w:t>70 FAMILIAS DE LAS COMUNAS 4, 5, 8 Y 10 DESARROLLARÁN AGRICULTURA URBANA EN GRANJA DEL INEM DE PASTO</w:t>
      </w:r>
    </w:p>
    <w:p w:rsidR="00930371" w:rsidRDefault="00930371" w:rsidP="00837F19">
      <w:pPr>
        <w:spacing w:after="0"/>
        <w:jc w:val="center"/>
        <w:rPr>
          <w:rFonts w:ascii="Century Gothic" w:hAnsi="Century Gothic" w:cs="Arial"/>
          <w:b/>
          <w:noProof/>
          <w:sz w:val="20"/>
          <w:szCs w:val="20"/>
          <w:lang w:val="es-CO" w:eastAsia="es-CO"/>
        </w:rPr>
      </w:pPr>
    </w:p>
    <w:p w:rsidR="00837F19" w:rsidRPr="00837F19" w:rsidRDefault="00837F19" w:rsidP="00837F19">
      <w:pPr>
        <w:spacing w:after="0"/>
        <w:jc w:val="center"/>
        <w:rPr>
          <w:rFonts w:ascii="Century Gothic" w:hAnsi="Century Gothic"/>
          <w:b/>
          <w:bCs/>
          <w:lang w:val="es-CO"/>
        </w:rPr>
      </w:pPr>
      <w:r>
        <w:rPr>
          <w:rFonts w:ascii="Century Gothic" w:hAnsi="Century Gothic" w:cs="Arial"/>
          <w:b/>
          <w:noProof/>
          <w:sz w:val="20"/>
          <w:szCs w:val="20"/>
          <w:lang w:val="es-ES" w:eastAsia="es-ES"/>
        </w:rPr>
        <w:drawing>
          <wp:inline distT="0" distB="0" distL="0" distR="0">
            <wp:extent cx="4756150" cy="2682595"/>
            <wp:effectExtent l="0" t="0" r="6350" b="3810"/>
            <wp:docPr id="3" name="Imagen 3" descr="C:\Users\Usuario\Downloads\72140986_2463700656999426_31200745254132121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72140986_2463700656999426_3120074525413212160_n.jpg"/>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24745"/>
                    <a:stretch/>
                  </pic:blipFill>
                  <pic:spPr bwMode="auto">
                    <a:xfrm>
                      <a:off x="0" y="0"/>
                      <a:ext cx="4772674" cy="26919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37F19" w:rsidRP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 xml:space="preserve">La Alcaldía de Pasto a través de la Secretaría de Agricultura, y la </w:t>
      </w:r>
      <w:proofErr w:type="spellStart"/>
      <w:r w:rsidRPr="00837F19">
        <w:rPr>
          <w:rFonts w:ascii="Century Gothic" w:eastAsia="Calibri" w:hAnsi="Century Gothic" w:cs="Calibri"/>
          <w:bCs/>
          <w:sz w:val="22"/>
          <w:szCs w:val="22"/>
          <w:lang w:eastAsia="ar-SA"/>
        </w:rPr>
        <w:t>IEM</w:t>
      </w:r>
      <w:proofErr w:type="spellEnd"/>
      <w:r w:rsidRPr="00837F19">
        <w:rPr>
          <w:rFonts w:ascii="Century Gothic" w:eastAsia="Calibri" w:hAnsi="Century Gothic" w:cs="Calibri"/>
          <w:bCs/>
          <w:sz w:val="22"/>
          <w:szCs w:val="22"/>
          <w:lang w:eastAsia="ar-SA"/>
        </w:rPr>
        <w:t xml:space="preserve"> </w:t>
      </w:r>
      <w:proofErr w:type="spellStart"/>
      <w:r w:rsidRPr="00837F19">
        <w:rPr>
          <w:rFonts w:ascii="Century Gothic" w:eastAsia="Calibri" w:hAnsi="Century Gothic" w:cs="Calibri"/>
          <w:bCs/>
          <w:sz w:val="22"/>
          <w:szCs w:val="22"/>
          <w:lang w:eastAsia="ar-SA"/>
        </w:rPr>
        <w:t>Inem</w:t>
      </w:r>
      <w:proofErr w:type="spellEnd"/>
      <w:r w:rsidRPr="00837F19">
        <w:rPr>
          <w:rFonts w:ascii="Century Gothic" w:eastAsia="Calibri" w:hAnsi="Century Gothic" w:cs="Calibri"/>
          <w:bCs/>
          <w:sz w:val="22"/>
          <w:szCs w:val="22"/>
          <w:lang w:eastAsia="ar-SA"/>
        </w:rPr>
        <w:t xml:space="preserve">, llevó a cabo la presentación del proyecto de agricultura urbana en el sector de la finca de </w:t>
      </w:r>
      <w:proofErr w:type="spellStart"/>
      <w:r w:rsidRPr="00837F19">
        <w:rPr>
          <w:rFonts w:ascii="Century Gothic" w:eastAsia="Calibri" w:hAnsi="Century Gothic" w:cs="Calibri"/>
          <w:bCs/>
          <w:sz w:val="22"/>
          <w:szCs w:val="22"/>
          <w:lang w:eastAsia="ar-SA"/>
        </w:rPr>
        <w:t>Betania</w:t>
      </w:r>
      <w:proofErr w:type="spellEnd"/>
      <w:r w:rsidRPr="00837F19">
        <w:rPr>
          <w:rFonts w:ascii="Century Gothic" w:eastAsia="Calibri" w:hAnsi="Century Gothic" w:cs="Calibri"/>
          <w:bCs/>
          <w:sz w:val="22"/>
          <w:szCs w:val="22"/>
          <w:lang w:eastAsia="ar-SA"/>
        </w:rPr>
        <w:t xml:space="preserve"> del corregimiento de </w:t>
      </w:r>
      <w:proofErr w:type="spellStart"/>
      <w:r w:rsidRPr="00837F19">
        <w:rPr>
          <w:rFonts w:ascii="Century Gothic" w:eastAsia="Calibri" w:hAnsi="Century Gothic" w:cs="Calibri"/>
          <w:bCs/>
          <w:sz w:val="22"/>
          <w:szCs w:val="22"/>
          <w:lang w:eastAsia="ar-SA"/>
        </w:rPr>
        <w:t>Jamondino</w:t>
      </w:r>
      <w:proofErr w:type="spellEnd"/>
      <w:r w:rsidRPr="00837F19">
        <w:rPr>
          <w:rFonts w:ascii="Century Gothic" w:eastAsia="Calibri" w:hAnsi="Century Gothic" w:cs="Calibri"/>
          <w:bCs/>
          <w:sz w:val="22"/>
          <w:szCs w:val="22"/>
          <w:lang w:eastAsia="ar-SA"/>
        </w:rPr>
        <w:t>, iniciativa que se encuentra dentro de las metas del plan de desarrollo Municipal Pasto Educado Constructor de Paz.</w:t>
      </w:r>
    </w:p>
    <w:p w:rsidR="00837F19" w:rsidRP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 xml:space="preserve">Para la ejecución de esta iniciativa los participantes iniciaron la preparación del terreno y se proyectan para el cultivo de diferentes productos que beneficiarán su calidad de vida. “Yo doy gracias a la Alcaldía porque nosotros somos vulnerables y el venir acá y cultivar nuestra propia comida hace que me olvide, me distraiga y </w:t>
      </w:r>
      <w:proofErr w:type="spellStart"/>
      <w:r w:rsidRPr="00837F19">
        <w:rPr>
          <w:rFonts w:ascii="Century Gothic" w:eastAsia="Calibri" w:hAnsi="Century Gothic" w:cs="Calibri"/>
          <w:bCs/>
          <w:sz w:val="22"/>
          <w:szCs w:val="22"/>
          <w:lang w:eastAsia="ar-SA"/>
        </w:rPr>
        <w:t>desestrese</w:t>
      </w:r>
      <w:proofErr w:type="spellEnd"/>
      <w:r w:rsidRPr="00837F19">
        <w:rPr>
          <w:rFonts w:ascii="Century Gothic" w:eastAsia="Calibri" w:hAnsi="Century Gothic" w:cs="Calibri"/>
          <w:bCs/>
          <w:sz w:val="22"/>
          <w:szCs w:val="22"/>
          <w:lang w:eastAsia="ar-SA"/>
        </w:rPr>
        <w:t xml:space="preserve"> del difícil trabajo que desempeñamos en las calles para sacar adelante a nuestras familias”, señaló la usuaria de este proyecto Ana María Erazo Pantoja.</w:t>
      </w:r>
    </w:p>
    <w:p w:rsidR="00837F19" w:rsidRP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 xml:space="preserve">Marcela Martínez, subsecretaria de Desarrollo Agropecuario, explicó que este convenio con la </w:t>
      </w:r>
      <w:proofErr w:type="spellStart"/>
      <w:r w:rsidRPr="00837F19">
        <w:rPr>
          <w:rFonts w:ascii="Century Gothic" w:eastAsia="Calibri" w:hAnsi="Century Gothic" w:cs="Calibri"/>
          <w:bCs/>
          <w:sz w:val="22"/>
          <w:szCs w:val="22"/>
          <w:lang w:eastAsia="ar-SA"/>
        </w:rPr>
        <w:t>I.E.M</w:t>
      </w:r>
      <w:proofErr w:type="spellEnd"/>
      <w:r w:rsidRPr="00837F19">
        <w:rPr>
          <w:rFonts w:ascii="Century Gothic" w:eastAsia="Calibri" w:hAnsi="Century Gothic" w:cs="Calibri"/>
          <w:bCs/>
          <w:sz w:val="22"/>
          <w:szCs w:val="22"/>
          <w:lang w:eastAsia="ar-SA"/>
        </w:rPr>
        <w:t xml:space="preserve"> INEM, se realiza con el aporte de cerca de 17 millones de pesos representados en insumos agrícolas, y adecuación de terrenos, así mismo la Alcaldía de Pasto, cofinanciará el acompañamiento técnico y de planeación en el proceso productivo para intervenir 6 hectáreas con cultivos de papa, hortalizas, cebolla, quinua y frutales.</w:t>
      </w:r>
    </w:p>
    <w:p w:rsid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 xml:space="preserve">Jaime Guerrero Vinuesa, Rector de la Institución INEM de Pasto, manifestó que, gracias a esta articulación con la Alcaldía de Pasto, se podrá favorecer a cerca de 70 familias vulnerables y de escasos recursos económicos, que pertenecen a población víctimas, desplazadas y recuperadores ambientales.    “La idea es querer empezar a articular los procesos de producción agrícola en nuestra granja, donde hay más de 20 hectáreas cultivables”, enfatizó el directivo.  </w:t>
      </w:r>
    </w:p>
    <w:p w:rsidR="00837F19" w:rsidRDefault="00837F19" w:rsidP="00837F19">
      <w:pPr>
        <w:spacing w:after="0"/>
        <w:rPr>
          <w:rFonts w:ascii="Century Gothic" w:hAnsi="Century Gothic"/>
          <w:b/>
          <w:sz w:val="18"/>
          <w:szCs w:val="18"/>
        </w:rPr>
      </w:pPr>
      <w:r w:rsidRPr="00837F19">
        <w:rPr>
          <w:rFonts w:ascii="Century Gothic" w:hAnsi="Century Gothic"/>
          <w:b/>
          <w:sz w:val="18"/>
          <w:szCs w:val="18"/>
        </w:rPr>
        <w:t>Información: Secretario de Agricultura - Luis Felipe Bastidas. Celular: 3146184635</w:t>
      </w:r>
    </w:p>
    <w:p w:rsidR="00837F19" w:rsidRDefault="00837F19" w:rsidP="00930371">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930371" w:rsidRPr="00930371" w:rsidRDefault="00930371" w:rsidP="00930371">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930371" w:rsidRPr="00930371" w:rsidRDefault="00CF401C" w:rsidP="00930371">
      <w:pPr>
        <w:spacing w:line="259" w:lineRule="auto"/>
        <w:jc w:val="center"/>
        <w:rPr>
          <w:rFonts w:ascii="Century Gothic" w:hAnsi="Century Gothic"/>
          <w:b/>
          <w:bCs/>
          <w:lang w:val="es-CO"/>
        </w:rPr>
      </w:pPr>
      <w:r w:rsidRPr="00CF401C">
        <w:rPr>
          <w:rFonts w:ascii="Century Gothic" w:hAnsi="Century Gothic"/>
          <w:b/>
          <w:bCs/>
          <w:lang w:val="es-CO"/>
        </w:rPr>
        <w:lastRenderedPageBreak/>
        <w:t>SEIS CANDIDATAS ASPIRAN AL TÍTULO DE REINA DEL CARNAVAL DE NEGROS Y BLANCOS 2020</w:t>
      </w:r>
    </w:p>
    <w:p w:rsidR="00CF401C" w:rsidRPr="00CF401C" w:rsidRDefault="00CF401C" w:rsidP="00CF401C">
      <w:pPr>
        <w:spacing w:line="259" w:lineRule="auto"/>
        <w:jc w:val="center"/>
        <w:rPr>
          <w:rFonts w:ascii="Century Gothic" w:hAnsi="Century Gothic"/>
          <w:b/>
          <w:bCs/>
          <w:lang w:val="es-CO"/>
        </w:rPr>
      </w:pPr>
      <w:r>
        <w:rPr>
          <w:rFonts w:ascii="Century Gothic" w:hAnsi="Century Gothic"/>
          <w:b/>
          <w:bCs/>
          <w:noProof/>
          <w:lang w:val="es-ES" w:eastAsia="es-ES"/>
        </w:rPr>
        <w:drawing>
          <wp:inline distT="0" distB="0" distL="0" distR="0">
            <wp:extent cx="4913770" cy="2676448"/>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ina del carnaval.JP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7869" b="10645"/>
                    <a:stretch/>
                  </pic:blipFill>
                  <pic:spPr bwMode="auto">
                    <a:xfrm>
                      <a:off x="0" y="0"/>
                      <a:ext cx="4923324" cy="268165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F401C" w:rsidRPr="00CF401C" w:rsidRDefault="00CF401C" w:rsidP="00CF40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401C">
        <w:rPr>
          <w:rFonts w:ascii="Century Gothic" w:eastAsia="Calibri" w:hAnsi="Century Gothic" w:cs="Calibri"/>
          <w:bCs/>
          <w:sz w:val="22"/>
          <w:szCs w:val="22"/>
          <w:lang w:eastAsia="ar-SA"/>
        </w:rPr>
        <w:t xml:space="preserve">Ante medios de comunicación locales y patrocinadores, fueron presentadas las 6 candidatas que buscan el título de Reina del Carnaval de Negros y Blancos 2020. Luego de la respectiva inscripción, las aspirantes comenzaron con la preparación para convertirse en la nueva representante de la fiesta magna.  </w:t>
      </w:r>
    </w:p>
    <w:p w:rsidR="00CF401C" w:rsidRPr="00CF401C" w:rsidRDefault="00CF401C" w:rsidP="00CF40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401C">
        <w:rPr>
          <w:rFonts w:ascii="Century Gothic" w:eastAsia="Calibri" w:hAnsi="Century Gothic" w:cs="Calibri"/>
          <w:bCs/>
          <w:sz w:val="22"/>
          <w:szCs w:val="22"/>
          <w:lang w:eastAsia="ar-SA"/>
        </w:rPr>
        <w:t xml:space="preserve">La elección de la soberana del Carnaval se realizará el próximo 18 de octubre, para lo cual, las candidatas participarán de capacitaciones y asesorías en diferentes temáticas en torno a esta manifestación cultural.  El gerente de </w:t>
      </w:r>
      <w:proofErr w:type="spellStart"/>
      <w:r w:rsidRPr="00CF401C">
        <w:rPr>
          <w:rFonts w:ascii="Century Gothic" w:eastAsia="Calibri" w:hAnsi="Century Gothic" w:cs="Calibri"/>
          <w:bCs/>
          <w:sz w:val="22"/>
          <w:szCs w:val="22"/>
          <w:lang w:eastAsia="ar-SA"/>
        </w:rPr>
        <w:t>Corpocarnaval</w:t>
      </w:r>
      <w:proofErr w:type="spellEnd"/>
      <w:r w:rsidRPr="00CF401C">
        <w:rPr>
          <w:rFonts w:ascii="Century Gothic" w:eastAsia="Calibri" w:hAnsi="Century Gothic" w:cs="Calibri"/>
          <w:bCs/>
          <w:sz w:val="22"/>
          <w:szCs w:val="22"/>
          <w:lang w:eastAsia="ar-SA"/>
        </w:rPr>
        <w:t xml:space="preserve"> Juan Carlos </w:t>
      </w:r>
      <w:proofErr w:type="spellStart"/>
      <w:r w:rsidRPr="00CF401C">
        <w:rPr>
          <w:rFonts w:ascii="Century Gothic" w:eastAsia="Calibri" w:hAnsi="Century Gothic" w:cs="Calibri"/>
          <w:bCs/>
          <w:sz w:val="22"/>
          <w:szCs w:val="22"/>
          <w:lang w:eastAsia="ar-SA"/>
        </w:rPr>
        <w:t>Santacruz</w:t>
      </w:r>
      <w:proofErr w:type="spellEnd"/>
      <w:r w:rsidRPr="00CF401C">
        <w:rPr>
          <w:rFonts w:ascii="Century Gothic" w:eastAsia="Calibri" w:hAnsi="Century Gothic" w:cs="Calibri"/>
          <w:bCs/>
          <w:sz w:val="22"/>
          <w:szCs w:val="22"/>
          <w:lang w:eastAsia="ar-SA"/>
        </w:rPr>
        <w:t xml:space="preserve">, sostuvo que para la selección de la nueva Reina del Carnaval 2020, se precisa la evaluación a través de diferentes actividades, además de la calificación que entregue el jurado sobre las entrevistas correspondientes, y, finalmente se tendrá la valoración que se entregará durante la ceremonia de elección y coronación. “Encontramos en las 6 candidatas un gran interés para asumir la responsabilidad que tiene el convertirse en la representante de nuestro Carnaval”, indicó. </w:t>
      </w:r>
    </w:p>
    <w:p w:rsidR="00CF401C" w:rsidRPr="00CF401C" w:rsidRDefault="00CF401C" w:rsidP="00CF40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401C">
        <w:rPr>
          <w:rFonts w:ascii="Century Gothic" w:eastAsia="Calibri" w:hAnsi="Century Gothic" w:cs="Calibri"/>
          <w:bCs/>
          <w:sz w:val="22"/>
          <w:szCs w:val="22"/>
          <w:lang w:eastAsia="ar-SA"/>
        </w:rPr>
        <w:t xml:space="preserve">Entre las candidatas que buscan convertirse en la embajadora del Carnaval de Negros y Blancos 2020 se encuentran la diseñadora industrial Carolina Guerrero; Valentina Martínez Cortés, estudiante de Derecho; Ángela Natalia Montaño, estudiante de Administración de Negocios Internacionales; Antonia Rosero, estudiante de Medicina; Verónica Padilla, estudiante de Negocios Internacionales y Daniela Ramos, estudiante de Derecho. </w:t>
      </w:r>
    </w:p>
    <w:p w:rsidR="00CF401C" w:rsidRPr="00CF401C" w:rsidRDefault="00CF401C" w:rsidP="00CF40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401C">
        <w:rPr>
          <w:rFonts w:ascii="Century Gothic" w:eastAsia="Calibri" w:hAnsi="Century Gothic" w:cs="Calibri"/>
          <w:bCs/>
          <w:sz w:val="22"/>
          <w:szCs w:val="22"/>
          <w:lang w:eastAsia="ar-SA"/>
        </w:rPr>
        <w:t>Durante la presentación del certamen, las aspirantes pudieron dialogar con los medios de comunicación locales para dar a conocer la expectativa que genera el convertirse en la nueva embajadora de la fiesta del sur. “Este es nuestro patrimonio, es la fiesta que nos representa en todo el mundo y es la oportunidad que tiene Pasto para mostrar la calidad human</w:t>
      </w:r>
      <w:r w:rsidR="00D06D1E">
        <w:rPr>
          <w:rFonts w:ascii="Century Gothic" w:eastAsia="Calibri" w:hAnsi="Century Gothic" w:cs="Calibri"/>
          <w:bCs/>
          <w:sz w:val="22"/>
          <w:szCs w:val="22"/>
          <w:lang w:eastAsia="ar-SA"/>
        </w:rPr>
        <w:t>a</w:t>
      </w:r>
      <w:r w:rsidRPr="00CF401C">
        <w:rPr>
          <w:rFonts w:ascii="Century Gothic" w:eastAsia="Calibri" w:hAnsi="Century Gothic" w:cs="Calibri"/>
          <w:bCs/>
          <w:sz w:val="22"/>
          <w:szCs w:val="22"/>
          <w:lang w:eastAsia="ar-SA"/>
        </w:rPr>
        <w:t xml:space="preserve"> y el talento que existe en esta región”, indicó Ángela Natalia Montaño.</w:t>
      </w:r>
    </w:p>
    <w:p w:rsidR="00CF401C" w:rsidRDefault="00CF401C" w:rsidP="00CF40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401C">
        <w:rPr>
          <w:rFonts w:ascii="Century Gothic" w:eastAsia="Calibri" w:hAnsi="Century Gothic" w:cs="Calibri"/>
          <w:bCs/>
          <w:sz w:val="22"/>
          <w:szCs w:val="22"/>
          <w:lang w:eastAsia="ar-SA"/>
        </w:rPr>
        <w:lastRenderedPageBreak/>
        <w:t>Así mismo, las candidatas destacaron las iniciativas lideradas por la Alcaldía de Pasto a través de la restricción del uso de espuma que buscan proteger el ambiente y mejorar la convivencia durante el Carnaval. “Esta era una medida acertada, que debía tomarse para cuidar nuestros recursos naturales. El juego sigue y no necesitamos de esos elementos para divertirnos porque la esencia de esta fiesta sigue intacta y quienes llegan cada año pueden gozar y admirar las obras de nuestros artesanos”, precisó la candidata Carolina Guerrero.</w:t>
      </w:r>
    </w:p>
    <w:p w:rsidR="00CF401C" w:rsidRDefault="00CF401C" w:rsidP="008C585B">
      <w:pPr>
        <w:spacing w:after="0"/>
        <w:rPr>
          <w:rFonts w:ascii="Century Gothic" w:hAnsi="Century Gothic"/>
          <w:b/>
          <w:sz w:val="18"/>
          <w:szCs w:val="18"/>
        </w:rPr>
      </w:pPr>
      <w:r w:rsidRPr="00CF401C">
        <w:rPr>
          <w:rFonts w:ascii="Century Gothic" w:hAnsi="Century Gothic"/>
          <w:b/>
          <w:sz w:val="18"/>
          <w:szCs w:val="18"/>
        </w:rPr>
        <w:t xml:space="preserve">Información: Gerente </w:t>
      </w:r>
      <w:proofErr w:type="spellStart"/>
      <w:r w:rsidRPr="00CF401C">
        <w:rPr>
          <w:rFonts w:ascii="Century Gothic" w:hAnsi="Century Gothic"/>
          <w:b/>
          <w:sz w:val="18"/>
          <w:szCs w:val="18"/>
        </w:rPr>
        <w:t>Corpocarnaval</w:t>
      </w:r>
      <w:proofErr w:type="spellEnd"/>
      <w:r w:rsidRPr="00CF401C">
        <w:rPr>
          <w:rFonts w:ascii="Century Gothic" w:hAnsi="Century Gothic"/>
          <w:b/>
          <w:sz w:val="18"/>
          <w:szCs w:val="18"/>
        </w:rPr>
        <w:t xml:space="preserve">, Juan Carlos </w:t>
      </w:r>
      <w:proofErr w:type="spellStart"/>
      <w:r w:rsidRPr="00CF401C">
        <w:rPr>
          <w:rFonts w:ascii="Century Gothic" w:hAnsi="Century Gothic"/>
          <w:b/>
          <w:sz w:val="18"/>
          <w:szCs w:val="18"/>
        </w:rPr>
        <w:t>Santacruz</w:t>
      </w:r>
      <w:proofErr w:type="spellEnd"/>
      <w:r w:rsidRPr="00CF401C">
        <w:rPr>
          <w:rFonts w:ascii="Century Gothic" w:hAnsi="Century Gothic"/>
          <w:b/>
          <w:sz w:val="18"/>
          <w:szCs w:val="18"/>
        </w:rPr>
        <w:t xml:space="preserve"> Gaviria. Celular: 3006519316</w:t>
      </w:r>
    </w:p>
    <w:p w:rsidR="00CF401C" w:rsidRDefault="00CF401C" w:rsidP="008C585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837F19" w:rsidRPr="00692FB5" w:rsidRDefault="00837F19" w:rsidP="00930371">
      <w:pPr>
        <w:pStyle w:val="NormalWeb"/>
        <w:shd w:val="clear" w:color="auto" w:fill="FFFFFF"/>
        <w:spacing w:before="0" w:beforeAutospacing="0" w:after="0" w:afterAutospacing="0" w:line="240" w:lineRule="auto"/>
        <w:rPr>
          <w:rFonts w:ascii="Century Gothic" w:eastAsia="Calibri" w:hAnsi="Century Gothic" w:cs="Calibri"/>
          <w:i/>
          <w:sz w:val="22"/>
          <w:szCs w:val="22"/>
          <w:lang w:val="es-ES_tradnl" w:eastAsia="ar-SA"/>
        </w:rPr>
      </w:pPr>
    </w:p>
    <w:p w:rsidR="00FA0E50" w:rsidRPr="00713DEC" w:rsidRDefault="00644D9B" w:rsidP="00713DE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13DEC">
        <w:rPr>
          <w:rFonts w:ascii="Century Gothic" w:eastAsia="Calibri" w:hAnsi="Century Gothic" w:cs="Calibri"/>
          <w:b/>
          <w:bCs/>
          <w:sz w:val="22"/>
          <w:szCs w:val="22"/>
          <w:lang w:eastAsia="ar-SA"/>
        </w:rPr>
        <w:t>ESTE LUNES 7 DE OCTUBRE SE REALIZARÁ</w:t>
      </w:r>
      <w:r w:rsidR="00CF401C" w:rsidRPr="00713DEC">
        <w:rPr>
          <w:rFonts w:ascii="Century Gothic" w:eastAsia="Calibri" w:hAnsi="Century Gothic" w:cs="Calibri"/>
          <w:b/>
          <w:bCs/>
          <w:sz w:val="22"/>
          <w:szCs w:val="22"/>
          <w:lang w:eastAsia="ar-SA"/>
        </w:rPr>
        <w:t xml:space="preserve"> LA GRAN SUBASTA DE OBRAS DE ARTE DE PINTORES NARIÑENSES</w:t>
      </w:r>
    </w:p>
    <w:p w:rsidR="008C585B" w:rsidRPr="00713DEC" w:rsidRDefault="008C585B"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noProof/>
          <w:sz w:val="22"/>
          <w:szCs w:val="22"/>
          <w:lang w:val="es-ES" w:eastAsia="es-ES"/>
        </w:rPr>
        <w:drawing>
          <wp:inline distT="0" distB="0" distL="0" distR="0">
            <wp:extent cx="5476686" cy="351231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basta.jpe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9558" r="2432" b="7013"/>
                    <a:stretch/>
                  </pic:blipFill>
                  <pic:spPr bwMode="auto">
                    <a:xfrm>
                      <a:off x="0" y="0"/>
                      <a:ext cx="5476875" cy="351243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F401C" w:rsidRPr="00713DEC" w:rsidRDefault="00CF401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Este lunes 7 de octubre, desde las 6:30 de la tarde, se llevará a cabo la gran subasta de obras de arte de pintores nariñenses, </w:t>
      </w:r>
      <w:r w:rsidR="0049582C" w:rsidRPr="00713DEC">
        <w:rPr>
          <w:rFonts w:ascii="Century Gothic" w:eastAsia="Calibri" w:hAnsi="Century Gothic" w:cs="Calibri"/>
          <w:bCs/>
          <w:sz w:val="22"/>
          <w:szCs w:val="22"/>
          <w:lang w:eastAsia="ar-SA"/>
        </w:rPr>
        <w:t>pro-financiación</w:t>
      </w:r>
      <w:r w:rsidRPr="00713DEC">
        <w:rPr>
          <w:rFonts w:ascii="Century Gothic" w:eastAsia="Calibri" w:hAnsi="Century Gothic" w:cs="Calibri"/>
          <w:bCs/>
          <w:sz w:val="22"/>
          <w:szCs w:val="22"/>
          <w:lang w:eastAsia="ar-SA"/>
        </w:rPr>
        <w:t xml:space="preserve"> de la edición del Libro ‘Gama de artistas nariñenses’, que será publicado por los periodistas </w:t>
      </w:r>
      <w:r w:rsidR="008C585B" w:rsidRPr="00713DEC">
        <w:rPr>
          <w:rFonts w:ascii="Century Gothic" w:eastAsia="Calibri" w:hAnsi="Century Gothic" w:cs="Calibri"/>
          <w:bCs/>
          <w:sz w:val="22"/>
          <w:szCs w:val="22"/>
          <w:lang w:eastAsia="ar-SA"/>
        </w:rPr>
        <w:t xml:space="preserve">Claude </w:t>
      </w:r>
      <w:proofErr w:type="spellStart"/>
      <w:r w:rsidR="008C585B" w:rsidRPr="00713DEC">
        <w:rPr>
          <w:rFonts w:ascii="Century Gothic" w:eastAsia="Calibri" w:hAnsi="Century Gothic" w:cs="Calibri"/>
          <w:bCs/>
          <w:sz w:val="22"/>
          <w:szCs w:val="22"/>
          <w:lang w:eastAsia="ar-SA"/>
        </w:rPr>
        <w:t>Toulliou</w:t>
      </w:r>
      <w:proofErr w:type="spellEnd"/>
      <w:r w:rsidRPr="00713DEC">
        <w:rPr>
          <w:rFonts w:ascii="Century Gothic" w:eastAsia="Calibri" w:hAnsi="Century Gothic" w:cs="Calibri"/>
          <w:bCs/>
          <w:sz w:val="22"/>
          <w:szCs w:val="22"/>
          <w:lang w:eastAsia="ar-SA"/>
        </w:rPr>
        <w:t xml:space="preserve"> y Aura </w:t>
      </w:r>
      <w:proofErr w:type="spellStart"/>
      <w:r w:rsidRPr="00713DEC">
        <w:rPr>
          <w:rFonts w:ascii="Century Gothic" w:eastAsia="Calibri" w:hAnsi="Century Gothic" w:cs="Calibri"/>
          <w:bCs/>
          <w:sz w:val="22"/>
          <w:szCs w:val="22"/>
          <w:lang w:eastAsia="ar-SA"/>
        </w:rPr>
        <w:t>Yohana</w:t>
      </w:r>
      <w:proofErr w:type="spellEnd"/>
      <w:r w:rsidRPr="00713DEC">
        <w:rPr>
          <w:rFonts w:ascii="Century Gothic" w:eastAsia="Calibri" w:hAnsi="Century Gothic" w:cs="Calibri"/>
          <w:bCs/>
          <w:sz w:val="22"/>
          <w:szCs w:val="22"/>
          <w:lang w:eastAsia="ar-SA"/>
        </w:rPr>
        <w:t xml:space="preserve"> Villota. </w:t>
      </w:r>
    </w:p>
    <w:p w:rsidR="00CF401C" w:rsidRPr="00713DEC" w:rsidRDefault="00CF401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En el hall de la Cámara de Comercio de Pasto serán ubicadas </w:t>
      </w:r>
      <w:r w:rsidR="0049582C" w:rsidRPr="00713DEC">
        <w:rPr>
          <w:rFonts w:ascii="Century Gothic" w:eastAsia="Calibri" w:hAnsi="Century Gothic" w:cs="Calibri"/>
          <w:bCs/>
          <w:sz w:val="22"/>
          <w:szCs w:val="22"/>
          <w:lang w:eastAsia="ar-SA"/>
        </w:rPr>
        <w:t>más de 110</w:t>
      </w:r>
      <w:r w:rsidRPr="00713DEC">
        <w:rPr>
          <w:rFonts w:ascii="Century Gothic" w:eastAsia="Calibri" w:hAnsi="Century Gothic" w:cs="Calibri"/>
          <w:bCs/>
          <w:sz w:val="22"/>
          <w:szCs w:val="22"/>
          <w:lang w:eastAsia="ar-SA"/>
        </w:rPr>
        <w:t xml:space="preserve"> obras de arte</w:t>
      </w:r>
      <w:r w:rsidR="00FA0E50" w:rsidRPr="00713DEC">
        <w:rPr>
          <w:rFonts w:ascii="Century Gothic" w:eastAsia="Calibri" w:hAnsi="Century Gothic" w:cs="Calibri"/>
          <w:bCs/>
          <w:sz w:val="22"/>
          <w:szCs w:val="22"/>
          <w:lang w:eastAsia="ar-SA"/>
        </w:rPr>
        <w:t xml:space="preserve">, </w:t>
      </w:r>
      <w:r w:rsidRPr="00713DEC">
        <w:rPr>
          <w:rFonts w:ascii="Century Gothic" w:eastAsia="Calibri" w:hAnsi="Century Gothic" w:cs="Calibri"/>
          <w:bCs/>
          <w:sz w:val="22"/>
          <w:szCs w:val="22"/>
          <w:lang w:eastAsia="ar-SA"/>
        </w:rPr>
        <w:t xml:space="preserve">de pintores nariñenses que se han unido a esta iniciativa literaria que busca compilar </w:t>
      </w:r>
      <w:r w:rsidR="0049582C" w:rsidRPr="00713DEC">
        <w:rPr>
          <w:rFonts w:ascii="Century Gothic" w:eastAsia="Calibri" w:hAnsi="Century Gothic" w:cs="Calibri"/>
          <w:bCs/>
          <w:sz w:val="22"/>
          <w:szCs w:val="22"/>
          <w:lang w:eastAsia="ar-SA"/>
        </w:rPr>
        <w:t xml:space="preserve">el talento que surge en el sur del país. Entre los autores que participaran se encuentra María Eugenia Bastidas, Darío Polo Villota, Luis Felipe Benavides, Emilio Jiménez Dorado, Guillermo Chaves Navarro, Diego Hernando Ruano, Rojas Ángel, Carlos Delgado </w:t>
      </w:r>
      <w:proofErr w:type="spellStart"/>
      <w:r w:rsidR="0049582C" w:rsidRPr="00713DEC">
        <w:rPr>
          <w:rFonts w:ascii="Century Gothic" w:eastAsia="Calibri" w:hAnsi="Century Gothic" w:cs="Calibri"/>
          <w:bCs/>
          <w:sz w:val="22"/>
          <w:szCs w:val="22"/>
          <w:lang w:eastAsia="ar-SA"/>
        </w:rPr>
        <w:t>Ortíz</w:t>
      </w:r>
      <w:proofErr w:type="spellEnd"/>
      <w:r w:rsidR="0049582C" w:rsidRPr="00713DEC">
        <w:rPr>
          <w:rFonts w:ascii="Century Gothic" w:eastAsia="Calibri" w:hAnsi="Century Gothic" w:cs="Calibri"/>
          <w:bCs/>
          <w:sz w:val="22"/>
          <w:szCs w:val="22"/>
          <w:lang w:eastAsia="ar-SA"/>
        </w:rPr>
        <w:t xml:space="preserve">, </w:t>
      </w:r>
      <w:proofErr w:type="spellStart"/>
      <w:r w:rsidR="0049582C" w:rsidRPr="00713DEC">
        <w:rPr>
          <w:rFonts w:ascii="Century Gothic" w:eastAsia="Calibri" w:hAnsi="Century Gothic" w:cs="Calibri"/>
          <w:bCs/>
          <w:sz w:val="22"/>
          <w:szCs w:val="22"/>
          <w:lang w:eastAsia="ar-SA"/>
        </w:rPr>
        <w:t>Edisson</w:t>
      </w:r>
      <w:proofErr w:type="spellEnd"/>
      <w:r w:rsidR="0049582C" w:rsidRPr="00713DEC">
        <w:rPr>
          <w:rFonts w:ascii="Century Gothic" w:eastAsia="Calibri" w:hAnsi="Century Gothic" w:cs="Calibri"/>
          <w:bCs/>
          <w:sz w:val="22"/>
          <w:szCs w:val="22"/>
          <w:lang w:eastAsia="ar-SA"/>
        </w:rPr>
        <w:t xml:space="preserve"> </w:t>
      </w:r>
      <w:proofErr w:type="spellStart"/>
      <w:r w:rsidR="0049582C" w:rsidRPr="00713DEC">
        <w:rPr>
          <w:rFonts w:ascii="Century Gothic" w:eastAsia="Calibri" w:hAnsi="Century Gothic" w:cs="Calibri"/>
          <w:bCs/>
          <w:sz w:val="22"/>
          <w:szCs w:val="22"/>
          <w:lang w:eastAsia="ar-SA"/>
        </w:rPr>
        <w:t>Arciniegas</w:t>
      </w:r>
      <w:proofErr w:type="spellEnd"/>
      <w:r w:rsidR="0049582C" w:rsidRPr="00713DEC">
        <w:rPr>
          <w:rFonts w:ascii="Century Gothic" w:eastAsia="Calibri" w:hAnsi="Century Gothic" w:cs="Calibri"/>
          <w:bCs/>
          <w:sz w:val="22"/>
          <w:szCs w:val="22"/>
          <w:lang w:eastAsia="ar-SA"/>
        </w:rPr>
        <w:t xml:space="preserve">, Marisol </w:t>
      </w:r>
      <w:proofErr w:type="spellStart"/>
      <w:r w:rsidR="0049582C" w:rsidRPr="00713DEC">
        <w:rPr>
          <w:rFonts w:ascii="Century Gothic" w:eastAsia="Calibri" w:hAnsi="Century Gothic" w:cs="Calibri"/>
          <w:bCs/>
          <w:sz w:val="22"/>
          <w:szCs w:val="22"/>
          <w:lang w:eastAsia="ar-SA"/>
        </w:rPr>
        <w:t>Eraso</w:t>
      </w:r>
      <w:proofErr w:type="spellEnd"/>
      <w:r w:rsidR="0049582C" w:rsidRPr="00713DEC">
        <w:rPr>
          <w:rFonts w:ascii="Century Gothic" w:eastAsia="Calibri" w:hAnsi="Century Gothic" w:cs="Calibri"/>
          <w:bCs/>
          <w:sz w:val="22"/>
          <w:szCs w:val="22"/>
          <w:lang w:eastAsia="ar-SA"/>
        </w:rPr>
        <w:t xml:space="preserve">, Boris Arteaga, Mario </w:t>
      </w:r>
      <w:proofErr w:type="spellStart"/>
      <w:r w:rsidR="0049582C" w:rsidRPr="00713DEC">
        <w:rPr>
          <w:rFonts w:ascii="Century Gothic" w:eastAsia="Calibri" w:hAnsi="Century Gothic" w:cs="Calibri"/>
          <w:bCs/>
          <w:sz w:val="22"/>
          <w:szCs w:val="22"/>
          <w:lang w:eastAsia="ar-SA"/>
        </w:rPr>
        <w:t>Santacruz</w:t>
      </w:r>
      <w:proofErr w:type="spellEnd"/>
      <w:r w:rsidR="0049582C" w:rsidRPr="00713DEC">
        <w:rPr>
          <w:rFonts w:ascii="Century Gothic" w:eastAsia="Calibri" w:hAnsi="Century Gothic" w:cs="Calibri"/>
          <w:bCs/>
          <w:sz w:val="22"/>
          <w:szCs w:val="22"/>
          <w:lang w:eastAsia="ar-SA"/>
        </w:rPr>
        <w:t xml:space="preserve"> Villota, Juan Carlos Jurado, Eduardo Muñoz Lora, Jairo </w:t>
      </w:r>
      <w:r w:rsidR="0049582C" w:rsidRPr="00713DEC">
        <w:rPr>
          <w:rFonts w:ascii="Century Gothic" w:eastAsia="Calibri" w:hAnsi="Century Gothic" w:cs="Calibri"/>
          <w:bCs/>
          <w:sz w:val="22"/>
          <w:szCs w:val="22"/>
          <w:lang w:eastAsia="ar-SA"/>
        </w:rPr>
        <w:lastRenderedPageBreak/>
        <w:t>Buesaquillo, Alfonso López, Belén Moran</w:t>
      </w:r>
      <w:r w:rsidR="00FA0E50" w:rsidRPr="00713DEC">
        <w:rPr>
          <w:rFonts w:ascii="Century Gothic" w:eastAsia="Calibri" w:hAnsi="Century Gothic" w:cs="Calibri"/>
          <w:bCs/>
          <w:sz w:val="22"/>
          <w:szCs w:val="22"/>
          <w:lang w:eastAsia="ar-SA"/>
        </w:rPr>
        <w:t>, Luis Carlos Ramos</w:t>
      </w:r>
      <w:r w:rsidR="0049582C" w:rsidRPr="00713DEC">
        <w:rPr>
          <w:rFonts w:ascii="Century Gothic" w:eastAsia="Calibri" w:hAnsi="Century Gothic" w:cs="Calibri"/>
          <w:bCs/>
          <w:sz w:val="22"/>
          <w:szCs w:val="22"/>
          <w:lang w:eastAsia="ar-SA"/>
        </w:rPr>
        <w:t xml:space="preserve"> y Carlos Rosero, entre otros. </w:t>
      </w:r>
    </w:p>
    <w:p w:rsidR="008C585B" w:rsidRPr="00713DEC" w:rsidRDefault="0049582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Durante la subasta, los participantes podrán apreciar obras realizadas en técnicas como </w:t>
      </w:r>
      <w:proofErr w:type="spellStart"/>
      <w:r w:rsidRPr="00713DEC">
        <w:rPr>
          <w:rFonts w:ascii="Century Gothic" w:eastAsia="Calibri" w:hAnsi="Century Gothic" w:cs="Calibri"/>
          <w:bCs/>
          <w:sz w:val="22"/>
          <w:szCs w:val="22"/>
          <w:lang w:eastAsia="ar-SA"/>
        </w:rPr>
        <w:t>lanigrafía</w:t>
      </w:r>
      <w:proofErr w:type="spellEnd"/>
      <w:r w:rsidRPr="00713DEC">
        <w:rPr>
          <w:rFonts w:ascii="Century Gothic" w:eastAsia="Calibri" w:hAnsi="Century Gothic" w:cs="Calibri"/>
          <w:bCs/>
          <w:sz w:val="22"/>
          <w:szCs w:val="22"/>
          <w:lang w:eastAsia="ar-SA"/>
        </w:rPr>
        <w:t xml:space="preserve">, </w:t>
      </w:r>
      <w:r w:rsidR="00FA0E50" w:rsidRPr="00713DEC">
        <w:rPr>
          <w:rFonts w:ascii="Century Gothic" w:eastAsia="Calibri" w:hAnsi="Century Gothic" w:cs="Calibri"/>
          <w:bCs/>
          <w:sz w:val="22"/>
          <w:szCs w:val="22"/>
          <w:lang w:eastAsia="ar-SA"/>
        </w:rPr>
        <w:t>óleo</w:t>
      </w:r>
      <w:r w:rsidRPr="00713DEC">
        <w:rPr>
          <w:rFonts w:ascii="Century Gothic" w:eastAsia="Calibri" w:hAnsi="Century Gothic" w:cs="Calibri"/>
          <w:bCs/>
          <w:sz w:val="22"/>
          <w:szCs w:val="22"/>
          <w:lang w:eastAsia="ar-SA"/>
        </w:rPr>
        <w:t xml:space="preserve"> y espátula, óleo sobre lienzo, acrílicos y joyería.  </w:t>
      </w:r>
      <w:r w:rsidR="008C585B" w:rsidRPr="00713DEC">
        <w:rPr>
          <w:rFonts w:ascii="Century Gothic" w:eastAsia="Calibri" w:hAnsi="Century Gothic" w:cs="Calibri"/>
          <w:bCs/>
          <w:sz w:val="22"/>
          <w:szCs w:val="22"/>
          <w:lang w:eastAsia="ar-SA"/>
        </w:rPr>
        <w:t xml:space="preserve">“Hace dos años comenzamos con la idea de hacer un libro de lujo sobre arte nariñense, en vista del escaso apoyo, fueron los propios artistas quienes motivaron esta subasta con la entrega de sus obras para así poder hacer realidad este proyecto que quedará en la historia de la región”, sostuvo Claude </w:t>
      </w:r>
      <w:proofErr w:type="spellStart"/>
      <w:r w:rsidR="008C585B" w:rsidRPr="00713DEC">
        <w:rPr>
          <w:rFonts w:ascii="Century Gothic" w:eastAsia="Calibri" w:hAnsi="Century Gothic" w:cs="Calibri"/>
          <w:bCs/>
          <w:sz w:val="22"/>
          <w:szCs w:val="22"/>
          <w:lang w:eastAsia="ar-SA"/>
        </w:rPr>
        <w:t>Toulliou</w:t>
      </w:r>
      <w:proofErr w:type="spellEnd"/>
      <w:r w:rsidR="008C585B" w:rsidRPr="00713DEC">
        <w:rPr>
          <w:rFonts w:ascii="Century Gothic" w:eastAsia="Calibri" w:hAnsi="Century Gothic" w:cs="Calibri"/>
          <w:bCs/>
          <w:sz w:val="22"/>
          <w:szCs w:val="22"/>
          <w:lang w:eastAsia="ar-SA"/>
        </w:rPr>
        <w:t>. Los asistentes a esta subasta podrán encontrar obras originales de artistas de talla internacional en precios que iniciarán desde los $400.000.</w:t>
      </w:r>
    </w:p>
    <w:p w:rsidR="00A22658" w:rsidRDefault="008C585B" w:rsidP="00837F1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BB4266" w:rsidRPr="008C585B" w:rsidRDefault="008C585B" w:rsidP="00837F1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 xml:space="preserve">   </w:t>
      </w:r>
    </w:p>
    <w:p w:rsidR="00713DEC" w:rsidRDefault="00713DEC" w:rsidP="00713DE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13DEC">
        <w:rPr>
          <w:rFonts w:ascii="Century Gothic" w:eastAsia="Calibri" w:hAnsi="Century Gothic" w:cs="Calibri"/>
          <w:b/>
          <w:bCs/>
          <w:sz w:val="22"/>
          <w:szCs w:val="22"/>
          <w:lang w:eastAsia="ar-SA"/>
        </w:rPr>
        <w:t xml:space="preserve">INFORMACIÓN ACTUALIZACIÓN </w:t>
      </w:r>
      <w:proofErr w:type="spellStart"/>
      <w:r w:rsidRPr="00713DEC">
        <w:rPr>
          <w:rFonts w:ascii="Century Gothic" w:eastAsia="Calibri" w:hAnsi="Century Gothic" w:cs="Calibri"/>
          <w:b/>
          <w:bCs/>
          <w:sz w:val="22"/>
          <w:szCs w:val="22"/>
          <w:lang w:eastAsia="ar-SA"/>
        </w:rPr>
        <w:t>SISBEN</w:t>
      </w:r>
      <w:proofErr w:type="spellEnd"/>
      <w:r w:rsidRPr="00713DEC">
        <w:rPr>
          <w:rFonts w:ascii="Century Gothic" w:eastAsia="Calibri" w:hAnsi="Century Gothic" w:cs="Calibri"/>
          <w:b/>
          <w:bCs/>
          <w:sz w:val="22"/>
          <w:szCs w:val="22"/>
          <w:lang w:eastAsia="ar-SA"/>
        </w:rPr>
        <w:t xml:space="preserve"> DURANTE LA LEY DE GARANTÍAS</w:t>
      </w:r>
    </w:p>
    <w:p w:rsidR="00713DEC" w:rsidRPr="00713DEC" w:rsidRDefault="00713DEC" w:rsidP="00713DE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540937" cy="2148840"/>
            <wp:effectExtent l="0" t="0" r="3175"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SISBEN.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555437" cy="2154463"/>
                    </a:xfrm>
                    <a:prstGeom prst="rect">
                      <a:avLst/>
                    </a:prstGeom>
                  </pic:spPr>
                </pic:pic>
              </a:graphicData>
            </a:graphic>
          </wp:inline>
        </w:drawing>
      </w:r>
    </w:p>
    <w:p w:rsidR="00713DEC" w:rsidRPr="00713DEC" w:rsidRDefault="00713DE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La Alcaldía de Pasto informa que según circular n° 11-4 del 23 de julio de 2019, suscrita por la Directora de Desarrollo Social del Departamento Nacional de Planeación </w:t>
      </w:r>
      <w:proofErr w:type="spellStart"/>
      <w:r w:rsidRPr="00713DEC">
        <w:rPr>
          <w:rFonts w:ascii="Century Gothic" w:eastAsia="Calibri" w:hAnsi="Century Gothic" w:cs="Calibri"/>
          <w:bCs/>
          <w:sz w:val="22"/>
          <w:szCs w:val="22"/>
          <w:lang w:eastAsia="ar-SA"/>
        </w:rPr>
        <w:t>DNP</w:t>
      </w:r>
      <w:proofErr w:type="spellEnd"/>
      <w:r w:rsidRPr="00713DEC">
        <w:rPr>
          <w:rFonts w:ascii="Century Gothic" w:eastAsia="Calibri" w:hAnsi="Century Gothic" w:cs="Calibri"/>
          <w:bCs/>
          <w:sz w:val="22"/>
          <w:szCs w:val="22"/>
          <w:lang w:eastAsia="ar-SA"/>
        </w:rPr>
        <w:t xml:space="preserve">, Laura </w:t>
      </w:r>
      <w:proofErr w:type="spellStart"/>
      <w:r w:rsidRPr="00713DEC">
        <w:rPr>
          <w:rFonts w:ascii="Century Gothic" w:eastAsia="Calibri" w:hAnsi="Century Gothic" w:cs="Calibri"/>
          <w:bCs/>
          <w:sz w:val="22"/>
          <w:szCs w:val="22"/>
          <w:lang w:eastAsia="ar-SA"/>
        </w:rPr>
        <w:t>Pabón</w:t>
      </w:r>
      <w:proofErr w:type="spellEnd"/>
      <w:r w:rsidRPr="00713DEC">
        <w:rPr>
          <w:rFonts w:ascii="Century Gothic" w:eastAsia="Calibri" w:hAnsi="Century Gothic" w:cs="Calibri"/>
          <w:bCs/>
          <w:sz w:val="22"/>
          <w:szCs w:val="22"/>
          <w:lang w:eastAsia="ar-SA"/>
        </w:rPr>
        <w:t xml:space="preserve"> Alvarado y en cumplimiento a lo estipulado desde la Procuraduría General de la Nacional, se ha solicitado a los gobernadores, alcaldes distritales y alcaldes municipales “abstenerse de efectuar la actualización del </w:t>
      </w:r>
      <w:proofErr w:type="spellStart"/>
      <w:r w:rsidRPr="00713DEC">
        <w:rPr>
          <w:rFonts w:ascii="Century Gothic" w:eastAsia="Calibri" w:hAnsi="Century Gothic" w:cs="Calibri"/>
          <w:bCs/>
          <w:sz w:val="22"/>
          <w:szCs w:val="22"/>
          <w:lang w:eastAsia="ar-SA"/>
        </w:rPr>
        <w:t>SISBEN</w:t>
      </w:r>
      <w:proofErr w:type="spellEnd"/>
      <w:r w:rsidRPr="00713DEC">
        <w:rPr>
          <w:rFonts w:ascii="Century Gothic" w:eastAsia="Calibri" w:hAnsi="Century Gothic" w:cs="Calibri"/>
          <w:bCs/>
          <w:sz w:val="22"/>
          <w:szCs w:val="22"/>
          <w:lang w:eastAsia="ar-SA"/>
        </w:rPr>
        <w:t xml:space="preserve"> III, dos semanas antes y una semana después de las elecciones de carácter popular”, con el fin de evitar intervención en política </w:t>
      </w:r>
    </w:p>
    <w:p w:rsidR="00713DEC" w:rsidRPr="00713DEC" w:rsidRDefault="00713DE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Siguiente las instrucciones de la entidad de control, la oficina de </w:t>
      </w:r>
      <w:proofErr w:type="spellStart"/>
      <w:r w:rsidRPr="00713DEC">
        <w:rPr>
          <w:rFonts w:ascii="Century Gothic" w:eastAsia="Calibri" w:hAnsi="Century Gothic" w:cs="Calibri"/>
          <w:bCs/>
          <w:sz w:val="22"/>
          <w:szCs w:val="22"/>
          <w:lang w:eastAsia="ar-SA"/>
        </w:rPr>
        <w:t>SISBEN</w:t>
      </w:r>
      <w:proofErr w:type="spellEnd"/>
      <w:r w:rsidRPr="00713DEC">
        <w:rPr>
          <w:rFonts w:ascii="Century Gothic" w:eastAsia="Calibri" w:hAnsi="Century Gothic" w:cs="Calibri"/>
          <w:bCs/>
          <w:sz w:val="22"/>
          <w:szCs w:val="22"/>
          <w:lang w:eastAsia="ar-SA"/>
        </w:rPr>
        <w:t xml:space="preserve"> de Pasto, cesará todos sus procesos, de aplicación de encuestas, modificación de datos y retiro de personas y la correspondiente remisión de información al </w:t>
      </w:r>
      <w:proofErr w:type="spellStart"/>
      <w:r w:rsidRPr="00713DEC">
        <w:rPr>
          <w:rFonts w:ascii="Century Gothic" w:eastAsia="Calibri" w:hAnsi="Century Gothic" w:cs="Calibri"/>
          <w:bCs/>
          <w:sz w:val="22"/>
          <w:szCs w:val="22"/>
          <w:lang w:eastAsia="ar-SA"/>
        </w:rPr>
        <w:t>DNP</w:t>
      </w:r>
      <w:proofErr w:type="spellEnd"/>
      <w:r w:rsidRPr="00713DEC">
        <w:rPr>
          <w:rFonts w:ascii="Century Gothic" w:eastAsia="Calibri" w:hAnsi="Century Gothic" w:cs="Calibri"/>
          <w:bCs/>
          <w:sz w:val="22"/>
          <w:szCs w:val="22"/>
          <w:lang w:eastAsia="ar-SA"/>
        </w:rPr>
        <w:t>, durante el periodo comprendido entre el martes 15 de octubre al viernes 1 de noviembre de 2019; reiniciando operatividad el martes 5 de noviembre de 2019.</w:t>
      </w:r>
    </w:p>
    <w:p w:rsidR="00713DEC" w:rsidRPr="00713DEC" w:rsidRDefault="00713DE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Cabe resaltar, que durante el mencionado periodo la oficina </w:t>
      </w:r>
      <w:proofErr w:type="spellStart"/>
      <w:r w:rsidRPr="00713DEC">
        <w:rPr>
          <w:rFonts w:ascii="Century Gothic" w:eastAsia="Calibri" w:hAnsi="Century Gothic" w:cs="Calibri"/>
          <w:bCs/>
          <w:sz w:val="22"/>
          <w:szCs w:val="22"/>
          <w:lang w:eastAsia="ar-SA"/>
        </w:rPr>
        <w:t>SISBEN</w:t>
      </w:r>
      <w:proofErr w:type="spellEnd"/>
      <w:r w:rsidRPr="00713DEC">
        <w:rPr>
          <w:rFonts w:ascii="Century Gothic" w:eastAsia="Calibri" w:hAnsi="Century Gothic" w:cs="Calibri"/>
          <w:bCs/>
          <w:sz w:val="22"/>
          <w:szCs w:val="22"/>
          <w:lang w:eastAsia="ar-SA"/>
        </w:rPr>
        <w:t xml:space="preserve"> mantendrá abiertas las puertas al público para atender inquietudes y brindar la información. </w:t>
      </w:r>
    </w:p>
    <w:p w:rsidR="00713DEC" w:rsidRDefault="00713DEC" w:rsidP="00713DE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713DEC" w:rsidRPr="00713DEC" w:rsidRDefault="00713DEC" w:rsidP="00713DE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13DEC" w:rsidRDefault="00713DEC" w:rsidP="00F803D3">
      <w:pPr>
        <w:tabs>
          <w:tab w:val="left" w:pos="2562"/>
        </w:tabs>
        <w:spacing w:after="0" w:line="240" w:lineRule="auto"/>
        <w:jc w:val="center"/>
        <w:rPr>
          <w:rFonts w:ascii="Century Gothic" w:eastAsia="Calibri" w:hAnsi="Century Gothic" w:cs="Calibri"/>
          <w:b/>
          <w:lang w:val="es-ES_tradnl" w:eastAsia="ar-SA"/>
        </w:rPr>
      </w:pPr>
    </w:p>
    <w:p w:rsidR="002D48DC" w:rsidRDefault="009B76FE" w:rsidP="00644D9B">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 xml:space="preserve">        </w:t>
      </w:r>
    </w:p>
    <w:p w:rsidR="002D48DC" w:rsidRDefault="002D48DC" w:rsidP="002D48DC">
      <w:pPr>
        <w:spacing w:line="259" w:lineRule="auto"/>
        <w:jc w:val="center"/>
        <w:rPr>
          <w:rFonts w:ascii="Century Gothic" w:hAnsi="Century Gothic"/>
          <w:b/>
          <w:bCs/>
          <w:lang w:val="es-CO"/>
        </w:rPr>
      </w:pPr>
      <w:r>
        <w:rPr>
          <w:rFonts w:ascii="Century Gothic" w:hAnsi="Century Gothic"/>
          <w:b/>
          <w:bCs/>
          <w:lang w:val="es-CO"/>
        </w:rPr>
        <w:t xml:space="preserve">ESTE </w:t>
      </w:r>
      <w:r w:rsidRPr="002D48DC">
        <w:rPr>
          <w:rFonts w:ascii="Century Gothic" w:hAnsi="Century Gothic"/>
          <w:b/>
          <w:bCs/>
          <w:lang w:val="es-CO"/>
        </w:rPr>
        <w:t xml:space="preserve">5 DE OCTUBRE </w:t>
      </w:r>
      <w:r>
        <w:rPr>
          <w:rFonts w:ascii="Century Gothic" w:hAnsi="Century Gothic"/>
          <w:b/>
          <w:bCs/>
          <w:lang w:val="es-CO"/>
        </w:rPr>
        <w:t xml:space="preserve">SE CUMPLIRÁ LA </w:t>
      </w:r>
      <w:r w:rsidRPr="002D48DC">
        <w:rPr>
          <w:rFonts w:ascii="Century Gothic" w:hAnsi="Century Gothic"/>
          <w:b/>
          <w:bCs/>
          <w:lang w:val="es-CO"/>
        </w:rPr>
        <w:t xml:space="preserve">JORNADA NACIONAL DE VACUNACIÓN </w:t>
      </w:r>
      <w:r>
        <w:rPr>
          <w:rFonts w:ascii="Century Gothic" w:hAnsi="Century Gothic"/>
          <w:b/>
          <w:bCs/>
          <w:lang w:val="es-CO"/>
        </w:rPr>
        <w:t>“</w:t>
      </w:r>
      <w:r w:rsidRPr="002D48DC">
        <w:rPr>
          <w:rFonts w:ascii="Century Gothic" w:hAnsi="Century Gothic"/>
          <w:b/>
          <w:bCs/>
          <w:lang w:val="es-CO"/>
        </w:rPr>
        <w:t>DÍA DE PONERSE AL DÍA”</w:t>
      </w:r>
    </w:p>
    <w:p w:rsidR="00EB0EF4" w:rsidRDefault="00500BCA" w:rsidP="002D48DC">
      <w:pPr>
        <w:spacing w:line="259" w:lineRule="auto"/>
        <w:jc w:val="center"/>
        <w:rPr>
          <w:rFonts w:ascii="Century Gothic" w:hAnsi="Century Gothic"/>
          <w:b/>
          <w:bCs/>
          <w:lang w:val="es-CO"/>
        </w:rPr>
      </w:pPr>
      <w:r w:rsidRPr="00616469">
        <w:rPr>
          <w:rFonts w:ascii="Century Gothic" w:hAnsi="Century Gothic"/>
          <w:sz w:val="20"/>
          <w:szCs w:val="20"/>
          <w:lang w:eastAsia="es-CO"/>
        </w:rPr>
        <w:object w:dxaOrig="7095" w:dyaOrig="3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213pt" o:ole="">
            <v:imagedata r:id="rId15" o:title=""/>
          </v:shape>
          <o:OLEObject Type="Embed" ProgID="PBrush" ShapeID="_x0000_i1025" DrawAspect="Content" ObjectID="_1632084511" r:id="rId16"/>
        </w:object>
      </w:r>
    </w:p>
    <w:p w:rsidR="00D23EE8" w:rsidRPr="00D23EE8" w:rsidRDefault="00D23EE8" w:rsidP="00D23E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23EE8">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D23EE8">
        <w:rPr>
          <w:rFonts w:ascii="Century Gothic" w:eastAsia="Calibri" w:hAnsi="Century Gothic" w:cs="Calibri"/>
          <w:bCs/>
          <w:sz w:val="22"/>
          <w:szCs w:val="22"/>
          <w:lang w:eastAsia="ar-SA"/>
        </w:rPr>
        <w:t xml:space="preserve">lcaldía de Pasto a través de la Secretaría de Salud invita a la ciudadanía a participar de la jornada nacional de vacunación </w:t>
      </w:r>
      <w:r>
        <w:rPr>
          <w:rFonts w:ascii="Century Gothic" w:eastAsia="Calibri" w:hAnsi="Century Gothic" w:cs="Calibri"/>
          <w:bCs/>
          <w:sz w:val="22"/>
          <w:szCs w:val="22"/>
          <w:lang w:eastAsia="ar-SA"/>
        </w:rPr>
        <w:t>‘</w:t>
      </w:r>
      <w:r w:rsidRPr="00D23EE8">
        <w:rPr>
          <w:rFonts w:ascii="Century Gothic" w:eastAsia="Calibri" w:hAnsi="Century Gothic" w:cs="Calibri"/>
          <w:bCs/>
          <w:sz w:val="22"/>
          <w:szCs w:val="22"/>
          <w:lang w:eastAsia="ar-SA"/>
        </w:rPr>
        <w:t>Día de Ponerse al Día</w:t>
      </w:r>
      <w:r>
        <w:rPr>
          <w:rFonts w:ascii="Century Gothic" w:eastAsia="Calibri" w:hAnsi="Century Gothic" w:cs="Calibri"/>
          <w:bCs/>
          <w:sz w:val="22"/>
          <w:szCs w:val="22"/>
          <w:lang w:eastAsia="ar-SA"/>
        </w:rPr>
        <w:t>’</w:t>
      </w:r>
      <w:r w:rsidRPr="00D23EE8">
        <w:rPr>
          <w:rFonts w:ascii="Century Gothic" w:eastAsia="Calibri" w:hAnsi="Century Gothic" w:cs="Calibri"/>
          <w:bCs/>
          <w:sz w:val="22"/>
          <w:szCs w:val="22"/>
          <w:lang w:eastAsia="ar-SA"/>
        </w:rPr>
        <w:t xml:space="preserve"> que se llevará a cabo este 5 de octubre a partir de </w:t>
      </w:r>
      <w:r w:rsidR="002D48DC" w:rsidRPr="00D23EE8">
        <w:rPr>
          <w:rFonts w:ascii="Century Gothic" w:eastAsia="Calibri" w:hAnsi="Century Gothic" w:cs="Calibri"/>
          <w:bCs/>
          <w:sz w:val="22"/>
          <w:szCs w:val="22"/>
          <w:lang w:eastAsia="ar-SA"/>
        </w:rPr>
        <w:t>las 8:00</w:t>
      </w:r>
      <w:r w:rsidRPr="00D23EE8">
        <w:rPr>
          <w:rFonts w:ascii="Century Gothic" w:eastAsia="Calibri" w:hAnsi="Century Gothic" w:cs="Calibri"/>
          <w:bCs/>
          <w:sz w:val="22"/>
          <w:szCs w:val="22"/>
          <w:lang w:eastAsia="ar-SA"/>
        </w:rPr>
        <w:t xml:space="preserve"> de la mañana hasta </w:t>
      </w:r>
      <w:r w:rsidR="002D48DC" w:rsidRPr="00D23EE8">
        <w:rPr>
          <w:rFonts w:ascii="Century Gothic" w:eastAsia="Calibri" w:hAnsi="Century Gothic" w:cs="Calibri"/>
          <w:bCs/>
          <w:sz w:val="22"/>
          <w:szCs w:val="22"/>
          <w:lang w:eastAsia="ar-SA"/>
        </w:rPr>
        <w:t>las 4:00</w:t>
      </w:r>
      <w:r w:rsidRPr="00D23EE8">
        <w:rPr>
          <w:rFonts w:ascii="Century Gothic" w:eastAsia="Calibri" w:hAnsi="Century Gothic" w:cs="Calibri"/>
          <w:bCs/>
          <w:sz w:val="22"/>
          <w:szCs w:val="22"/>
          <w:lang w:eastAsia="ar-SA"/>
        </w:rPr>
        <w:t xml:space="preserve"> de la tarde, en los 33 puestos de </w:t>
      </w:r>
      <w:r w:rsidR="002D48DC" w:rsidRPr="00D23EE8">
        <w:rPr>
          <w:rFonts w:ascii="Century Gothic" w:eastAsia="Calibri" w:hAnsi="Century Gothic" w:cs="Calibri"/>
          <w:bCs/>
          <w:sz w:val="22"/>
          <w:szCs w:val="22"/>
          <w:lang w:eastAsia="ar-SA"/>
        </w:rPr>
        <w:t>vacunación ubicados</w:t>
      </w:r>
      <w:r w:rsidRPr="00D23EE8">
        <w:rPr>
          <w:rFonts w:ascii="Century Gothic" w:eastAsia="Calibri" w:hAnsi="Century Gothic" w:cs="Calibri"/>
          <w:bCs/>
          <w:sz w:val="22"/>
          <w:szCs w:val="22"/>
          <w:lang w:eastAsia="ar-SA"/>
        </w:rPr>
        <w:t xml:space="preserve"> en los diferentes sectores </w:t>
      </w:r>
      <w:r>
        <w:rPr>
          <w:rFonts w:ascii="Century Gothic" w:eastAsia="Calibri" w:hAnsi="Century Gothic" w:cs="Calibri"/>
          <w:bCs/>
          <w:sz w:val="22"/>
          <w:szCs w:val="22"/>
          <w:lang w:eastAsia="ar-SA"/>
        </w:rPr>
        <w:t xml:space="preserve">del municipio. </w:t>
      </w:r>
    </w:p>
    <w:p w:rsidR="00D23EE8" w:rsidRPr="00D23EE8" w:rsidRDefault="00D23EE8" w:rsidP="00D23E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23EE8">
        <w:rPr>
          <w:rFonts w:ascii="Century Gothic" w:eastAsia="Calibri" w:hAnsi="Century Gothic" w:cs="Calibri"/>
          <w:bCs/>
          <w:sz w:val="22"/>
          <w:szCs w:val="22"/>
          <w:lang w:eastAsia="ar-SA"/>
        </w:rPr>
        <w:t xml:space="preserve">“En este mes se pretende inmunizar a todos los niños y niñas que se encuentren con esquema de vacunación atrasado, para evitar </w:t>
      </w:r>
      <w:r w:rsidR="002D48DC">
        <w:rPr>
          <w:rFonts w:ascii="Century Gothic" w:eastAsia="Calibri" w:hAnsi="Century Gothic" w:cs="Calibri"/>
          <w:bCs/>
          <w:sz w:val="22"/>
          <w:szCs w:val="22"/>
          <w:lang w:eastAsia="ar-SA"/>
        </w:rPr>
        <w:t>que ellos</w:t>
      </w:r>
      <w:r w:rsidRPr="00D23EE8">
        <w:rPr>
          <w:rFonts w:ascii="Century Gothic" w:eastAsia="Calibri" w:hAnsi="Century Gothic" w:cs="Calibri"/>
          <w:bCs/>
          <w:sz w:val="22"/>
          <w:szCs w:val="22"/>
          <w:lang w:eastAsia="ar-SA"/>
        </w:rPr>
        <w:t xml:space="preserve"> enfermen o mueran por la no aplicación de las vacunas en las edades correspondientes, este objetivo se logrará con la articulación y apoyo intersectorial del municipio de Pasto, y el cumplimiento de coberturas Útiles de Vacunación”, </w:t>
      </w:r>
      <w:r w:rsidR="002D48DC" w:rsidRPr="00D23EE8">
        <w:rPr>
          <w:rFonts w:ascii="Century Gothic" w:eastAsia="Calibri" w:hAnsi="Century Gothic" w:cs="Calibri"/>
          <w:bCs/>
          <w:sz w:val="22"/>
          <w:szCs w:val="22"/>
          <w:lang w:eastAsia="ar-SA"/>
        </w:rPr>
        <w:t>afirmó la</w:t>
      </w:r>
      <w:r w:rsidRPr="00D23EE8">
        <w:rPr>
          <w:rFonts w:ascii="Century Gothic" w:eastAsia="Calibri" w:hAnsi="Century Gothic" w:cs="Calibri"/>
          <w:bCs/>
          <w:sz w:val="22"/>
          <w:szCs w:val="22"/>
          <w:lang w:eastAsia="ar-SA"/>
        </w:rPr>
        <w:t xml:space="preserve"> secretaria de Salud, Diana Paola Rosero Zambrano.</w:t>
      </w:r>
    </w:p>
    <w:p w:rsidR="00D23EE8" w:rsidRDefault="00D23EE8" w:rsidP="00D23E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Pr="00D23EE8">
        <w:rPr>
          <w:rFonts w:ascii="Century Gothic" w:eastAsia="Calibri" w:hAnsi="Century Gothic" w:cs="Calibri"/>
          <w:bCs/>
          <w:sz w:val="22"/>
          <w:szCs w:val="22"/>
          <w:lang w:eastAsia="ar-SA"/>
        </w:rPr>
        <w:t xml:space="preserve">sta jornada </w:t>
      </w:r>
      <w:r>
        <w:rPr>
          <w:rFonts w:ascii="Century Gothic" w:eastAsia="Calibri" w:hAnsi="Century Gothic" w:cs="Calibri"/>
          <w:bCs/>
          <w:sz w:val="22"/>
          <w:szCs w:val="22"/>
          <w:lang w:eastAsia="ar-SA"/>
        </w:rPr>
        <w:t>tiene como</w:t>
      </w:r>
      <w:r w:rsidRPr="00D23EE8">
        <w:rPr>
          <w:rFonts w:ascii="Century Gothic" w:eastAsia="Calibri" w:hAnsi="Century Gothic" w:cs="Calibri"/>
          <w:bCs/>
          <w:sz w:val="22"/>
          <w:szCs w:val="22"/>
          <w:lang w:eastAsia="ar-SA"/>
        </w:rPr>
        <w:t xml:space="preserve"> objetivo disminuir </w:t>
      </w:r>
      <w:r>
        <w:rPr>
          <w:rFonts w:ascii="Century Gothic" w:eastAsia="Calibri" w:hAnsi="Century Gothic" w:cs="Calibri"/>
          <w:bCs/>
          <w:sz w:val="22"/>
          <w:szCs w:val="22"/>
          <w:lang w:eastAsia="ar-SA"/>
        </w:rPr>
        <w:t>en</w:t>
      </w:r>
      <w:r w:rsidRPr="00D23EE8">
        <w:rPr>
          <w:rFonts w:ascii="Century Gothic" w:eastAsia="Calibri" w:hAnsi="Century Gothic" w:cs="Calibri"/>
          <w:bCs/>
          <w:sz w:val="22"/>
          <w:szCs w:val="22"/>
          <w:lang w:eastAsia="ar-SA"/>
        </w:rPr>
        <w:t xml:space="preserve"> Pasto, los riesgos de enfermar o morir por enfermedades prevenibles por vacuna</w:t>
      </w:r>
      <w:r>
        <w:rPr>
          <w:rFonts w:ascii="Century Gothic" w:eastAsia="Calibri" w:hAnsi="Century Gothic" w:cs="Calibri"/>
          <w:bCs/>
          <w:sz w:val="22"/>
          <w:szCs w:val="22"/>
          <w:lang w:eastAsia="ar-SA"/>
        </w:rPr>
        <w:t xml:space="preserve">. </w:t>
      </w:r>
      <w:r w:rsidRPr="00D23EE8">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Cabe señalar </w:t>
      </w:r>
      <w:r w:rsidR="002D48DC" w:rsidRPr="00D23EE8">
        <w:rPr>
          <w:rFonts w:ascii="Century Gothic" w:eastAsia="Calibri" w:hAnsi="Century Gothic" w:cs="Calibri"/>
          <w:bCs/>
          <w:sz w:val="22"/>
          <w:szCs w:val="22"/>
          <w:lang w:eastAsia="ar-SA"/>
        </w:rPr>
        <w:t>que,</w:t>
      </w:r>
      <w:r w:rsidRPr="00D23EE8">
        <w:rPr>
          <w:rFonts w:ascii="Century Gothic" w:eastAsia="Calibri" w:hAnsi="Century Gothic" w:cs="Calibri"/>
          <w:bCs/>
          <w:sz w:val="22"/>
          <w:szCs w:val="22"/>
          <w:lang w:eastAsia="ar-SA"/>
        </w:rPr>
        <w:t xml:space="preserve"> aunque esta es una estrategia   de intensificación </w:t>
      </w:r>
      <w:r w:rsidR="002D48DC" w:rsidRPr="00D23EE8">
        <w:rPr>
          <w:rFonts w:ascii="Century Gothic" w:eastAsia="Calibri" w:hAnsi="Century Gothic" w:cs="Calibri"/>
          <w:bCs/>
          <w:sz w:val="22"/>
          <w:szCs w:val="22"/>
          <w:lang w:eastAsia="ar-SA"/>
        </w:rPr>
        <w:t>para captar</w:t>
      </w:r>
      <w:r w:rsidRPr="00D23EE8">
        <w:rPr>
          <w:rFonts w:ascii="Century Gothic" w:eastAsia="Calibri" w:hAnsi="Century Gothic" w:cs="Calibri"/>
          <w:bCs/>
          <w:sz w:val="22"/>
          <w:szCs w:val="22"/>
          <w:lang w:eastAsia="ar-SA"/>
        </w:rPr>
        <w:t xml:space="preserve"> la población objeto de vacunación, así como también de   iniciar, completar o terminar los esquemas de vacunación de manera oportuna y poner al día a los niños y niñas que se encuentren atrasados en el esquema, en Pasto todos los días son días de vacunación, gratis y sin barreras.</w:t>
      </w:r>
    </w:p>
    <w:p w:rsidR="002D48DC" w:rsidRDefault="002D48DC" w:rsidP="002D48DC">
      <w:pPr>
        <w:pStyle w:val="Sinespaciado"/>
        <w:rPr>
          <w:rFonts w:ascii="Century Gothic" w:eastAsia="Times New Roman" w:hAnsi="Century Gothic"/>
          <w:b/>
          <w:sz w:val="18"/>
          <w:szCs w:val="18"/>
          <w:lang w:val="es-AR" w:eastAsia="es-CO"/>
        </w:rPr>
      </w:pPr>
      <w:r w:rsidRPr="00BE5F26">
        <w:rPr>
          <w:rFonts w:ascii="Century Gothic" w:eastAsia="Times New Roman" w:hAnsi="Century Gothic"/>
          <w:b/>
          <w:sz w:val="18"/>
          <w:szCs w:val="18"/>
          <w:lang w:val="es-AR" w:eastAsia="es-CO"/>
        </w:rPr>
        <w:t>Información: Secretaria de Salud, Diana Paola Rosero Zambrano</w:t>
      </w:r>
      <w:r>
        <w:rPr>
          <w:rFonts w:ascii="Century Gothic" w:eastAsia="Times New Roman" w:hAnsi="Century Gothic"/>
          <w:b/>
          <w:sz w:val="18"/>
          <w:szCs w:val="18"/>
          <w:lang w:val="es-AR" w:eastAsia="es-CO"/>
        </w:rPr>
        <w:t xml:space="preserve">. Celular: </w:t>
      </w:r>
      <w:r w:rsidRPr="00BE5F26">
        <w:rPr>
          <w:rFonts w:ascii="Century Gothic" w:eastAsia="Times New Roman" w:hAnsi="Century Gothic"/>
          <w:b/>
          <w:sz w:val="18"/>
          <w:szCs w:val="18"/>
          <w:lang w:val="es-AR" w:eastAsia="es-CO"/>
        </w:rPr>
        <w:t>3116145813</w:t>
      </w:r>
    </w:p>
    <w:p w:rsidR="00713DEC" w:rsidRDefault="002D48DC" w:rsidP="002D48D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713DEC" w:rsidRDefault="00713DEC" w:rsidP="002D48D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13DEC" w:rsidRDefault="00713DEC" w:rsidP="002D48D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2D48DC" w:rsidRPr="009C4D6A" w:rsidRDefault="002D48DC" w:rsidP="002D48D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lastRenderedPageBreak/>
        <w:t xml:space="preserve">                             </w:t>
      </w:r>
    </w:p>
    <w:p w:rsidR="0038169D" w:rsidRDefault="009B76FE" w:rsidP="00644D9B">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 xml:space="preserve">            </w:t>
      </w:r>
      <w:r w:rsidR="007E00FF">
        <w:rPr>
          <w:rFonts w:ascii="Century Gothic" w:eastAsia="Calibri" w:hAnsi="Century Gothic" w:cs="Calibri"/>
          <w:i/>
          <w:sz w:val="22"/>
          <w:szCs w:val="22"/>
          <w:lang w:val="es-ES_tradnl" w:eastAsia="ar-SA"/>
        </w:rPr>
        <w:t xml:space="preserve">                         </w:t>
      </w:r>
      <w:r w:rsidR="007B6027">
        <w:rPr>
          <w:rFonts w:ascii="Century Gothic" w:eastAsia="Calibri" w:hAnsi="Century Gothic" w:cs="Calibri"/>
          <w:i/>
          <w:sz w:val="22"/>
          <w:szCs w:val="22"/>
          <w:lang w:val="es-ES_tradnl" w:eastAsia="ar-SA"/>
        </w:rPr>
        <w:t xml:space="preserve">    </w:t>
      </w:r>
    </w:p>
    <w:p w:rsidR="00FA0E50" w:rsidRDefault="00FA0E50" w:rsidP="00FA0E5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692FB5">
        <w:rPr>
          <w:rFonts w:ascii="Century Gothic" w:eastAsia="Calibri" w:hAnsi="Century Gothic" w:cs="Calibri"/>
          <w:b/>
          <w:sz w:val="22"/>
          <w:szCs w:val="22"/>
          <w:lang w:val="es-ES_tradnl" w:eastAsia="ar-SA"/>
        </w:rPr>
        <w:t>LOS DÍAS 7, 14, 21 Y 28 DE OCTUBRE INGRESO DE VEHÍCULOS A LA FERIA DE GANADO SERÁ DESDE LAS 4:00 A.M.</w:t>
      </w:r>
    </w:p>
    <w:p w:rsidR="00FA0E50" w:rsidRDefault="00FA0E50" w:rsidP="00FA0E5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 w:eastAsia="es-ES"/>
        </w:rPr>
        <w:drawing>
          <wp:inline distT="0" distB="0" distL="0" distR="0">
            <wp:extent cx="4926965" cy="2943106"/>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ERIA DE GANADO.jp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2163" b="8190"/>
                    <a:stretch/>
                  </pic:blipFill>
                  <pic:spPr bwMode="auto">
                    <a:xfrm>
                      <a:off x="0" y="0"/>
                      <a:ext cx="4934679" cy="294771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A0E50" w:rsidRDefault="00FA0E50" w:rsidP="00FA0E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92FB5">
        <w:rPr>
          <w:rFonts w:ascii="Century Gothic" w:eastAsia="Calibri" w:hAnsi="Century Gothic" w:cs="Calibri"/>
          <w:bCs/>
          <w:sz w:val="22"/>
          <w:szCs w:val="22"/>
          <w:lang w:eastAsia="ar-SA"/>
        </w:rPr>
        <w:t xml:space="preserve">La Dirección Administrativa de Plazas de Mercado informa a los asistentes a la Feria de ganado, que se realiza en el corregimiento de Jongovito, que los días 7, 14, 21 y 28 de octubre del 2019, el ingreso de vehículos de ganado mayor, se hará a partir de las </w:t>
      </w:r>
      <w:smartTag w:uri="urn:schemas-microsoft-com:office:smarttags" w:element="metricconverter">
        <w:smartTagPr>
          <w:attr w:name="ProductID" w:val="4 a"/>
        </w:smartTagPr>
        <w:r w:rsidRPr="00692FB5">
          <w:rPr>
            <w:rFonts w:ascii="Century Gothic" w:eastAsia="Calibri" w:hAnsi="Century Gothic" w:cs="Calibri"/>
            <w:bCs/>
            <w:sz w:val="22"/>
            <w:szCs w:val="22"/>
            <w:lang w:eastAsia="ar-SA"/>
          </w:rPr>
          <w:t>4 a</w:t>
        </w:r>
      </w:smartTag>
      <w:r w:rsidRPr="00692FB5">
        <w:rPr>
          <w:rFonts w:ascii="Century Gothic" w:eastAsia="Calibri" w:hAnsi="Century Gothic" w:cs="Calibri"/>
          <w:bCs/>
          <w:sz w:val="22"/>
          <w:szCs w:val="22"/>
          <w:lang w:eastAsia="ar-SA"/>
        </w:rPr>
        <w:t xml:space="preserve">.m., para realizar el respectivo descargue, debido a encontrarse en proceso de </w:t>
      </w:r>
      <w:proofErr w:type="spellStart"/>
      <w:r w:rsidRPr="00692FB5">
        <w:rPr>
          <w:rFonts w:ascii="Century Gothic" w:eastAsia="Calibri" w:hAnsi="Century Gothic" w:cs="Calibri"/>
          <w:bCs/>
          <w:sz w:val="22"/>
          <w:szCs w:val="22"/>
          <w:lang w:eastAsia="ar-SA"/>
        </w:rPr>
        <w:t>Adoquinamiento</w:t>
      </w:r>
      <w:proofErr w:type="spellEnd"/>
      <w:r w:rsidRPr="00692FB5">
        <w:rPr>
          <w:rFonts w:ascii="Century Gothic" w:eastAsia="Calibri" w:hAnsi="Century Gothic" w:cs="Calibri"/>
          <w:bCs/>
          <w:sz w:val="22"/>
          <w:szCs w:val="22"/>
          <w:lang w:eastAsia="ar-SA"/>
        </w:rPr>
        <w:t xml:space="preserve"> la zona donde se realiza este proceso</w:t>
      </w:r>
      <w:r>
        <w:rPr>
          <w:rFonts w:ascii="Century Gothic" w:eastAsia="Calibri" w:hAnsi="Century Gothic" w:cs="Calibri"/>
          <w:bCs/>
          <w:sz w:val="22"/>
          <w:szCs w:val="22"/>
          <w:lang w:eastAsia="ar-SA"/>
        </w:rPr>
        <w:t>.</w:t>
      </w:r>
    </w:p>
    <w:p w:rsidR="00644D9B" w:rsidRPr="00713DEC" w:rsidRDefault="00FA0E50" w:rsidP="00713DE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F803D3" w:rsidRPr="00F803D3" w:rsidRDefault="00F803D3" w:rsidP="007E6890">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AR" w:eastAsia="ar-SA"/>
        </w:rPr>
      </w:pPr>
    </w:p>
    <w:p w:rsidR="00826795" w:rsidRDefault="00826795">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33687B" w:rsidRDefault="0033687B" w:rsidP="00644D9B">
      <w:pPr>
        <w:spacing w:after="0"/>
        <w:jc w:val="center"/>
        <w:rPr>
          <w:rFonts w:ascii="Century Gothic" w:eastAsia="Calibri" w:hAnsi="Century Gothic" w:cs="Calibri"/>
          <w:b/>
          <w:bCs/>
          <w:lang w:val="es-CO" w:eastAsia="ar-SA"/>
        </w:rPr>
      </w:pPr>
      <w:r w:rsidRPr="0033687B">
        <w:rPr>
          <w:rFonts w:ascii="Century Gothic" w:eastAsia="Calibri" w:hAnsi="Century Gothic" w:cs="Calibri"/>
          <w:b/>
          <w:bCs/>
          <w:lang w:val="es-CO" w:eastAsia="ar-SA"/>
        </w:rPr>
        <w:lastRenderedPageBreak/>
        <w:t>DEL 27 DE SEPTIEMBRE HASTA EL 10 DE OCTUBRE, SE CANCELARÁ EL SUBSIDIO ECONÓMICO A BENEFICIARIOS DEL PROGRAMA COLOMBIA MAYOR NOMINA DE SEPTIEMBRE</w:t>
      </w:r>
    </w:p>
    <w:p w:rsidR="0033687B" w:rsidRDefault="0033687B" w:rsidP="0033687B">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373880" cy="2467481"/>
            <wp:effectExtent l="0" t="0" r="762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ulto mayor.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419878" cy="2493430"/>
                    </a:xfrm>
                    <a:prstGeom prst="rect">
                      <a:avLst/>
                    </a:prstGeom>
                  </pic:spPr>
                </pic:pic>
              </a:graphicData>
            </a:graphic>
          </wp:inline>
        </w:drawing>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w:t>
      </w:r>
      <w:r>
        <w:rPr>
          <w:rFonts w:ascii="Century Gothic" w:eastAsia="Calibri" w:hAnsi="Century Gothic" w:cs="Calibri"/>
          <w:bCs/>
          <w:sz w:val="22"/>
          <w:szCs w:val="22"/>
          <w:lang w:eastAsia="ar-SA"/>
        </w:rPr>
        <w:t>a Alcaldía de Pasto, a través de l</w:t>
      </w:r>
      <w:r w:rsidRPr="0033687B">
        <w:rPr>
          <w:rFonts w:ascii="Century Gothic" w:eastAsia="Calibri" w:hAnsi="Century Gothic" w:cs="Calibri"/>
          <w:bCs/>
          <w:sz w:val="22"/>
          <w:szCs w:val="22"/>
          <w:lang w:eastAsia="ar-SA"/>
        </w:rPr>
        <w:t>a Secretaría de Bienestar Social, comunica a los beneficiarios del “Programa Colombia Mayor” que, a partir del 27 de septiembre hasta el 10 de octubre del presente año, se cancelará la nómina correspondiente a SEPTIEMBRE DE 2019.</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Es importante mencionar que, por instrucciones del Gobierno Nacional, se incrementaron cinco mil pesos ($ 5.000), por lo tanto se informa a la comunidad en general que los pagos son de tipo mensual y se cancelará un monto de $80.000 mil pesos, se reitera a los beneficiarios que </w:t>
      </w:r>
      <w:proofErr w:type="spellStart"/>
      <w:r w:rsidRPr="0033687B">
        <w:rPr>
          <w:rFonts w:ascii="Century Gothic" w:eastAsia="Calibri" w:hAnsi="Century Gothic" w:cs="Calibri"/>
          <w:bCs/>
          <w:sz w:val="22"/>
          <w:szCs w:val="22"/>
          <w:lang w:eastAsia="ar-SA"/>
        </w:rPr>
        <w:t>el</w:t>
      </w:r>
      <w:proofErr w:type="spellEnd"/>
      <w:r w:rsidRPr="0033687B">
        <w:rPr>
          <w:rFonts w:ascii="Century Gothic" w:eastAsia="Calibri" w:hAnsi="Century Gothic" w:cs="Calibri"/>
          <w:bCs/>
          <w:sz w:val="22"/>
          <w:szCs w:val="22"/>
          <w:lang w:eastAsia="ar-SA"/>
        </w:rPr>
        <w:t xml:space="preserve"> NO COBRO conlleva al retiro del programa en mención.</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quienes aún no han realizado el proceso de </w:t>
      </w:r>
      <w:proofErr w:type="spellStart"/>
      <w:r w:rsidRPr="0033687B">
        <w:rPr>
          <w:rFonts w:ascii="Century Gothic" w:eastAsia="Calibri" w:hAnsi="Century Gothic" w:cs="Calibri"/>
          <w:bCs/>
          <w:sz w:val="22"/>
          <w:szCs w:val="22"/>
          <w:lang w:eastAsia="ar-SA"/>
        </w:rPr>
        <w:t>Biometrización</w:t>
      </w:r>
      <w:proofErr w:type="spellEnd"/>
      <w:r w:rsidRPr="0033687B">
        <w:rPr>
          <w:rFonts w:ascii="Century Gothic" w:eastAsia="Calibri" w:hAnsi="Century Gothic" w:cs="Calibri"/>
          <w:bCs/>
          <w:sz w:val="22"/>
          <w:szCs w:val="22"/>
          <w:lang w:eastAsia="ar-SA"/>
        </w:rPr>
        <w:t xml:space="preserve"> (registro de huellas), </w:t>
      </w:r>
      <w:r>
        <w:rPr>
          <w:rFonts w:ascii="Century Gothic" w:eastAsia="Calibri" w:hAnsi="Century Gothic" w:cs="Calibri"/>
          <w:bCs/>
          <w:sz w:val="22"/>
          <w:szCs w:val="22"/>
          <w:lang w:eastAsia="ar-SA"/>
        </w:rPr>
        <w:t xml:space="preserve">deben </w:t>
      </w:r>
      <w:r w:rsidRPr="0033687B">
        <w:rPr>
          <w:rFonts w:ascii="Century Gothic" w:eastAsia="Calibri" w:hAnsi="Century Gothic" w:cs="Calibri"/>
          <w:bCs/>
          <w:sz w:val="22"/>
          <w:szCs w:val="22"/>
          <w:lang w:eastAsia="ar-SA"/>
        </w:rPr>
        <w:t xml:space="preserve">presentarse en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ubicado en Avenida Los Estudiante en la calle 20 # 34-13, de lo contrario no podrán hacer su respectivo cobro</w:t>
      </w:r>
      <w:r>
        <w:rPr>
          <w:rFonts w:ascii="Century Gothic" w:eastAsia="Calibri" w:hAnsi="Century Gothic" w:cs="Calibri"/>
          <w:bCs/>
          <w:sz w:val="22"/>
          <w:szCs w:val="22"/>
          <w:lang w:eastAsia="ar-SA"/>
        </w:rPr>
        <w:t>. Los beneficiarios deben</w:t>
      </w:r>
      <w:r w:rsidRPr="0033687B">
        <w:rPr>
          <w:rFonts w:ascii="Century Gothic" w:eastAsia="Calibri" w:hAnsi="Century Gothic" w:cs="Calibri"/>
          <w:bCs/>
          <w:sz w:val="22"/>
          <w:szCs w:val="22"/>
          <w:lang w:eastAsia="ar-SA"/>
        </w:rPr>
        <w:t xml:space="preserve"> presentar cédula original, dirección y celular actualizados.</w:t>
      </w:r>
    </w:p>
    <w:p w:rsid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beneficiario/a como del apoderado/a.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En el caso de perder la cédula original, </w:t>
      </w:r>
      <w:r>
        <w:rPr>
          <w:rFonts w:ascii="Century Gothic" w:eastAsia="Calibri" w:hAnsi="Century Gothic" w:cs="Calibri"/>
          <w:bCs/>
          <w:sz w:val="22"/>
          <w:szCs w:val="22"/>
          <w:lang w:eastAsia="ar-SA"/>
        </w:rPr>
        <w:t xml:space="preserve">se debe </w:t>
      </w:r>
      <w:r w:rsidRPr="0033687B">
        <w:rPr>
          <w:rFonts w:ascii="Century Gothic" w:eastAsia="Calibri" w:hAnsi="Century Gothic" w:cs="Calibri"/>
          <w:bCs/>
          <w:sz w:val="22"/>
          <w:szCs w:val="22"/>
          <w:lang w:eastAsia="ar-SA"/>
        </w:rPr>
        <w:t xml:space="preserve">tramitar ante la </w:t>
      </w:r>
      <w:proofErr w:type="spellStart"/>
      <w:r w:rsidRPr="0033687B">
        <w:rPr>
          <w:rFonts w:ascii="Century Gothic" w:eastAsia="Calibri" w:hAnsi="Century Gothic" w:cs="Calibri"/>
          <w:bCs/>
          <w:sz w:val="22"/>
          <w:szCs w:val="22"/>
          <w:lang w:eastAsia="ar-SA"/>
        </w:rPr>
        <w:t>Registraduria</w:t>
      </w:r>
      <w:proofErr w:type="spellEnd"/>
      <w:r w:rsidRPr="0033687B">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CRONOGRAMA ZONA URBANA</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se encuentran habilitados.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lastRenderedPageBreak/>
        <w:t xml:space="preserve">Se informa que se atenderá de lunes a domingos, a partir de las 8:00 a.m. hasta las 12 </w:t>
      </w:r>
      <w:proofErr w:type="spellStart"/>
      <w:r w:rsidRPr="0033687B">
        <w:rPr>
          <w:rFonts w:ascii="Century Gothic" w:eastAsia="Calibri" w:hAnsi="Century Gothic" w:cs="Calibri"/>
          <w:bCs/>
          <w:sz w:val="22"/>
          <w:szCs w:val="22"/>
          <w:lang w:eastAsia="ar-SA"/>
        </w:rPr>
        <w:t>md</w:t>
      </w:r>
      <w:proofErr w:type="spellEnd"/>
      <w:r w:rsidRPr="0033687B">
        <w:rPr>
          <w:rFonts w:ascii="Century Gothic" w:eastAsia="Calibri" w:hAnsi="Century Gothic" w:cs="Calibri"/>
          <w:bCs/>
          <w:sz w:val="22"/>
          <w:szCs w:val="22"/>
          <w:lang w:eastAsia="ar-SA"/>
        </w:rPr>
        <w:t xml:space="preserve"> y de 2</w:t>
      </w:r>
      <w:r>
        <w:rPr>
          <w:rFonts w:ascii="Century Gothic" w:eastAsia="Calibri" w:hAnsi="Century Gothic" w:cs="Calibri"/>
          <w:bCs/>
          <w:sz w:val="22"/>
          <w:szCs w:val="22"/>
          <w:lang w:eastAsia="ar-SA"/>
        </w:rPr>
        <w:t>:00</w:t>
      </w:r>
      <w:r w:rsidRPr="0033687B">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33687B">
        <w:rPr>
          <w:rFonts w:ascii="Century Gothic" w:eastAsia="Calibri" w:hAnsi="Century Gothic" w:cs="Calibri"/>
          <w:bCs/>
          <w:sz w:val="22"/>
          <w:szCs w:val="22"/>
          <w:lang w:eastAsia="ar-SA"/>
        </w:rPr>
        <w:t xml:space="preserve"> </w:t>
      </w:r>
      <w:proofErr w:type="spellStart"/>
      <w:r w:rsidRPr="0033687B">
        <w:rPr>
          <w:rFonts w:ascii="Century Gothic" w:eastAsia="Calibri" w:hAnsi="Century Gothic" w:cs="Calibri"/>
          <w:bCs/>
          <w:sz w:val="22"/>
          <w:szCs w:val="22"/>
          <w:lang w:eastAsia="ar-SA"/>
        </w:rPr>
        <w:t>p</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m</w:t>
      </w:r>
      <w:proofErr w:type="spellEnd"/>
      <w:r w:rsidRPr="0033687B">
        <w:rPr>
          <w:rFonts w:ascii="Century Gothic" w:eastAsia="Calibri" w:hAnsi="Century Gothic" w:cs="Calibri"/>
          <w:bCs/>
          <w:sz w:val="22"/>
          <w:szCs w:val="22"/>
          <w:lang w:eastAsia="ar-SA"/>
        </w:rPr>
        <w:t xml:space="preserve">, incluyendo festivos, en el lugar que se encuentre habilitado dicho servicio. </w:t>
      </w:r>
    </w:p>
    <w:tbl>
      <w:tblPr>
        <w:tblW w:w="6614" w:type="dxa"/>
        <w:jc w:val="center"/>
        <w:tblLook w:val="04A0"/>
      </w:tblPr>
      <w:tblGrid>
        <w:gridCol w:w="3518"/>
        <w:gridCol w:w="3096"/>
      </w:tblGrid>
      <w:tr w:rsidR="0033687B" w:rsidRPr="0033687B" w:rsidTr="006D3EDB">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3687B" w:rsidRPr="00B251D3" w:rsidRDefault="0033687B" w:rsidP="00B251D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251D3">
              <w:rPr>
                <w:rFonts w:ascii="Century Gothic" w:eastAsia="Calibri" w:hAnsi="Century Gothic" w:cs="Calibri"/>
                <w:b/>
                <w:bCs/>
                <w:sz w:val="22"/>
                <w:szCs w:val="22"/>
                <w:lang w:eastAsia="ar-SA"/>
              </w:rPr>
              <w:t>CRONOGRAMA DE ACUERDO AL PRIMER APELLIDO</w:t>
            </w:r>
          </w:p>
        </w:tc>
      </w:tr>
      <w:tr w:rsidR="0033687B" w:rsidRPr="0033687B" w:rsidTr="006D3EDB">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33687B" w:rsidRPr="0033687B" w:rsidTr="006D3EDB">
        <w:trPr>
          <w:trHeight w:val="270"/>
          <w:jc w:val="center"/>
        </w:trPr>
        <w:tc>
          <w:tcPr>
            <w:tcW w:w="3518" w:type="dxa"/>
            <w:tcBorders>
              <w:top w:val="nil"/>
              <w:left w:val="single" w:sz="8" w:space="0" w:color="auto"/>
              <w:bottom w:val="single" w:sz="8" w:space="0" w:color="000000"/>
              <w:right w:val="single" w:sz="8"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FECHA DE PAGO</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A,B,C</w:t>
            </w:r>
            <w:proofErr w:type="spellEnd"/>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27 de  Septiembre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30 de  Septiembre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4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DESDE EL 5 HASTA EL 10 de  OCTUBRE  2019</w:t>
            </w:r>
          </w:p>
        </w:tc>
      </w:tr>
    </w:tbl>
    <w:p w:rsidR="00B251D3" w:rsidRDefault="00B251D3"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ZONA RURAL – PUNTOS DE PAGO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PERMANENTES EN CORREGIMIENTOS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251D3"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que dispone el sector, desde el 27 de SEPTIEMBRE hasta el 10 de OCTUBRE 2019.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ZONA RURAL – CAJA EXTENDIDA EN EL RESTO DE </w:t>
      </w:r>
      <w:r w:rsidR="00B251D3" w:rsidRPr="0033687B">
        <w:rPr>
          <w:rFonts w:ascii="Century Gothic" w:eastAsia="Calibri" w:hAnsi="Century Gothic" w:cs="Calibri"/>
          <w:bCs/>
          <w:sz w:val="22"/>
          <w:szCs w:val="22"/>
          <w:lang w:eastAsia="ar-SA"/>
        </w:rPr>
        <w:t>LOS CORREGIMIENTOS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el caso de los beneficiarios que residen en el resto de corregimientos se solicita cobrar en su respectivo sector, conforme al cronograma establecido. Se recomienda </w:t>
      </w:r>
      <w:r w:rsidR="00B251D3" w:rsidRPr="0033687B">
        <w:rPr>
          <w:rFonts w:ascii="Century Gothic" w:eastAsia="Calibri" w:hAnsi="Century Gothic" w:cs="Calibri"/>
          <w:bCs/>
          <w:sz w:val="22"/>
          <w:szCs w:val="22"/>
          <w:lang w:eastAsia="ar-SA"/>
        </w:rPr>
        <w:t>a los</w:t>
      </w:r>
      <w:r w:rsidRPr="0033687B">
        <w:rPr>
          <w:rFonts w:ascii="Century Gothic" w:eastAsia="Calibri" w:hAnsi="Century Gothic" w:cs="Calibri"/>
          <w:bCs/>
          <w:sz w:val="22"/>
          <w:szCs w:val="22"/>
          <w:lang w:eastAsia="ar-SA"/>
        </w:rPr>
        <w:t xml:space="preserve"> adultos mayores que queden pendientes por cobrar durante dicha jornada, acercarse a los puntos de pago en Pasto.</w:t>
      </w:r>
    </w:p>
    <w:tbl>
      <w:tblPr>
        <w:tblW w:w="9080" w:type="dxa"/>
        <w:jc w:val="center"/>
        <w:tblCellMar>
          <w:left w:w="70" w:type="dxa"/>
          <w:right w:w="70" w:type="dxa"/>
        </w:tblCellMar>
        <w:tblLook w:val="04A0"/>
      </w:tblPr>
      <w:tblGrid>
        <w:gridCol w:w="2049"/>
        <w:gridCol w:w="1955"/>
        <w:gridCol w:w="2807"/>
        <w:gridCol w:w="2269"/>
      </w:tblGrid>
      <w:tr w:rsidR="0033687B" w:rsidRPr="0033687B" w:rsidTr="006D3EDB">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CRONOGRAMA ZONA RURAL - SEPTIEMBRE 2019</w:t>
            </w:r>
          </w:p>
        </w:tc>
      </w:tr>
      <w:tr w:rsidR="0033687B" w:rsidRPr="0033687B" w:rsidTr="006D3EDB">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HORARIO</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Lunes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30  Septiembre  2019</w:t>
            </w:r>
          </w:p>
        </w:tc>
        <w:tc>
          <w:tcPr>
            <w:tcW w:w="180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1:00 PM a 4:00 PM</w:t>
            </w:r>
          </w:p>
        </w:tc>
      </w:tr>
      <w:tr w:rsidR="0033687B" w:rsidRPr="0033687B" w:rsidTr="006D3EDB">
        <w:trPr>
          <w:trHeight w:val="397"/>
          <w:jc w:val="center"/>
        </w:trPr>
        <w:tc>
          <w:tcPr>
            <w:tcW w:w="2080" w:type="dxa"/>
            <w:vMerge w:val="restart"/>
            <w:tcBorders>
              <w:top w:val="nil"/>
              <w:left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Martes 01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2:00 PM a 5:00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Miércoles 02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Gualmatan</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lastRenderedPageBreak/>
              <w:t xml:space="preserve">Jueves 03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Viernes 04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sábado 05</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bl>
    <w:p w:rsidR="00B251D3"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w:t>
      </w:r>
      <w:r w:rsidR="00B251D3" w:rsidRPr="0033687B">
        <w:rPr>
          <w:rFonts w:ascii="Century Gothic" w:eastAsia="Calibri" w:hAnsi="Century Gothic" w:cs="Calibri"/>
          <w:bCs/>
          <w:sz w:val="22"/>
          <w:szCs w:val="22"/>
          <w:lang w:eastAsia="ar-SA"/>
        </w:rPr>
        <w:t>más información</w:t>
      </w:r>
      <w:r w:rsidRPr="0033687B">
        <w:rPr>
          <w:rFonts w:ascii="Century Gothic" w:eastAsia="Calibri" w:hAnsi="Century Gothic" w:cs="Calibri"/>
          <w:bCs/>
          <w:sz w:val="22"/>
          <w:szCs w:val="22"/>
          <w:lang w:eastAsia="ar-SA"/>
        </w:rPr>
        <w:t xml:space="preserve"> se sugiere a los beneficiarios, consultar en cada nómina, las fechas de pago a través de: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La línea telefónica: 7244326 </w:t>
      </w:r>
      <w:proofErr w:type="spellStart"/>
      <w:r w:rsidRPr="0033687B">
        <w:rPr>
          <w:rFonts w:ascii="Century Gothic" w:eastAsia="Calibri" w:hAnsi="Century Gothic" w:cs="Calibri"/>
          <w:bCs/>
          <w:sz w:val="22"/>
          <w:szCs w:val="22"/>
          <w:lang w:eastAsia="ar-SA"/>
        </w:rPr>
        <w:t>ext</w:t>
      </w:r>
      <w:proofErr w:type="spellEnd"/>
      <w:r w:rsidRPr="0033687B">
        <w:rPr>
          <w:rFonts w:ascii="Century Gothic" w:eastAsia="Calibri" w:hAnsi="Century Gothic" w:cs="Calibri"/>
          <w:bCs/>
          <w:sz w:val="22"/>
          <w:szCs w:val="22"/>
          <w:lang w:eastAsia="ar-SA"/>
        </w:rPr>
        <w:t xml:space="preserve"> 1806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Página de internet de la Alcaldía de Pasto: </w:t>
      </w:r>
      <w:hyperlink r:id="rId19" w:history="1">
        <w:r w:rsidRPr="0033687B">
          <w:rPr>
            <w:rFonts w:eastAsia="Calibri" w:cs="Calibri"/>
            <w:bCs/>
            <w:sz w:val="22"/>
            <w:szCs w:val="22"/>
            <w:lang w:eastAsia="ar-SA"/>
          </w:rPr>
          <w:t>www.pasto.gov.co/ tramites y servicios/</w:t>
        </w:r>
      </w:hyperlink>
      <w:r w:rsidRPr="0033687B">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33687B">
        <w:rPr>
          <w:rFonts w:ascii="Century Gothic" w:eastAsia="Calibri" w:hAnsi="Century Gothic" w:cs="Calibri"/>
          <w:bCs/>
          <w:sz w:val="22"/>
          <w:szCs w:val="22"/>
          <w:lang w:eastAsia="ar-SA"/>
        </w:rPr>
        <w:t>clik</w:t>
      </w:r>
      <w:proofErr w:type="spellEnd"/>
      <w:r w:rsidRPr="0033687B">
        <w:rPr>
          <w:rFonts w:ascii="Century Gothic" w:eastAsia="Calibri" w:hAnsi="Century Gothic" w:cs="Calibri"/>
          <w:bCs/>
          <w:sz w:val="22"/>
          <w:szCs w:val="22"/>
          <w:lang w:eastAsia="ar-SA"/>
        </w:rPr>
        <w:t xml:space="preserve"> en consultar.</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33687B">
        <w:rPr>
          <w:rFonts w:ascii="Century Gothic" w:eastAsia="Calibri" w:hAnsi="Century Gothic" w:cs="Calibri"/>
          <w:bCs/>
          <w:sz w:val="22"/>
          <w:szCs w:val="22"/>
          <w:lang w:eastAsia="ar-SA"/>
        </w:rPr>
        <w:t>Mijitayo</w:t>
      </w:r>
      <w:proofErr w:type="spellEnd"/>
      <w:r w:rsidRPr="0033687B">
        <w:rPr>
          <w:rFonts w:ascii="Century Gothic" w:eastAsia="Calibri" w:hAnsi="Century Gothic" w:cs="Calibri"/>
          <w:bCs/>
          <w:sz w:val="22"/>
          <w:szCs w:val="22"/>
          <w:lang w:eastAsia="ar-SA"/>
        </w:rPr>
        <w:t xml:space="preserve"> </w:t>
      </w:r>
      <w:proofErr w:type="spellStart"/>
      <w:r w:rsidRPr="0033687B">
        <w:rPr>
          <w:rFonts w:ascii="Century Gothic" w:eastAsia="Calibri" w:hAnsi="Century Gothic" w:cs="Calibri"/>
          <w:bCs/>
          <w:sz w:val="22"/>
          <w:szCs w:val="22"/>
          <w:lang w:eastAsia="ar-SA"/>
        </w:rPr>
        <w:t>Cra</w:t>
      </w:r>
      <w:proofErr w:type="spellEnd"/>
      <w:r w:rsidRPr="0033687B">
        <w:rPr>
          <w:rFonts w:ascii="Century Gothic" w:eastAsia="Calibri" w:hAnsi="Century Gothic" w:cs="Calibri"/>
          <w:bCs/>
          <w:sz w:val="22"/>
          <w:szCs w:val="22"/>
          <w:lang w:eastAsia="ar-SA"/>
        </w:rPr>
        <w:t xml:space="preserve"> 26 Sur (antiguo </w:t>
      </w:r>
      <w:proofErr w:type="spellStart"/>
      <w:r w:rsidRPr="0033687B">
        <w:rPr>
          <w:rFonts w:ascii="Century Gothic" w:eastAsia="Calibri" w:hAnsi="Century Gothic" w:cs="Calibri"/>
          <w:bCs/>
          <w:sz w:val="22"/>
          <w:szCs w:val="22"/>
          <w:lang w:eastAsia="ar-SA"/>
        </w:rPr>
        <w:t>Inurbe</w:t>
      </w:r>
      <w:proofErr w:type="spellEnd"/>
      <w:r w:rsidRPr="0033687B">
        <w:rPr>
          <w:rFonts w:ascii="Century Gothic" w:eastAsia="Calibri" w:hAnsi="Century Gothic" w:cs="Calibri"/>
          <w:bCs/>
          <w:sz w:val="22"/>
          <w:szCs w:val="22"/>
          <w:lang w:eastAsia="ar-SA"/>
        </w:rPr>
        <w:t xml:space="preserve">) </w:t>
      </w:r>
    </w:p>
    <w:p w:rsidR="00B251D3" w:rsidRDefault="00B251D3" w:rsidP="00B251D3">
      <w:pPr>
        <w:spacing w:after="0"/>
        <w:jc w:val="both"/>
        <w:rPr>
          <w:rFonts w:ascii="Century Gothic" w:eastAsia="Calibri" w:hAnsi="Century Gothic" w:cs="Calibri"/>
          <w:b/>
          <w:sz w:val="18"/>
          <w:szCs w:val="18"/>
          <w:lang w:val="es-ES_tradnl" w:eastAsia="ar-SA"/>
        </w:rPr>
      </w:pPr>
      <w:r w:rsidRPr="00493BF7">
        <w:rPr>
          <w:rFonts w:ascii="Century Gothic" w:eastAsia="Calibri" w:hAnsi="Century Gothic" w:cs="Calibri"/>
          <w:b/>
          <w:sz w:val="18"/>
          <w:szCs w:val="18"/>
          <w:lang w:val="es-ES_tradnl" w:eastAsia="ar-SA"/>
        </w:rPr>
        <w:t>Información: Secretario de Bienest</w:t>
      </w:r>
      <w:r>
        <w:rPr>
          <w:rFonts w:ascii="Century Gothic" w:eastAsia="Calibri" w:hAnsi="Century Gothic" w:cs="Calibri"/>
          <w:b/>
          <w:sz w:val="18"/>
          <w:szCs w:val="18"/>
          <w:lang w:val="es-ES_tradnl" w:eastAsia="ar-SA"/>
        </w:rPr>
        <w:t xml:space="preserve">ar Social, </w:t>
      </w:r>
      <w:proofErr w:type="spellStart"/>
      <w:r>
        <w:rPr>
          <w:rFonts w:ascii="Century Gothic" w:eastAsia="Calibri" w:hAnsi="Century Gothic" w:cs="Calibri"/>
          <w:b/>
          <w:sz w:val="18"/>
          <w:szCs w:val="18"/>
          <w:lang w:val="es-ES_tradnl" w:eastAsia="ar-SA"/>
        </w:rPr>
        <w:t>Arley</w:t>
      </w:r>
      <w:proofErr w:type="spellEnd"/>
      <w:r>
        <w:rPr>
          <w:rFonts w:ascii="Century Gothic" w:eastAsia="Calibri" w:hAnsi="Century Gothic" w:cs="Calibri"/>
          <w:b/>
          <w:sz w:val="18"/>
          <w:szCs w:val="18"/>
          <w:lang w:val="es-ES_tradnl" w:eastAsia="ar-SA"/>
        </w:rPr>
        <w:t xml:space="preserve"> Darío Bastidas. </w:t>
      </w:r>
      <w:r w:rsidRPr="00493BF7">
        <w:rPr>
          <w:rFonts w:ascii="Century Gothic" w:eastAsia="Calibri" w:hAnsi="Century Gothic" w:cs="Calibri"/>
          <w:b/>
          <w:sz w:val="18"/>
          <w:szCs w:val="18"/>
          <w:lang w:val="es-ES_tradnl" w:eastAsia="ar-SA"/>
        </w:rPr>
        <w:t>Celular: 3188342107, 3116145813</w:t>
      </w:r>
    </w:p>
    <w:p w:rsidR="00F803D3" w:rsidRPr="00644D9B" w:rsidRDefault="00B251D3" w:rsidP="00644D9B">
      <w:pPr>
        <w:spacing w:after="0"/>
        <w:jc w:val="center"/>
        <w:rPr>
          <w:rFonts w:ascii="Century Gothic" w:eastAsia="Calibri" w:hAnsi="Century Gothic" w:cs="Calibri"/>
          <w:i/>
          <w:lang w:val="es-ES_tradnl" w:eastAsia="ar-SA"/>
        </w:rPr>
      </w:pPr>
      <w:r w:rsidRPr="00C33E67">
        <w:rPr>
          <w:rFonts w:ascii="Century Gothic" w:eastAsia="Calibri" w:hAnsi="Century Gothic" w:cs="Calibri"/>
          <w:i/>
          <w:lang w:val="es-ES_tradnl" w:eastAsia="ar-SA"/>
        </w:rPr>
        <w:t>Somos constructores de paz</w:t>
      </w:r>
    </w:p>
    <w:p w:rsidR="00F803D3" w:rsidRDefault="00F803D3" w:rsidP="00A7183F">
      <w:pPr>
        <w:pStyle w:val="Sinespaciado"/>
        <w:jc w:val="both"/>
        <w:rPr>
          <w:rFonts w:ascii="Century Gothic" w:hAnsi="Century Gothic"/>
          <w:b/>
          <w:sz w:val="18"/>
          <w:szCs w:val="18"/>
          <w:lang w:val="es-AR"/>
        </w:rPr>
      </w:pPr>
    </w:p>
    <w:p w:rsidR="00F803D3" w:rsidRDefault="00F803D3" w:rsidP="00A7183F">
      <w:pPr>
        <w:pStyle w:val="Sinespaciado"/>
        <w:jc w:val="both"/>
        <w:rPr>
          <w:rFonts w:ascii="Century Gothic" w:hAnsi="Century Gothic"/>
          <w:b/>
          <w:sz w:val="18"/>
          <w:szCs w:val="18"/>
          <w:lang w:val="es-AR"/>
        </w:rPr>
      </w:pPr>
    </w:p>
    <w:bookmarkEnd w:id="0"/>
    <w:p w:rsidR="000B6FD3" w:rsidRPr="00DB0A25" w:rsidRDefault="000B6FD3" w:rsidP="005042C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bookmarkEnd w:id="2"/>
    <w:bookmarkEnd w:id="3"/>
    <w:bookmarkEnd w:id="4"/>
    <w:bookmarkEnd w:id="5"/>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DD8" w:rsidRDefault="00987DD8">
      <w:pPr>
        <w:spacing w:after="0" w:line="240" w:lineRule="auto"/>
      </w:pPr>
      <w:r>
        <w:separator/>
      </w:r>
    </w:p>
  </w:endnote>
  <w:endnote w:type="continuationSeparator" w:id="0">
    <w:p w:rsidR="00987DD8" w:rsidRDefault="00987D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86073B">
        <w:pPr>
          <w:pStyle w:val="Piedepgina"/>
          <w:jc w:val="right"/>
        </w:pPr>
        <w:r>
          <w:fldChar w:fldCharType="begin"/>
        </w:r>
        <w:r w:rsidR="00D06D1E">
          <w:instrText>PAGE   \* MERGEFORMAT</w:instrText>
        </w:r>
        <w:r>
          <w:fldChar w:fldCharType="separate"/>
        </w:r>
        <w:r w:rsidR="00826795" w:rsidRPr="00826795">
          <w:rPr>
            <w:noProof/>
            <w:lang w:val="es-ES"/>
          </w:rPr>
          <w:t>13</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DD8" w:rsidRDefault="00987DD8">
      <w:pPr>
        <w:spacing w:after="0" w:line="240" w:lineRule="auto"/>
      </w:pPr>
      <w:r>
        <w:separator/>
      </w:r>
    </w:p>
  </w:footnote>
  <w:footnote w:type="continuationSeparator" w:id="0">
    <w:p w:rsidR="00987DD8" w:rsidRDefault="00987D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86073B">
    <w:pPr>
      <w:pStyle w:val="Encabezado"/>
    </w:pPr>
    <w:r w:rsidRPr="0086073B">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06D1E" w:rsidRDefault="00D06D1E" w:rsidP="008363C6">
                <w:pPr>
                  <w:spacing w:after="0"/>
                  <w:rPr>
                    <w:rFonts w:cs="Tahoma"/>
                    <w:b/>
                    <w:sz w:val="20"/>
                    <w:szCs w:val="20"/>
                  </w:rPr>
                </w:pPr>
                <w:r w:rsidRPr="00895C86">
                  <w:rPr>
                    <w:rFonts w:cs="Tahoma"/>
                    <w:b/>
                    <w:sz w:val="20"/>
                    <w:szCs w:val="20"/>
                  </w:rPr>
                  <w:t xml:space="preserve">Nº </w:t>
                </w:r>
                <w:r>
                  <w:rPr>
                    <w:rFonts w:cs="Tahoma"/>
                    <w:b/>
                    <w:sz w:val="20"/>
                    <w:szCs w:val="20"/>
                  </w:rPr>
                  <w:t>22</w:t>
                </w:r>
                <w:r w:rsidR="0065673A">
                  <w:rPr>
                    <w:rFonts w:cs="Tahoma"/>
                    <w:b/>
                    <w:sz w:val="20"/>
                    <w:szCs w:val="20"/>
                  </w:rPr>
                  <w:t>9</w:t>
                </w:r>
              </w:p>
              <w:p w:rsidR="00D06D1E" w:rsidRPr="00895C86" w:rsidRDefault="00D06D1E" w:rsidP="008363C6">
                <w:pPr>
                  <w:spacing w:after="0"/>
                  <w:rPr>
                    <w:b/>
                    <w:sz w:val="20"/>
                    <w:szCs w:val="20"/>
                  </w:rPr>
                </w:pPr>
                <w:r>
                  <w:rPr>
                    <w:b/>
                    <w:sz w:val="20"/>
                    <w:szCs w:val="20"/>
                  </w:rPr>
                  <w:t>0</w:t>
                </w:r>
                <w:r w:rsidR="0065673A">
                  <w:rPr>
                    <w:b/>
                    <w:sz w:val="20"/>
                    <w:szCs w:val="20"/>
                  </w:rPr>
                  <w:t>5</w:t>
                </w:r>
                <w:r>
                  <w:rPr>
                    <w:b/>
                    <w:sz w:val="20"/>
                    <w:szCs w:val="20"/>
                  </w:rPr>
                  <w:t>/octubre</w:t>
                </w:r>
                <w:r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795"/>
    <w:rsid w:val="00826A50"/>
    <w:rsid w:val="00827295"/>
    <w:rsid w:val="008325CD"/>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73B"/>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87DD8"/>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pasto.gov.co/%20tramites%20y%20servicio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D563B-4180-4B11-A006-1B1D1DC38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3342</Words>
  <Characters>18382</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3</cp:revision>
  <cp:lastPrinted>2019-10-03T23:24:00Z</cp:lastPrinted>
  <dcterms:created xsi:type="dcterms:W3CDTF">2019-10-05T00:17:00Z</dcterms:created>
  <dcterms:modified xsi:type="dcterms:W3CDTF">2019-10-09T05:02:00Z</dcterms:modified>
</cp:coreProperties>
</file>