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CF0" w:rsidRPr="00116CF0" w:rsidRDefault="00866F9B" w:rsidP="00116CF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JÓ</w:t>
      </w:r>
      <w:r w:rsidR="00116CF0" w:rsidRPr="00116CF0">
        <w:rPr>
          <w:rFonts w:ascii="Century Gothic" w:eastAsia="Calibri" w:hAnsi="Century Gothic" w:cs="Calibri"/>
          <w:b/>
          <w:bCs/>
          <w:sz w:val="22"/>
          <w:szCs w:val="22"/>
          <w:lang w:eastAsia="ar-SA"/>
        </w:rPr>
        <w:t xml:space="preserve">VENES EMPRENDEDORES SOCIALES SOCIALIZARON SUS RESULTADOS Y </w:t>
      </w:r>
      <w:proofErr w:type="spellStart"/>
      <w:r w:rsidR="00116CF0" w:rsidRPr="00116CF0">
        <w:rPr>
          <w:rFonts w:ascii="Century Gothic" w:eastAsia="Calibri" w:hAnsi="Century Gothic" w:cs="Calibri"/>
          <w:b/>
          <w:bCs/>
          <w:sz w:val="22"/>
          <w:szCs w:val="22"/>
          <w:lang w:eastAsia="ar-SA"/>
        </w:rPr>
        <w:t>EXPEREIENCIAS</w:t>
      </w:r>
      <w:proofErr w:type="spellEnd"/>
      <w:r w:rsidR="00116CF0" w:rsidRPr="00116CF0">
        <w:rPr>
          <w:rFonts w:ascii="Century Gothic" w:eastAsia="Calibri" w:hAnsi="Century Gothic" w:cs="Calibri"/>
          <w:b/>
          <w:bCs/>
          <w:sz w:val="22"/>
          <w:szCs w:val="22"/>
          <w:lang w:eastAsia="ar-SA"/>
        </w:rPr>
        <w:t xml:space="preserve"> ANTE EL ALCALDE DE PASTO</w:t>
      </w:r>
    </w:p>
    <w:p w:rsidR="00116CF0" w:rsidRPr="00116CF0" w:rsidRDefault="00C85981" w:rsidP="00116CF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4286250" cy="2838450"/>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286250" cy="2838450"/>
                    </a:xfrm>
                    <a:prstGeom prst="rect">
                      <a:avLst/>
                    </a:prstGeom>
                    <a:noFill/>
                  </pic:spPr>
                </pic:pic>
              </a:graphicData>
            </a:graphic>
          </wp:inline>
        </w:drawing>
      </w:r>
    </w:p>
    <w:p w:rsidR="00116CF0" w:rsidRDefault="00116CF0" w:rsidP="00116C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La Alcaldía de Pasto, a través de la Secretaría de Educación acompañó  la presentación de iniciativas y experiencias que  lograron cerca de 200 jóvenes, pertenecientes a nueve Instituciones Educativas</w:t>
      </w:r>
      <w:r w:rsidR="006F08F1">
        <w:rPr>
          <w:rFonts w:ascii="Century Gothic" w:eastAsia="Calibri" w:hAnsi="Century Gothic" w:cs="Calibri"/>
          <w:bCs/>
          <w:sz w:val="22"/>
          <w:szCs w:val="22"/>
          <w:lang w:eastAsia="ar-SA"/>
        </w:rPr>
        <w:t xml:space="preserve"> del</w:t>
      </w:r>
      <w:r w:rsidRPr="00116CF0">
        <w:rPr>
          <w:rFonts w:ascii="Century Gothic" w:eastAsia="Calibri" w:hAnsi="Century Gothic" w:cs="Calibri"/>
          <w:bCs/>
          <w:sz w:val="22"/>
          <w:szCs w:val="22"/>
          <w:lang w:eastAsia="ar-SA"/>
        </w:rPr>
        <w:t xml:space="preserve"> Municip</w:t>
      </w:r>
      <w:r w:rsidR="006F08F1">
        <w:rPr>
          <w:rFonts w:ascii="Century Gothic" w:eastAsia="Calibri" w:hAnsi="Century Gothic" w:cs="Calibri"/>
          <w:bCs/>
          <w:sz w:val="22"/>
          <w:szCs w:val="22"/>
          <w:lang w:eastAsia="ar-SA"/>
        </w:rPr>
        <w:t>io</w:t>
      </w:r>
      <w:r w:rsidRPr="00116CF0">
        <w:rPr>
          <w:rFonts w:ascii="Century Gothic" w:eastAsia="Calibri" w:hAnsi="Century Gothic" w:cs="Calibri"/>
          <w:bCs/>
          <w:sz w:val="22"/>
          <w:szCs w:val="22"/>
          <w:lang w:eastAsia="ar-SA"/>
        </w:rPr>
        <w:t xml:space="preserve"> de Pasto, que junto  sus docentes y rectores, crearon diez ONG, con el propósito de resolver problemáticas al  interior y entorno de sus instituciones educativas, en el marco del proyecto Jóvenes Emprendedores Sociales </w:t>
      </w:r>
      <w:proofErr w:type="spellStart"/>
      <w:r w:rsidRPr="00116CF0">
        <w:rPr>
          <w:rFonts w:ascii="Century Gothic" w:eastAsia="Calibri" w:hAnsi="Century Gothic" w:cs="Calibri"/>
          <w:bCs/>
          <w:sz w:val="22"/>
          <w:szCs w:val="22"/>
          <w:lang w:eastAsia="ar-SA"/>
        </w:rPr>
        <w:t>JES</w:t>
      </w:r>
      <w:proofErr w:type="spellEnd"/>
      <w:r w:rsidRPr="00116CF0">
        <w:rPr>
          <w:rFonts w:ascii="Century Gothic" w:eastAsia="Calibri" w:hAnsi="Century Gothic" w:cs="Calibri"/>
          <w:bCs/>
          <w:sz w:val="22"/>
          <w:szCs w:val="22"/>
          <w:lang w:eastAsia="ar-SA"/>
        </w:rPr>
        <w:t xml:space="preserve">, proyecto que se realiza en articulación con el programa de desarrollo con Identidad Regional entre España y Nariño, </w:t>
      </w:r>
      <w:proofErr w:type="spellStart"/>
      <w:r w:rsidRPr="00116CF0">
        <w:rPr>
          <w:rFonts w:ascii="Century Gothic" w:eastAsia="Calibri" w:hAnsi="Century Gothic" w:cs="Calibri"/>
          <w:bCs/>
          <w:sz w:val="22"/>
          <w:szCs w:val="22"/>
          <w:lang w:eastAsia="ar-SA"/>
        </w:rPr>
        <w:t>DIRENA</w:t>
      </w:r>
      <w:proofErr w:type="spellEnd"/>
      <w:r w:rsidRPr="00116CF0">
        <w:rPr>
          <w:rFonts w:ascii="Century Gothic" w:eastAsia="Calibri" w:hAnsi="Century Gothic" w:cs="Calibri"/>
          <w:bCs/>
          <w:sz w:val="22"/>
          <w:szCs w:val="22"/>
          <w:lang w:eastAsia="ar-SA"/>
        </w:rPr>
        <w:t>. Este evento se llevó a cabo en el auditorio de convenciones de la Cámara de Comercio de Pasto.</w:t>
      </w:r>
    </w:p>
    <w:p w:rsidR="006F08F1" w:rsidRDefault="00116CF0" w:rsidP="00116C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Álvaro Arévalo, estudiante de la Institución Educativa Antonio Nariño, explicó esta experiencia de prestar su</w:t>
      </w:r>
      <w:r>
        <w:rPr>
          <w:rFonts w:ascii="Century Gothic" w:eastAsia="Calibri" w:hAnsi="Century Gothic" w:cs="Calibri"/>
          <w:bCs/>
          <w:sz w:val="22"/>
          <w:szCs w:val="22"/>
          <w:lang w:eastAsia="ar-SA"/>
        </w:rPr>
        <w:t xml:space="preserve"> servicio voluntario de trabajo</w:t>
      </w:r>
      <w:r w:rsidR="00866F9B">
        <w:rPr>
          <w:rFonts w:ascii="Century Gothic" w:eastAsia="Calibri" w:hAnsi="Century Gothic" w:cs="Calibri"/>
          <w:bCs/>
          <w:sz w:val="22"/>
          <w:szCs w:val="22"/>
          <w:lang w:eastAsia="ar-SA"/>
        </w:rPr>
        <w:t xml:space="preserve"> social con</w:t>
      </w:r>
      <w:r w:rsidRPr="00116CF0">
        <w:rPr>
          <w:rFonts w:ascii="Century Gothic" w:eastAsia="Calibri" w:hAnsi="Century Gothic" w:cs="Calibri"/>
          <w:bCs/>
          <w:sz w:val="22"/>
          <w:szCs w:val="22"/>
          <w:lang w:eastAsia="ar-SA"/>
        </w:rPr>
        <w:t xml:space="preserve"> esta ONG creada en su institución bajo el nombre de Innova Convivencia. “La problemática que más afectaba a nuestra institución era la falta de convivencia y para eso colocamos unos buzones que se llama el depósito de pensamientos positivos</w:t>
      </w:r>
      <w:r w:rsidR="006F08F1">
        <w:rPr>
          <w:rFonts w:ascii="Century Gothic" w:eastAsia="Calibri" w:hAnsi="Century Gothic" w:cs="Calibri"/>
          <w:bCs/>
          <w:sz w:val="22"/>
          <w:szCs w:val="22"/>
          <w:lang w:eastAsia="ar-SA"/>
        </w:rPr>
        <w:t>”.</w:t>
      </w:r>
    </w:p>
    <w:p w:rsidR="00116CF0" w:rsidRPr="00116CF0" w:rsidRDefault="006F08F1" w:rsidP="00116C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w:t>
      </w:r>
      <w:r w:rsidR="00116CF0" w:rsidRPr="00116CF0">
        <w:rPr>
          <w:rFonts w:ascii="Century Gothic" w:eastAsia="Calibri" w:hAnsi="Century Gothic" w:cs="Calibri"/>
          <w:bCs/>
          <w:sz w:val="22"/>
          <w:szCs w:val="22"/>
          <w:lang w:eastAsia="ar-SA"/>
        </w:rPr>
        <w:t>e</w:t>
      </w:r>
      <w:r>
        <w:rPr>
          <w:rFonts w:ascii="Century Gothic" w:eastAsia="Calibri" w:hAnsi="Century Gothic" w:cs="Calibri"/>
          <w:bCs/>
          <w:sz w:val="22"/>
          <w:szCs w:val="22"/>
          <w:lang w:eastAsia="ar-SA"/>
        </w:rPr>
        <w:t xml:space="preserve"> la</w:t>
      </w:r>
      <w:r w:rsidR="00116CF0" w:rsidRPr="00116CF0">
        <w:rPr>
          <w:rFonts w:ascii="Century Gothic" w:eastAsia="Calibri" w:hAnsi="Century Gothic" w:cs="Calibri"/>
          <w:bCs/>
          <w:sz w:val="22"/>
          <w:szCs w:val="22"/>
          <w:lang w:eastAsia="ar-SA"/>
        </w:rPr>
        <w:t xml:space="preserve"> misma manera la docente Milena Pantoja de la </w:t>
      </w:r>
      <w:proofErr w:type="spellStart"/>
      <w:r w:rsidR="00116CF0" w:rsidRPr="00116CF0">
        <w:rPr>
          <w:rFonts w:ascii="Century Gothic" w:eastAsia="Calibri" w:hAnsi="Century Gothic" w:cs="Calibri"/>
          <w:bCs/>
          <w:sz w:val="22"/>
          <w:szCs w:val="22"/>
          <w:lang w:eastAsia="ar-SA"/>
        </w:rPr>
        <w:t>IEM</w:t>
      </w:r>
      <w:proofErr w:type="spellEnd"/>
      <w:r w:rsidR="00116CF0" w:rsidRPr="00116CF0">
        <w:rPr>
          <w:rFonts w:ascii="Century Gothic" w:eastAsia="Calibri" w:hAnsi="Century Gothic" w:cs="Calibri"/>
          <w:bCs/>
          <w:sz w:val="22"/>
          <w:szCs w:val="22"/>
          <w:lang w:eastAsia="ar-SA"/>
        </w:rPr>
        <w:t xml:space="preserve"> Marco Fidel Suarez de la </w:t>
      </w:r>
      <w:proofErr w:type="spellStart"/>
      <w:r w:rsidR="00116CF0" w:rsidRPr="00116CF0">
        <w:rPr>
          <w:rFonts w:ascii="Century Gothic" w:eastAsia="Calibri" w:hAnsi="Century Gothic" w:cs="Calibri"/>
          <w:bCs/>
          <w:sz w:val="22"/>
          <w:szCs w:val="22"/>
          <w:lang w:eastAsia="ar-SA"/>
        </w:rPr>
        <w:t>Ong</w:t>
      </w:r>
      <w:proofErr w:type="spellEnd"/>
      <w:r w:rsidR="00116CF0" w:rsidRPr="00116CF0">
        <w:rPr>
          <w:rFonts w:ascii="Century Gothic" w:eastAsia="Calibri" w:hAnsi="Century Gothic" w:cs="Calibri"/>
          <w:bCs/>
          <w:sz w:val="22"/>
          <w:szCs w:val="22"/>
          <w:lang w:eastAsia="ar-SA"/>
        </w:rPr>
        <w:t>, Jóvenes creando futuro, que se creó con el objetivo de construir una cubierta del patio central de la institución, manifestó “con este trabajo  los estudiantes han desarrollado muchas competencias los chicos ahora tienen mayor facilidad para hablar en público, trabajo en equipo y habilidad para generar caminos para obtener unas metas”, señaló la docente.</w:t>
      </w:r>
    </w:p>
    <w:p w:rsidR="00116CF0" w:rsidRPr="00116CF0" w:rsidRDefault="00116CF0" w:rsidP="00116C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Al término de este evento el alcalde Pedro Vicente Obando Ordoñez, resaltó las</w:t>
      </w:r>
      <w:r w:rsidR="006F08F1">
        <w:rPr>
          <w:rFonts w:ascii="Century Gothic" w:eastAsia="Calibri" w:hAnsi="Century Gothic" w:cs="Calibri"/>
          <w:bCs/>
          <w:sz w:val="22"/>
          <w:szCs w:val="22"/>
          <w:lang w:eastAsia="ar-SA"/>
        </w:rPr>
        <w:t xml:space="preserve"> que denominó</w:t>
      </w:r>
      <w:r w:rsidRPr="00116CF0">
        <w:rPr>
          <w:rFonts w:ascii="Century Gothic" w:eastAsia="Calibri" w:hAnsi="Century Gothic" w:cs="Calibri"/>
          <w:bCs/>
          <w:sz w:val="22"/>
          <w:szCs w:val="22"/>
          <w:lang w:eastAsia="ar-SA"/>
        </w:rPr>
        <w:t xml:space="preserve"> </w:t>
      </w:r>
      <w:r w:rsidR="006F08F1">
        <w:rPr>
          <w:rFonts w:ascii="Century Gothic" w:eastAsia="Calibri" w:hAnsi="Century Gothic" w:cs="Calibri"/>
          <w:bCs/>
          <w:sz w:val="22"/>
          <w:szCs w:val="22"/>
          <w:lang w:eastAsia="ar-SA"/>
        </w:rPr>
        <w:t>‘</w:t>
      </w:r>
      <w:r w:rsidRPr="00116CF0">
        <w:rPr>
          <w:rFonts w:ascii="Century Gothic" w:eastAsia="Calibri" w:hAnsi="Century Gothic" w:cs="Calibri"/>
          <w:bCs/>
          <w:sz w:val="22"/>
          <w:szCs w:val="22"/>
          <w:lang w:eastAsia="ar-SA"/>
        </w:rPr>
        <w:t>gratas experiencias</w:t>
      </w:r>
      <w:r w:rsidR="006F08F1">
        <w:rPr>
          <w:rFonts w:ascii="Century Gothic" w:eastAsia="Calibri" w:hAnsi="Century Gothic" w:cs="Calibri"/>
          <w:bCs/>
          <w:sz w:val="22"/>
          <w:szCs w:val="22"/>
          <w:lang w:eastAsia="ar-SA"/>
        </w:rPr>
        <w:t>’.</w:t>
      </w:r>
      <w:r w:rsidRPr="00116CF0">
        <w:rPr>
          <w:rFonts w:ascii="Century Gothic" w:eastAsia="Calibri" w:hAnsi="Century Gothic" w:cs="Calibri"/>
          <w:bCs/>
          <w:sz w:val="22"/>
          <w:szCs w:val="22"/>
          <w:lang w:eastAsia="ar-SA"/>
        </w:rPr>
        <w:t xml:space="preserve"> “</w:t>
      </w:r>
      <w:r w:rsidR="006F08F1">
        <w:rPr>
          <w:rFonts w:ascii="Century Gothic" w:eastAsia="Calibri" w:hAnsi="Century Gothic" w:cs="Calibri"/>
          <w:bCs/>
          <w:sz w:val="22"/>
          <w:szCs w:val="22"/>
          <w:lang w:eastAsia="ar-SA"/>
        </w:rPr>
        <w:t>E</w:t>
      </w:r>
      <w:r w:rsidRPr="00116CF0">
        <w:rPr>
          <w:rFonts w:ascii="Century Gothic" w:eastAsia="Calibri" w:hAnsi="Century Gothic" w:cs="Calibri"/>
          <w:bCs/>
          <w:sz w:val="22"/>
          <w:szCs w:val="22"/>
          <w:lang w:eastAsia="ar-SA"/>
        </w:rPr>
        <w:t xml:space="preserve">ste emprendimiento da un ejemplo de lo que pueden hacer los jóvenes de nuestras Instituciones Educativas y agradecemos enormemente a </w:t>
      </w:r>
      <w:r w:rsidR="006F08F1">
        <w:rPr>
          <w:rFonts w:ascii="Century Gothic" w:eastAsia="Calibri" w:hAnsi="Century Gothic" w:cs="Calibri"/>
          <w:bCs/>
          <w:sz w:val="22"/>
          <w:szCs w:val="22"/>
          <w:lang w:eastAsia="ar-SA"/>
        </w:rPr>
        <w:t>quienes apoyaron este proyecto como</w:t>
      </w:r>
      <w:r w:rsidRPr="00116CF0">
        <w:rPr>
          <w:rFonts w:ascii="Century Gothic" w:eastAsia="Calibri" w:hAnsi="Century Gothic" w:cs="Calibri"/>
          <w:bCs/>
          <w:sz w:val="22"/>
          <w:szCs w:val="22"/>
          <w:lang w:eastAsia="ar-SA"/>
        </w:rPr>
        <w:t xml:space="preserve"> </w:t>
      </w:r>
      <w:r w:rsidR="006F08F1">
        <w:rPr>
          <w:rFonts w:ascii="Century Gothic" w:eastAsia="Calibri" w:hAnsi="Century Gothic" w:cs="Calibri"/>
          <w:bCs/>
          <w:sz w:val="22"/>
          <w:szCs w:val="22"/>
          <w:lang w:eastAsia="ar-SA"/>
        </w:rPr>
        <w:t>l</w:t>
      </w:r>
      <w:r w:rsidRPr="00116CF0">
        <w:rPr>
          <w:rFonts w:ascii="Century Gothic" w:eastAsia="Calibri" w:hAnsi="Century Gothic" w:cs="Calibri"/>
          <w:bCs/>
          <w:sz w:val="22"/>
          <w:szCs w:val="22"/>
          <w:lang w:eastAsia="ar-SA"/>
        </w:rPr>
        <w:t xml:space="preserve">a Agencia Española de Cooperación Internacional para el Desarrollo - </w:t>
      </w:r>
      <w:proofErr w:type="spellStart"/>
      <w:r w:rsidRPr="00116CF0">
        <w:rPr>
          <w:rFonts w:ascii="Century Gothic" w:eastAsia="Calibri" w:hAnsi="Century Gothic" w:cs="Calibri"/>
          <w:bCs/>
          <w:sz w:val="22"/>
          <w:szCs w:val="22"/>
          <w:lang w:eastAsia="ar-SA"/>
        </w:rPr>
        <w:t>AECID</w:t>
      </w:r>
      <w:proofErr w:type="spellEnd"/>
      <w:r w:rsidRPr="00116CF0">
        <w:rPr>
          <w:rFonts w:ascii="Century Gothic" w:eastAsia="Calibri" w:hAnsi="Century Gothic" w:cs="Calibri"/>
          <w:bCs/>
          <w:sz w:val="22"/>
          <w:szCs w:val="22"/>
          <w:lang w:eastAsia="ar-SA"/>
        </w:rPr>
        <w:t xml:space="preserve"> -, Agencia de </w:t>
      </w:r>
      <w:r w:rsidRPr="00116CF0">
        <w:rPr>
          <w:rFonts w:ascii="Century Gothic" w:eastAsia="Calibri" w:hAnsi="Century Gothic" w:cs="Calibri"/>
          <w:bCs/>
          <w:sz w:val="22"/>
          <w:szCs w:val="22"/>
          <w:lang w:eastAsia="ar-SA"/>
        </w:rPr>
        <w:lastRenderedPageBreak/>
        <w:t xml:space="preserve">Desarrollo Local - </w:t>
      </w:r>
      <w:proofErr w:type="spellStart"/>
      <w:r w:rsidRPr="00116CF0">
        <w:rPr>
          <w:rFonts w:ascii="Century Gothic" w:eastAsia="Calibri" w:hAnsi="Century Gothic" w:cs="Calibri"/>
          <w:bCs/>
          <w:sz w:val="22"/>
          <w:szCs w:val="22"/>
          <w:lang w:eastAsia="ar-SA"/>
        </w:rPr>
        <w:t>ADEL</w:t>
      </w:r>
      <w:proofErr w:type="spellEnd"/>
      <w:r w:rsidRPr="00116CF0">
        <w:rPr>
          <w:rFonts w:ascii="Century Gothic" w:eastAsia="Calibri" w:hAnsi="Century Gothic" w:cs="Calibri"/>
          <w:bCs/>
          <w:sz w:val="22"/>
          <w:szCs w:val="22"/>
          <w:lang w:eastAsia="ar-SA"/>
        </w:rPr>
        <w:t xml:space="preserve"> y </w:t>
      </w:r>
      <w:proofErr w:type="spellStart"/>
      <w:r w:rsidRPr="00116CF0">
        <w:rPr>
          <w:rFonts w:ascii="Century Gothic" w:eastAsia="Calibri" w:hAnsi="Century Gothic" w:cs="Calibri"/>
          <w:bCs/>
          <w:sz w:val="22"/>
          <w:szCs w:val="22"/>
          <w:lang w:eastAsia="ar-SA"/>
        </w:rPr>
        <w:t>DIRENA</w:t>
      </w:r>
      <w:proofErr w:type="spellEnd"/>
      <w:r w:rsidRPr="00116CF0">
        <w:rPr>
          <w:rFonts w:ascii="Century Gothic" w:eastAsia="Calibri" w:hAnsi="Century Gothic" w:cs="Calibri"/>
          <w:bCs/>
          <w:sz w:val="22"/>
          <w:szCs w:val="22"/>
          <w:lang w:eastAsia="ar-SA"/>
        </w:rPr>
        <w:t xml:space="preserve">, </w:t>
      </w:r>
      <w:proofErr w:type="spellStart"/>
      <w:r w:rsidRPr="00116CF0">
        <w:rPr>
          <w:rFonts w:ascii="Century Gothic" w:eastAsia="Calibri" w:hAnsi="Century Gothic" w:cs="Calibri"/>
          <w:bCs/>
          <w:sz w:val="22"/>
          <w:szCs w:val="22"/>
          <w:lang w:eastAsia="ar-SA"/>
        </w:rPr>
        <w:t>ParqueSoft</w:t>
      </w:r>
      <w:proofErr w:type="spellEnd"/>
      <w:r w:rsidRPr="00116CF0">
        <w:rPr>
          <w:rFonts w:ascii="Century Gothic" w:eastAsia="Calibri" w:hAnsi="Century Gothic" w:cs="Calibri"/>
          <w:bCs/>
          <w:sz w:val="22"/>
          <w:szCs w:val="22"/>
          <w:lang w:eastAsia="ar-SA"/>
        </w:rPr>
        <w:t xml:space="preserve"> y la Secretaría de Educación, quienes realmente hicieron una inversión de las maravillosas ideas de nuestros jóvenes”, enfatizó el mandatario local.</w:t>
      </w:r>
    </w:p>
    <w:p w:rsidR="00116CF0" w:rsidRPr="00116CF0" w:rsidRDefault="00116CF0" w:rsidP="00116CF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Durante este espacio se hizo</w:t>
      </w:r>
      <w:r w:rsidR="006F08F1">
        <w:rPr>
          <w:rFonts w:ascii="Century Gothic" w:eastAsia="Calibri" w:hAnsi="Century Gothic" w:cs="Calibri"/>
          <w:bCs/>
          <w:sz w:val="22"/>
          <w:szCs w:val="22"/>
          <w:lang w:eastAsia="ar-SA"/>
        </w:rPr>
        <w:t xml:space="preserve"> también</w:t>
      </w:r>
      <w:r w:rsidRPr="00116CF0">
        <w:rPr>
          <w:rFonts w:ascii="Century Gothic" w:eastAsia="Calibri" w:hAnsi="Century Gothic" w:cs="Calibri"/>
          <w:bCs/>
          <w:sz w:val="22"/>
          <w:szCs w:val="22"/>
          <w:lang w:eastAsia="ar-SA"/>
        </w:rPr>
        <w:t xml:space="preserve"> entrega de reconocimientos </w:t>
      </w:r>
      <w:r w:rsidR="006F08F1">
        <w:rPr>
          <w:rFonts w:ascii="Century Gothic" w:eastAsia="Calibri" w:hAnsi="Century Gothic" w:cs="Calibri"/>
          <w:bCs/>
          <w:sz w:val="22"/>
          <w:szCs w:val="22"/>
          <w:lang w:eastAsia="ar-SA"/>
        </w:rPr>
        <w:t>a las Entidades, instituciones e</w:t>
      </w:r>
      <w:r w:rsidRPr="00116CF0">
        <w:rPr>
          <w:rFonts w:ascii="Century Gothic" w:eastAsia="Calibri" w:hAnsi="Century Gothic" w:cs="Calibri"/>
          <w:bCs/>
          <w:sz w:val="22"/>
          <w:szCs w:val="22"/>
          <w:lang w:eastAsia="ar-SA"/>
        </w:rPr>
        <w:t xml:space="preserve">ducativas y estudiantes participantes del proyecto Jóvenes Emprendedores Sociales, entre las que se encuentra la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Centro de Integración Popular;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Antonio Nariño;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Luis Eduardo Mora Osejo;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Marco Fidel Suarez; Centro Municipal Santa Teresita de Catambuco;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Francisco de la Villota;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Eduardo Romo Rosero;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Ciudadela de Pasto; </w:t>
      </w:r>
      <w:proofErr w:type="spellStart"/>
      <w:r w:rsidRPr="00116CF0">
        <w:rPr>
          <w:rFonts w:ascii="Century Gothic" w:eastAsia="Calibri" w:hAnsi="Century Gothic" w:cs="Calibri"/>
          <w:bCs/>
          <w:sz w:val="22"/>
          <w:szCs w:val="22"/>
          <w:lang w:eastAsia="ar-SA"/>
        </w:rPr>
        <w:t>IEM</w:t>
      </w:r>
      <w:proofErr w:type="spellEnd"/>
      <w:r w:rsidRPr="00116CF0">
        <w:rPr>
          <w:rFonts w:ascii="Century Gothic" w:eastAsia="Calibri" w:hAnsi="Century Gothic" w:cs="Calibri"/>
          <w:bCs/>
          <w:sz w:val="22"/>
          <w:szCs w:val="22"/>
          <w:lang w:eastAsia="ar-SA"/>
        </w:rPr>
        <w:t xml:space="preserve"> Pedagógico, y las entidades de Cámara de Comercio de Pasto; así como a </w:t>
      </w:r>
      <w:proofErr w:type="spellStart"/>
      <w:r w:rsidRPr="00116CF0">
        <w:rPr>
          <w:rFonts w:ascii="Century Gothic" w:eastAsia="Calibri" w:hAnsi="Century Gothic" w:cs="Calibri"/>
          <w:bCs/>
          <w:sz w:val="22"/>
          <w:szCs w:val="22"/>
          <w:lang w:eastAsia="ar-SA"/>
        </w:rPr>
        <w:t>Valnalón</w:t>
      </w:r>
      <w:proofErr w:type="spellEnd"/>
      <w:r w:rsidRPr="00116CF0">
        <w:rPr>
          <w:rFonts w:ascii="Century Gothic" w:eastAsia="Calibri" w:hAnsi="Century Gothic" w:cs="Calibri"/>
          <w:bCs/>
          <w:sz w:val="22"/>
          <w:szCs w:val="22"/>
          <w:lang w:eastAsia="ar-SA"/>
        </w:rPr>
        <w:t>, España: por la transferencia recibida en el proyecto Jóvenes Emprendedores Sociales.</w:t>
      </w:r>
    </w:p>
    <w:p w:rsidR="00116CF0" w:rsidRPr="006F08F1" w:rsidRDefault="00116CF0" w:rsidP="00116CF0">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16CF0" w:rsidRDefault="00116CF0" w:rsidP="00866F9B">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66F9B" w:rsidRDefault="00866F9B" w:rsidP="00866F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6F9B">
        <w:rPr>
          <w:rFonts w:ascii="Century Gothic" w:eastAsia="Calibri" w:hAnsi="Century Gothic" w:cs="Calibri"/>
          <w:b/>
          <w:bCs/>
          <w:sz w:val="22"/>
          <w:szCs w:val="22"/>
          <w:lang w:eastAsia="ar-SA"/>
        </w:rPr>
        <w:t>EN REPRESENTACIÓN DE LA COMUNA 3, LA INSTITUCIÓN EDUCATIVA HARVARD, ENTREGÓ PLACA DE RECONOCIMIENTO AL ALCALDE PEDRO VICENTE OBANDO ORDÓÑEZ</w:t>
      </w:r>
    </w:p>
    <w:p w:rsidR="00866F9B" w:rsidRPr="00866F9B" w:rsidRDefault="00866F9B" w:rsidP="00866F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196840" cy="3292655"/>
            <wp:effectExtent l="0" t="0" r="381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vard.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15849" cy="3304699"/>
                    </a:xfrm>
                    <a:prstGeom prst="rect">
                      <a:avLst/>
                    </a:prstGeom>
                  </pic:spPr>
                </pic:pic>
              </a:graphicData>
            </a:graphic>
          </wp:inline>
        </w:drawing>
      </w:r>
    </w:p>
    <w:p w:rsidR="00866F9B" w:rsidRP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Representantes de la Institución Educativa Harvard y de la comuna 3, entregaron al alcalde Pedro Vicente Obando Ordóñez, una placa de reconocimiento, por la gestión realizada en materia educativa en Pasto y en especial en este sector de la ciudad; como se promueve en el plan de desarrollo ‘Pasto Educado, Constructor de Paz’.</w:t>
      </w:r>
    </w:p>
    <w:p w:rsidR="00866F9B" w:rsidRP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 xml:space="preserve">Katherine Moreno, Directora en la Institución Educativa Harvard, dio a conocer que la Institución Educativa Harvard, se ha visto beneficiada con diversas iniciativas, entre las que se destacada la ‘Escuela de Seguridad Vial’, liderada por la Secretaría de Tránsito. “Se promovió entre la comunidad educativa el uso de la </w:t>
      </w:r>
      <w:r w:rsidRPr="00866F9B">
        <w:rPr>
          <w:rFonts w:ascii="Century Gothic" w:eastAsia="Calibri" w:hAnsi="Century Gothic" w:cs="Calibri"/>
          <w:bCs/>
          <w:sz w:val="22"/>
          <w:szCs w:val="22"/>
          <w:lang w:eastAsia="ar-SA"/>
        </w:rPr>
        <w:lastRenderedPageBreak/>
        <w:t xml:space="preserve">bicicleta como medio de transporte alternativo, se fortaleció el conocimiento de las normas de tránsito y el cuidado al medio ambiente”, aseguró la docente, quien destacó la gestión social del mandatario local durante estos cuatro años. “Se ha tenido en cuenta a la educación, que es la base del desarrollo del municipio”, puntualizó. </w:t>
      </w:r>
    </w:p>
    <w:p w:rsidR="00866F9B" w:rsidRDefault="00866F9B" w:rsidP="00866F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6F9B">
        <w:rPr>
          <w:rFonts w:ascii="Century Gothic" w:eastAsia="Calibri" w:hAnsi="Century Gothic" w:cs="Calibri"/>
          <w:bCs/>
          <w:sz w:val="22"/>
          <w:szCs w:val="22"/>
          <w:lang w:eastAsia="ar-SA"/>
        </w:rPr>
        <w:t>“Estas son manifestaciones de gente buena, gente con la que nos identificamos plenamente. La Institución Educativa Harvard, entregan hoy este reconocimiento que recibimos con mucho cariño”, manifestó el alcalde Pedro Vicente Obando Ordóñez, quien reiteró que este es un homenaje a ese Pasto Educado, Constructor de Paz, que promueve una educación más sólida en el municipio. “La comuna 3 ha sido beneficiada de varios proyectos en esta administración, que impactarán positivamente en el desarrollo del sector y en la mejora de la calidad de vida de sus habitantes”, puntualizó el burgomaestre. </w:t>
      </w:r>
    </w:p>
    <w:p w:rsidR="00866F9B" w:rsidRPr="00866F9B" w:rsidRDefault="00866F9B" w:rsidP="00866F9B">
      <w:pPr>
        <w:spacing w:after="0"/>
        <w:jc w:val="center"/>
        <w:rPr>
          <w:rFonts w:ascii="Century Gothic" w:hAnsi="Century Gothic" w:cs="Arial"/>
          <w:i/>
          <w:lang w:val="es-CO"/>
        </w:rPr>
      </w:pPr>
      <w:r w:rsidRPr="00866F9B">
        <w:rPr>
          <w:rFonts w:ascii="Century Gothic" w:hAnsi="Century Gothic" w:cs="Arial"/>
          <w:i/>
          <w:lang w:val="es-CO"/>
        </w:rPr>
        <w:t>Somos constructores de paz</w:t>
      </w:r>
    </w:p>
    <w:p w:rsidR="00866F9B" w:rsidRDefault="00866F9B"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866F9B" w:rsidRDefault="00866F9B"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623EF" w:rsidRP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623EF">
        <w:rPr>
          <w:rFonts w:ascii="Century Gothic" w:eastAsia="Calibri" w:hAnsi="Century Gothic" w:cs="Calibri"/>
          <w:b/>
          <w:bCs/>
          <w:sz w:val="22"/>
          <w:szCs w:val="22"/>
          <w:lang w:eastAsia="ar-SA"/>
        </w:rPr>
        <w:t>PASTO CONMEMORA LA SEMANA DE LA SALUD ORAL</w:t>
      </w:r>
    </w:p>
    <w:p w:rsidR="000623EF" w:rsidRP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¡TÓMATE LA VIDA CON UNA SONRISA!</w:t>
      </w:r>
    </w:p>
    <w:p w:rsid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Cs/>
          <w:sz w:val="22"/>
          <w:szCs w:val="22"/>
          <w:lang w:eastAsia="ar-SA"/>
        </w:rPr>
      </w:pPr>
      <w:r w:rsidRPr="000623EF">
        <w:rPr>
          <w:rFonts w:ascii="Century Gothic" w:eastAsia="Calibri" w:hAnsi="Century Gothic" w:cs="Calibri"/>
          <w:bCs/>
          <w:noProof/>
          <w:sz w:val="22"/>
          <w:szCs w:val="22"/>
          <w:lang w:val="es-ES" w:eastAsia="es-ES"/>
        </w:rPr>
        <w:drawing>
          <wp:inline distT="0" distB="0" distL="0" distR="0">
            <wp:extent cx="4831080" cy="3733107"/>
            <wp:effectExtent l="0" t="0" r="7620" b="1270"/>
            <wp:docPr id="3" name="Imagen 3" descr="C:\Users\ASIST_DIR\Downloads\WhatsApp Image 2019-10-02 at 3.55.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10-02 at 3.55.36 PM.jpe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9643" cy="3755178"/>
                    </a:xfrm>
                    <a:prstGeom prst="rect">
                      <a:avLst/>
                    </a:prstGeom>
                    <a:noFill/>
                    <a:ln>
                      <a:noFill/>
                    </a:ln>
                  </pic:spPr>
                </pic:pic>
              </a:graphicData>
            </a:graphic>
          </wp:inline>
        </w:drawing>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Con el propósito de promover escenarios para la construcción colectiva de conocimiento en pro del Buen Vivir a partir del fortalecimiento de hábitos y estilos de vida salud</w:t>
      </w:r>
      <w:r w:rsidR="00116CF0">
        <w:rPr>
          <w:rFonts w:ascii="Century Gothic" w:eastAsia="Calibri" w:hAnsi="Century Gothic" w:cs="Calibri"/>
          <w:bCs/>
          <w:sz w:val="22"/>
          <w:szCs w:val="22"/>
          <w:lang w:eastAsia="ar-SA"/>
        </w:rPr>
        <w:t>ables en torno a la salud oral,</w:t>
      </w:r>
      <w:r w:rsidRPr="000623EF">
        <w:rPr>
          <w:rFonts w:ascii="Century Gothic" w:eastAsia="Calibri" w:hAnsi="Century Gothic" w:cs="Calibri"/>
          <w:bCs/>
          <w:sz w:val="22"/>
          <w:szCs w:val="22"/>
          <w:lang w:eastAsia="ar-SA"/>
        </w:rPr>
        <w:t xml:space="preserve"> la Alcaldía de Pasto a través de la Secretaría de Salud, conmemorará entre el 21 y 25 de octubre, la Semana de la Salud oral bajo el lema ‘Tómate la vida con una sonrisa’.</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lastRenderedPageBreak/>
        <w:t>Durante esta s</w:t>
      </w:r>
      <w:r w:rsidR="00116CF0">
        <w:rPr>
          <w:rFonts w:ascii="Century Gothic" w:eastAsia="Calibri" w:hAnsi="Century Gothic" w:cs="Calibri"/>
          <w:bCs/>
          <w:sz w:val="22"/>
          <w:szCs w:val="22"/>
          <w:lang w:eastAsia="ar-SA"/>
        </w:rPr>
        <w:t>emana se realizarán actividades</w:t>
      </w:r>
      <w:r w:rsidRPr="000623EF">
        <w:rPr>
          <w:rFonts w:ascii="Century Gothic" w:eastAsia="Calibri" w:hAnsi="Century Gothic" w:cs="Calibri"/>
          <w:bCs/>
          <w:sz w:val="22"/>
          <w:szCs w:val="22"/>
          <w:lang w:eastAsia="ar-SA"/>
        </w:rPr>
        <w:t xml:space="preserve"> a</w:t>
      </w:r>
      <w:r w:rsidR="00116CF0">
        <w:rPr>
          <w:rFonts w:ascii="Century Gothic" w:eastAsia="Calibri" w:hAnsi="Century Gothic" w:cs="Calibri"/>
          <w:bCs/>
          <w:sz w:val="22"/>
          <w:szCs w:val="22"/>
          <w:lang w:eastAsia="ar-SA"/>
        </w:rPr>
        <w:t>rtísticas, lúdico – pedagógicas</w:t>
      </w:r>
      <w:r w:rsidRPr="000623EF">
        <w:rPr>
          <w:rFonts w:ascii="Century Gothic" w:eastAsia="Calibri" w:hAnsi="Century Gothic" w:cs="Calibri"/>
          <w:bCs/>
          <w:sz w:val="22"/>
          <w:szCs w:val="22"/>
          <w:lang w:eastAsia="ar-SA"/>
        </w:rPr>
        <w:t xml:space="preserve"> para generar procesos de agencia e incidencia en el municipio de Pasto, as</w:t>
      </w:r>
      <w:r w:rsidR="00116CF0">
        <w:rPr>
          <w:rFonts w:ascii="Century Gothic" w:eastAsia="Calibri" w:hAnsi="Century Gothic" w:cs="Calibri"/>
          <w:bCs/>
          <w:sz w:val="22"/>
          <w:szCs w:val="22"/>
          <w:lang w:eastAsia="ar-SA"/>
        </w:rPr>
        <w:t>í como también se desarrollarán</w:t>
      </w:r>
      <w:r w:rsidRPr="000623EF">
        <w:rPr>
          <w:rFonts w:ascii="Century Gothic" w:eastAsia="Calibri" w:hAnsi="Century Gothic" w:cs="Calibri"/>
          <w:bCs/>
          <w:sz w:val="22"/>
          <w:szCs w:val="22"/>
          <w:lang w:eastAsia="ar-SA"/>
        </w:rPr>
        <w:t xml:space="preserve"> procesos artístico pedagógicos con población focalizada para promover los hábitos y estilos de vida saludables en torno a la salud oral. Para esta ocasión se contará con la participación de la Institución Educativa Municipal Mercedario y la Institución Educativa Munici</w:t>
      </w:r>
      <w:r w:rsidR="00116CF0">
        <w:rPr>
          <w:rFonts w:ascii="Century Gothic" w:eastAsia="Calibri" w:hAnsi="Century Gothic" w:cs="Calibri"/>
          <w:bCs/>
          <w:sz w:val="22"/>
          <w:szCs w:val="22"/>
          <w:lang w:eastAsia="ar-SA"/>
        </w:rPr>
        <w:t>pal Nuestra señora de Guadalupe</w:t>
      </w:r>
      <w:r w:rsidRPr="000623EF">
        <w:rPr>
          <w:rFonts w:ascii="Century Gothic" w:eastAsia="Calibri" w:hAnsi="Century Gothic" w:cs="Calibri"/>
          <w:bCs/>
          <w:sz w:val="22"/>
          <w:szCs w:val="22"/>
          <w:lang w:eastAsia="ar-SA"/>
        </w:rPr>
        <w:t xml:space="preserve"> del corregimiento de Catambuco.</w:t>
      </w:r>
    </w:p>
    <w:p w:rsidR="000623EF" w:rsidRPr="000623EF" w:rsidRDefault="000623EF" w:rsidP="000623EF">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Desde la Secretaría de Salud se han venido desarrollando pr</w:t>
      </w:r>
      <w:r w:rsidR="00116CF0">
        <w:rPr>
          <w:rFonts w:ascii="Century Gothic" w:eastAsia="Calibri" w:hAnsi="Century Gothic" w:cs="Calibri"/>
          <w:bCs/>
          <w:sz w:val="22"/>
          <w:szCs w:val="22"/>
          <w:lang w:eastAsia="ar-SA"/>
        </w:rPr>
        <w:t>ocesos pedagógicos y artísticos</w:t>
      </w:r>
      <w:r w:rsidRPr="000623EF">
        <w:rPr>
          <w:rFonts w:ascii="Century Gothic" w:eastAsia="Calibri" w:hAnsi="Century Gothic" w:cs="Calibri"/>
          <w:bCs/>
          <w:sz w:val="22"/>
          <w:szCs w:val="22"/>
          <w:lang w:eastAsia="ar-SA"/>
        </w:rPr>
        <w:t xml:space="preserve"> que buscan la construcción de conocimiento en torno a la salud oral en niños y niñas de sectores priori</w:t>
      </w:r>
      <w:r w:rsidR="00116CF0">
        <w:rPr>
          <w:rFonts w:ascii="Century Gothic" w:eastAsia="Calibri" w:hAnsi="Century Gothic" w:cs="Calibri"/>
          <w:bCs/>
          <w:sz w:val="22"/>
          <w:szCs w:val="22"/>
          <w:lang w:eastAsia="ar-SA"/>
        </w:rPr>
        <w:t>zados, además de la elaboración</w:t>
      </w:r>
      <w:r w:rsidRPr="000623EF">
        <w:rPr>
          <w:rFonts w:ascii="Century Gothic" w:eastAsia="Calibri" w:hAnsi="Century Gothic" w:cs="Calibri"/>
          <w:bCs/>
          <w:sz w:val="22"/>
          <w:szCs w:val="22"/>
          <w:lang w:eastAsia="ar-SA"/>
        </w:rPr>
        <w:t xml:space="preserve"> de piezas comu</w:t>
      </w:r>
      <w:r w:rsidR="00116CF0">
        <w:rPr>
          <w:rFonts w:ascii="Century Gothic" w:eastAsia="Calibri" w:hAnsi="Century Gothic" w:cs="Calibri"/>
          <w:bCs/>
          <w:sz w:val="22"/>
          <w:szCs w:val="22"/>
          <w:lang w:eastAsia="ar-SA"/>
        </w:rPr>
        <w:t>nicativas alternativas y uso de</w:t>
      </w:r>
      <w:r w:rsidRPr="000623EF">
        <w:rPr>
          <w:rFonts w:ascii="Century Gothic" w:eastAsia="Calibri" w:hAnsi="Century Gothic" w:cs="Calibri"/>
          <w:bCs/>
          <w:sz w:val="22"/>
          <w:szCs w:val="22"/>
          <w:lang w:eastAsia="ar-SA"/>
        </w:rPr>
        <w:t xml:space="preserve"> medios de comunicación con el p</w:t>
      </w:r>
      <w:r w:rsidR="00116CF0">
        <w:rPr>
          <w:rFonts w:ascii="Century Gothic" w:eastAsia="Calibri" w:hAnsi="Century Gothic" w:cs="Calibri"/>
          <w:bCs/>
          <w:sz w:val="22"/>
          <w:szCs w:val="22"/>
          <w:lang w:eastAsia="ar-SA"/>
        </w:rPr>
        <w:t>ropósito de generar procesos de</w:t>
      </w:r>
      <w:r w:rsidRPr="000623EF">
        <w:rPr>
          <w:rFonts w:ascii="Century Gothic" w:eastAsia="Calibri" w:hAnsi="Century Gothic" w:cs="Calibri"/>
          <w:bCs/>
          <w:sz w:val="22"/>
          <w:szCs w:val="22"/>
          <w:lang w:eastAsia="ar-SA"/>
        </w:rPr>
        <w:t xml:space="preserve"> incidencia acordes a las necesidades de la población, en el municipio de Pasto, así lo indicó la secretaria de Salud Diana Paola Rosero Zambrano.</w:t>
      </w:r>
    </w:p>
    <w:p w:rsidR="000623EF" w:rsidRDefault="000623EF" w:rsidP="000623EF">
      <w:pPr>
        <w:pStyle w:val="NormalWeb"/>
        <w:shd w:val="clear" w:color="auto" w:fill="FFFFFF"/>
        <w:spacing w:before="0" w:beforeAutospacing="0" w:after="0" w:afterAutospacing="0" w:line="240" w:lineRule="auto"/>
        <w:jc w:val="both"/>
        <w:rPr>
          <w:rFonts w:ascii="Century Gothic" w:eastAsia="Calibri" w:hAnsi="Century Gothic" w:cs="Calibri"/>
          <w:b/>
          <w:bCs/>
          <w:sz w:val="18"/>
          <w:szCs w:val="18"/>
          <w:lang w:eastAsia="ar-SA"/>
        </w:rPr>
      </w:pPr>
      <w:r w:rsidRPr="000623EF">
        <w:rPr>
          <w:rFonts w:ascii="Century Gothic" w:eastAsia="Calibri" w:hAnsi="Century Gothic" w:cs="Calibri"/>
          <w:b/>
          <w:bCs/>
          <w:sz w:val="18"/>
          <w:szCs w:val="18"/>
          <w:lang w:eastAsia="ar-SA"/>
        </w:rPr>
        <w:t>Información: Secretaria de Salud, Diana Paola Rosero Zambrano, 3116145813</w:t>
      </w:r>
    </w:p>
    <w:p w:rsidR="000623EF" w:rsidRDefault="000623EF" w:rsidP="000623EF">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r w:rsidRPr="00D45950">
        <w:rPr>
          <w:rFonts w:ascii="Century Gothic" w:eastAsia="Calibri" w:hAnsi="Century Gothic" w:cs="Calibri"/>
          <w:bCs/>
          <w:i/>
          <w:lang w:eastAsia="ar-SA"/>
        </w:rPr>
        <w:t>Somos constructores paz</w:t>
      </w:r>
    </w:p>
    <w:p w:rsidR="006F08F1" w:rsidRDefault="006F08F1" w:rsidP="000623EF">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F08F1">
        <w:rPr>
          <w:rFonts w:ascii="Century Gothic" w:eastAsia="Calibri" w:hAnsi="Century Gothic" w:cs="Calibri"/>
          <w:b/>
          <w:bCs/>
          <w:sz w:val="22"/>
          <w:szCs w:val="22"/>
          <w:lang w:eastAsia="ar-SA"/>
        </w:rPr>
        <w:t>ALCALDÍA DE PASTO ADELANTA CONSTRUCCIÓN DE LOCALES EN EL CENTRO COMERCIAL DE VENTAS POPULARES LA MERCED</w:t>
      </w:r>
    </w:p>
    <w:p w:rsidR="006F08F1" w:rsidRPr="006F08F1" w:rsidRDefault="006F08F1" w:rsidP="006F08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29480" cy="3161368"/>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cales plaza carnaval.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34022" cy="3164404"/>
                    </a:xfrm>
                    <a:prstGeom prst="rect">
                      <a:avLst/>
                    </a:prstGeom>
                  </pic:spPr>
                </pic:pic>
              </a:graphicData>
            </a:graphic>
          </wp:inline>
        </w:drawing>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Como parte del trabajo que viene adelantando la Alcaldía de Pasto a través de la Secretaría de Desarrollo Económico y Competitividad en los Centros Comerciales de Ventas Populares, se adelanta la construcción de cerca de 160 locales en el Centro Comercial La Merced.</w:t>
      </w:r>
    </w:p>
    <w:p w:rsidR="006F08F1" w:rsidRP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 xml:space="preserve">Para el desarrollo de la obra y tras una concertación con los vendedores, los usuarios, se reubicarán temporalmente hasta aproximadamente mediados del mes de diciembre, en la Plaza del Carnaval; así lo dio a conocer el Secretario de </w:t>
      </w:r>
      <w:r w:rsidRPr="006F08F1">
        <w:rPr>
          <w:rFonts w:ascii="Century Gothic" w:eastAsia="Calibri" w:hAnsi="Century Gothic" w:cs="Calibri"/>
          <w:bCs/>
          <w:sz w:val="22"/>
          <w:szCs w:val="22"/>
          <w:lang w:eastAsia="ar-SA"/>
        </w:rPr>
        <w:lastRenderedPageBreak/>
        <w:t xml:space="preserve">Desarrollo Económico y Competitividad, Nelson </w:t>
      </w:r>
      <w:proofErr w:type="spellStart"/>
      <w:r w:rsidRPr="006F08F1">
        <w:rPr>
          <w:rFonts w:ascii="Century Gothic" w:eastAsia="Calibri" w:hAnsi="Century Gothic" w:cs="Calibri"/>
          <w:bCs/>
          <w:sz w:val="22"/>
          <w:szCs w:val="22"/>
          <w:lang w:eastAsia="ar-SA"/>
        </w:rPr>
        <w:t>Leiton</w:t>
      </w:r>
      <w:proofErr w:type="spellEnd"/>
      <w:r w:rsidRPr="006F08F1">
        <w:rPr>
          <w:rFonts w:ascii="Century Gothic" w:eastAsia="Calibri" w:hAnsi="Century Gothic" w:cs="Calibri"/>
          <w:bCs/>
          <w:sz w:val="22"/>
          <w:szCs w:val="22"/>
          <w:lang w:eastAsia="ar-SA"/>
        </w:rPr>
        <w:t xml:space="preserve"> Portilla. “Para este proceso, se coordinó acciones con la Dirección Administrativa de Espacio Público, la Secretaría de Gobierno, Policía Nacional y otras entidades como </w:t>
      </w:r>
      <w:proofErr w:type="spellStart"/>
      <w:r w:rsidRPr="006F08F1">
        <w:rPr>
          <w:rFonts w:ascii="Century Gothic" w:eastAsia="Calibri" w:hAnsi="Century Gothic" w:cs="Calibri"/>
          <w:bCs/>
          <w:sz w:val="22"/>
          <w:szCs w:val="22"/>
          <w:lang w:eastAsia="ar-SA"/>
        </w:rPr>
        <w:t>Sepal</w:t>
      </w:r>
      <w:proofErr w:type="spellEnd"/>
      <w:r w:rsidRPr="006F08F1">
        <w:rPr>
          <w:rFonts w:ascii="Century Gothic" w:eastAsia="Calibri" w:hAnsi="Century Gothic" w:cs="Calibri"/>
          <w:bCs/>
          <w:sz w:val="22"/>
          <w:szCs w:val="22"/>
          <w:lang w:eastAsia="ar-SA"/>
        </w:rPr>
        <w:t xml:space="preserve"> y </w:t>
      </w:r>
      <w:proofErr w:type="spellStart"/>
      <w:r w:rsidRPr="006F08F1">
        <w:rPr>
          <w:rFonts w:ascii="Century Gothic" w:eastAsia="Calibri" w:hAnsi="Century Gothic" w:cs="Calibri"/>
          <w:bCs/>
          <w:sz w:val="22"/>
          <w:szCs w:val="22"/>
          <w:lang w:eastAsia="ar-SA"/>
        </w:rPr>
        <w:t>Cedenar</w:t>
      </w:r>
      <w:proofErr w:type="spellEnd"/>
      <w:r w:rsidRPr="006F08F1">
        <w:rPr>
          <w:rFonts w:ascii="Century Gothic" w:eastAsia="Calibri" w:hAnsi="Century Gothic" w:cs="Calibri"/>
          <w:bCs/>
          <w:sz w:val="22"/>
          <w:szCs w:val="22"/>
          <w:lang w:eastAsia="ar-SA"/>
        </w:rPr>
        <w:t>; para garantizar que esta ubicación transitoria sea en las mejores condiciones”.</w:t>
      </w:r>
    </w:p>
    <w:p w:rsidR="006F08F1" w:rsidRDefault="006F08F1" w:rsidP="006F08F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F08F1">
        <w:rPr>
          <w:rFonts w:ascii="Century Gothic" w:eastAsia="Calibri" w:hAnsi="Century Gothic" w:cs="Calibri"/>
          <w:bCs/>
          <w:sz w:val="22"/>
          <w:szCs w:val="22"/>
          <w:lang w:eastAsia="ar-SA"/>
        </w:rPr>
        <w:t>El Secretario de Desarrollo Económico y Competitividad, dio a conocer que la obra tendrá una inversión de alrededor de $400 millones. “Los locales serán en ladrillo con cortinas metálicas y se conservará el área determinada desde sus comienzos. Así mismo se respetará la ubicación actual de los vendedores”, subrayó el funcionario, quien aseguró que además de la junta que administra el centro comercial, se cuenta con un comité de veeduría quienes hacen el seguimiento al proyecto. </w:t>
      </w:r>
    </w:p>
    <w:p w:rsidR="00116CF0" w:rsidRDefault="006F08F1" w:rsidP="006F08F1">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r w:rsidRPr="00D45950">
        <w:rPr>
          <w:rFonts w:ascii="Century Gothic" w:eastAsia="Calibri" w:hAnsi="Century Gothic" w:cs="Calibri"/>
          <w:bCs/>
          <w:i/>
          <w:lang w:eastAsia="ar-SA"/>
        </w:rPr>
        <w:t>Somos constructores paz</w:t>
      </w:r>
    </w:p>
    <w:p w:rsidR="006F08F1" w:rsidRDefault="006F08F1" w:rsidP="006F08F1">
      <w:pPr>
        <w:pStyle w:val="NormalWeb"/>
        <w:shd w:val="clear" w:color="auto" w:fill="FFFFFF"/>
        <w:spacing w:before="0" w:beforeAutospacing="0" w:after="0" w:afterAutospacing="0" w:line="240" w:lineRule="auto"/>
        <w:jc w:val="center"/>
        <w:rPr>
          <w:rFonts w:ascii="Century Gothic" w:eastAsia="Calibri" w:hAnsi="Century Gothic" w:cs="Calibri"/>
          <w:bCs/>
          <w:i/>
          <w:lang w:eastAsia="ar-SA"/>
        </w:rPr>
      </w:pPr>
    </w:p>
    <w:p w:rsidR="00116CF0" w:rsidRPr="000623EF" w:rsidRDefault="00116CF0" w:rsidP="000623EF">
      <w:pPr>
        <w:pStyle w:val="NormalWeb"/>
        <w:shd w:val="clear" w:color="auto" w:fill="FFFFFF"/>
        <w:spacing w:before="0" w:beforeAutospacing="0" w:after="0" w:afterAutospacing="0" w:line="240" w:lineRule="auto"/>
        <w:jc w:val="center"/>
        <w:rPr>
          <w:rFonts w:ascii="Century Gothic" w:eastAsia="Calibri" w:hAnsi="Century Gothic" w:cs="Calibri"/>
          <w:b/>
          <w:bCs/>
          <w:sz w:val="18"/>
          <w:szCs w:val="18"/>
          <w:lang w:eastAsia="ar-SA"/>
        </w:rPr>
      </w:pPr>
    </w:p>
    <w:p w:rsidR="008007CA" w:rsidRPr="00D45950" w:rsidRDefault="008007CA"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45950">
        <w:rPr>
          <w:rFonts w:ascii="Century Gothic" w:eastAsia="Calibri" w:hAnsi="Century Gothic" w:cs="Calibri"/>
          <w:b/>
          <w:bCs/>
          <w:sz w:val="22"/>
          <w:szCs w:val="22"/>
          <w:lang w:eastAsia="ar-SA"/>
        </w:rPr>
        <w:t xml:space="preserve">EN SESIÓN DEL </w:t>
      </w:r>
      <w:proofErr w:type="spellStart"/>
      <w:r w:rsidRPr="00D45950">
        <w:rPr>
          <w:rFonts w:ascii="Century Gothic" w:eastAsia="Calibri" w:hAnsi="Century Gothic" w:cs="Calibri"/>
          <w:b/>
          <w:bCs/>
          <w:sz w:val="22"/>
          <w:szCs w:val="22"/>
          <w:lang w:eastAsia="ar-SA"/>
        </w:rPr>
        <w:t>OCAD</w:t>
      </w:r>
      <w:proofErr w:type="spellEnd"/>
      <w:r w:rsidRPr="00D45950">
        <w:rPr>
          <w:rFonts w:ascii="Century Gothic" w:eastAsia="Calibri" w:hAnsi="Century Gothic" w:cs="Calibri"/>
          <w:b/>
          <w:bCs/>
          <w:sz w:val="22"/>
          <w:szCs w:val="22"/>
          <w:lang w:eastAsia="ar-SA"/>
        </w:rPr>
        <w:t>, SE APROBARON PROYECTOS PARA FORTALECER LA CAPACIDAD DE ATENCIÓN EN DESASTRES</w:t>
      </w:r>
    </w:p>
    <w:p w:rsidR="008007CA" w:rsidRPr="00D45950" w:rsidRDefault="008007CA" w:rsidP="00116CF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D45950">
        <w:rPr>
          <w:rFonts w:ascii="Century Gothic" w:eastAsia="Calibri" w:hAnsi="Century Gothic" w:cs="Calibri"/>
          <w:bCs/>
          <w:noProof/>
          <w:sz w:val="22"/>
          <w:szCs w:val="22"/>
          <w:lang w:val="es-ES" w:eastAsia="es-ES"/>
        </w:rPr>
        <w:drawing>
          <wp:inline distT="0" distB="0" distL="0" distR="0">
            <wp:extent cx="5257800" cy="307086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rotWithShape="1">
                    <a:blip r:embed="rId12" cstate="print"/>
                    <a:srcRect b="10870"/>
                    <a:stretch/>
                  </pic:blipFill>
                  <pic:spPr bwMode="auto">
                    <a:xfrm>
                      <a:off x="0" y="0"/>
                      <a:ext cx="5258286" cy="3071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Durante sesión del Órgano Colegiado de Administración y Decisión –</w:t>
      </w:r>
      <w:proofErr w:type="spellStart"/>
      <w:r w:rsidRPr="00D45950">
        <w:rPr>
          <w:rFonts w:ascii="Century Gothic" w:eastAsia="Calibri" w:hAnsi="Century Gothic" w:cs="Calibri"/>
          <w:bCs/>
          <w:sz w:val="22"/>
          <w:szCs w:val="22"/>
          <w:lang w:eastAsia="ar-SA"/>
        </w:rPr>
        <w:t>OCAD</w:t>
      </w:r>
      <w:proofErr w:type="spellEnd"/>
      <w:r w:rsidRPr="00D45950">
        <w:rPr>
          <w:rFonts w:ascii="Century Gothic" w:eastAsia="Calibri" w:hAnsi="Century Gothic" w:cs="Calibri"/>
          <w:bCs/>
          <w:sz w:val="22"/>
          <w:szCs w:val="22"/>
          <w:lang w:eastAsia="ar-SA"/>
        </w:rPr>
        <w:t xml:space="preserve"> municipal, cuya secretaría técnica fue asumida por la Secretaría de Planeación, se aprobó dos proyectos para la capital de Nariño, el primero relacionado con la elaboración de los estudios detallados de riesgo por </w:t>
      </w:r>
      <w:proofErr w:type="spellStart"/>
      <w:r w:rsidRPr="00D45950">
        <w:rPr>
          <w:rFonts w:ascii="Century Gothic" w:eastAsia="Calibri" w:hAnsi="Century Gothic" w:cs="Calibri"/>
          <w:bCs/>
          <w:sz w:val="22"/>
          <w:szCs w:val="22"/>
          <w:lang w:eastAsia="ar-SA"/>
        </w:rPr>
        <w:t>lahares</w:t>
      </w:r>
      <w:proofErr w:type="spellEnd"/>
      <w:r w:rsidRPr="00D45950">
        <w:rPr>
          <w:rFonts w:ascii="Century Gothic" w:eastAsia="Calibri" w:hAnsi="Century Gothic" w:cs="Calibri"/>
          <w:bCs/>
          <w:sz w:val="22"/>
          <w:szCs w:val="22"/>
          <w:lang w:eastAsia="ar-SA"/>
        </w:rPr>
        <w:t xml:space="preserve"> en la </w:t>
      </w:r>
      <w:proofErr w:type="spellStart"/>
      <w:r w:rsidRPr="00D45950">
        <w:rPr>
          <w:rFonts w:ascii="Century Gothic" w:eastAsia="Calibri" w:hAnsi="Century Gothic" w:cs="Calibri"/>
          <w:bCs/>
          <w:sz w:val="22"/>
          <w:szCs w:val="22"/>
          <w:lang w:eastAsia="ar-SA"/>
        </w:rPr>
        <w:t>microcuenca</w:t>
      </w:r>
      <w:proofErr w:type="spellEnd"/>
      <w:r w:rsidRPr="00D45950">
        <w:rPr>
          <w:rFonts w:ascii="Century Gothic" w:eastAsia="Calibri" w:hAnsi="Century Gothic" w:cs="Calibri"/>
          <w:bCs/>
          <w:sz w:val="22"/>
          <w:szCs w:val="22"/>
          <w:lang w:eastAsia="ar-SA"/>
        </w:rPr>
        <w:t xml:space="preserve"> del río Pasto, entre el hospital infantil y el sector </w:t>
      </w:r>
      <w:proofErr w:type="spellStart"/>
      <w:r w:rsidRPr="00D45950">
        <w:rPr>
          <w:rFonts w:ascii="Century Gothic" w:eastAsia="Calibri" w:hAnsi="Century Gothic" w:cs="Calibri"/>
          <w:bCs/>
          <w:sz w:val="22"/>
          <w:szCs w:val="22"/>
          <w:lang w:eastAsia="ar-SA"/>
        </w:rPr>
        <w:t>Torobajo</w:t>
      </w:r>
      <w:proofErr w:type="spellEnd"/>
      <w:r w:rsidRPr="00D45950">
        <w:rPr>
          <w:rFonts w:ascii="Century Gothic" w:eastAsia="Calibri" w:hAnsi="Century Gothic" w:cs="Calibri"/>
          <w:bCs/>
          <w:sz w:val="22"/>
          <w:szCs w:val="22"/>
          <w:lang w:eastAsia="ar-SA"/>
        </w:rPr>
        <w:t xml:space="preserve">, y el segundo; referente a la elaboración de estudios de amenaza, vulnerabilidad y riesgos por remoción en masa, inundaciones y avenidas torrenciales.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Las iniciativas aprobadas que buscan fortalecer y ampliar el conocimiento por parte de las entidades municipales y comunidad en general sobre estas dos </w:t>
      </w:r>
      <w:r w:rsidRPr="00D45950">
        <w:rPr>
          <w:rFonts w:ascii="Century Gothic" w:eastAsia="Calibri" w:hAnsi="Century Gothic" w:cs="Calibri"/>
          <w:bCs/>
          <w:sz w:val="22"/>
          <w:szCs w:val="22"/>
          <w:lang w:eastAsia="ar-SA"/>
        </w:rPr>
        <w:lastRenderedPageBreak/>
        <w:t xml:space="preserve">temáticas, tienen un valor de alrededor de 6 mil millones de pesos, beneficiando a 460.368 habitantes del municipio.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El alcalde Pedro Vicente Obando Ordóñez, dio a conocer que estos estudios objetivos y prácticos tienen una importancia única para la capital de Nariño, reconociendo que se encuentra ubicada en las faldas de un volcán activo. “La intención es mitigar las consecuencias que se pudiesen generar ante un eventual episodio eruptivo del volcán Galeras”, aseguró el mandatario local, quien agregó que posterior a esta aprobación, se iniciarán los procesos licitatorios y contractuales. “Se ha sugerido que la Unidad Nacional para la Gestión del Riesgo de Desastres -</w:t>
      </w:r>
      <w:proofErr w:type="spellStart"/>
      <w:r w:rsidRPr="00D45950">
        <w:rPr>
          <w:rFonts w:ascii="Century Gothic" w:eastAsia="Calibri" w:hAnsi="Century Gothic" w:cs="Calibri"/>
          <w:bCs/>
          <w:sz w:val="22"/>
          <w:szCs w:val="22"/>
          <w:lang w:eastAsia="ar-SA"/>
        </w:rPr>
        <w:t>UNGRD</w:t>
      </w:r>
      <w:proofErr w:type="spellEnd"/>
      <w:r w:rsidRPr="00D45950">
        <w:rPr>
          <w:rFonts w:ascii="Century Gothic" w:eastAsia="Calibri" w:hAnsi="Century Gothic" w:cs="Calibri"/>
          <w:bCs/>
          <w:sz w:val="22"/>
          <w:szCs w:val="22"/>
          <w:lang w:eastAsia="ar-SA"/>
        </w:rPr>
        <w:t xml:space="preserve">, sea la encargada de la ejecución, con la </w:t>
      </w:r>
      <w:proofErr w:type="spellStart"/>
      <w:r w:rsidRPr="00D45950">
        <w:rPr>
          <w:rFonts w:ascii="Century Gothic" w:eastAsia="Calibri" w:hAnsi="Century Gothic" w:cs="Calibri"/>
          <w:bCs/>
          <w:sz w:val="22"/>
          <w:szCs w:val="22"/>
          <w:lang w:eastAsia="ar-SA"/>
        </w:rPr>
        <w:t>interventoría</w:t>
      </w:r>
      <w:proofErr w:type="spellEnd"/>
      <w:r w:rsidRPr="00D45950">
        <w:rPr>
          <w:rFonts w:ascii="Century Gothic" w:eastAsia="Calibri" w:hAnsi="Century Gothic" w:cs="Calibri"/>
          <w:bCs/>
          <w:sz w:val="22"/>
          <w:szCs w:val="22"/>
          <w:lang w:eastAsia="ar-SA"/>
        </w:rPr>
        <w:t xml:space="preserve"> por parte del municipio”.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Alberto Cardona López, funcionario del Departamento Nacional de Planeación y suplente de la delegada nacional del </w:t>
      </w:r>
      <w:proofErr w:type="spellStart"/>
      <w:r w:rsidRPr="00D45950">
        <w:rPr>
          <w:rFonts w:ascii="Century Gothic" w:eastAsia="Calibri" w:hAnsi="Century Gothic" w:cs="Calibri"/>
          <w:bCs/>
          <w:sz w:val="22"/>
          <w:szCs w:val="22"/>
          <w:lang w:eastAsia="ar-SA"/>
        </w:rPr>
        <w:t>DNP</w:t>
      </w:r>
      <w:proofErr w:type="spellEnd"/>
      <w:r w:rsidRPr="00D45950">
        <w:rPr>
          <w:rFonts w:ascii="Century Gothic" w:eastAsia="Calibri" w:hAnsi="Century Gothic" w:cs="Calibri"/>
          <w:bCs/>
          <w:sz w:val="22"/>
          <w:szCs w:val="22"/>
          <w:lang w:eastAsia="ar-SA"/>
        </w:rPr>
        <w:t xml:space="preserve">, destacó el interés del municipio de Pasto, en promover estas iniciativas enfocadas a la prevención. “Entiendo que todos los pastusos tienen una visión muy cercana del volcán, pero la vulnerabilidad es alta y los riesgos están claros; por esa razón es necesario, impulsar todas las acciones de mitigación y adaptación que se consideren necesarias”, subrayó.  </w:t>
      </w:r>
    </w:p>
    <w:p w:rsidR="008007CA" w:rsidRPr="00D45950" w:rsidRDefault="008007CA" w:rsidP="00D45950">
      <w:pPr>
        <w:spacing w:after="8" w:line="251" w:lineRule="auto"/>
        <w:ind w:left="9" w:right="181" w:hanging="10"/>
        <w:jc w:val="center"/>
        <w:rPr>
          <w:rFonts w:ascii="Century Gothic" w:eastAsia="Calibri" w:hAnsi="Century Gothic" w:cs="Calibri"/>
          <w:bCs/>
          <w:i/>
          <w:lang w:val="es-CO" w:eastAsia="ar-SA"/>
        </w:rPr>
      </w:pPr>
      <w:r w:rsidRPr="00D45950">
        <w:rPr>
          <w:rFonts w:ascii="Century Gothic" w:eastAsia="Calibri" w:hAnsi="Century Gothic" w:cs="Calibri"/>
          <w:bCs/>
          <w:i/>
          <w:lang w:val="es-CO" w:eastAsia="ar-SA"/>
        </w:rPr>
        <w:t>Somos constructores paz</w:t>
      </w:r>
    </w:p>
    <w:p w:rsidR="008007CA" w:rsidRDefault="008007CA" w:rsidP="008007CA">
      <w:pPr>
        <w:spacing w:after="0" w:line="259" w:lineRule="auto"/>
        <w:ind w:left="14"/>
      </w:pPr>
    </w:p>
    <w:p w:rsidR="008007CA" w:rsidRPr="00D45950" w:rsidRDefault="008007CA"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45950">
        <w:rPr>
          <w:rFonts w:ascii="Century Gothic" w:eastAsia="Calibri" w:hAnsi="Century Gothic" w:cs="Calibri"/>
          <w:b/>
          <w:bCs/>
          <w:sz w:val="22"/>
          <w:szCs w:val="22"/>
          <w:lang w:eastAsia="ar-SA"/>
        </w:rPr>
        <w:t>NIÑOS ENTRE LOS 8 Y 14 AÑOS PARTICIPARON DE LA ESTRATEGIA DEPORTIVA</w:t>
      </w:r>
      <w:r w:rsidR="006F08F1">
        <w:rPr>
          <w:rFonts w:ascii="Century Gothic" w:eastAsia="Calibri" w:hAnsi="Century Gothic" w:cs="Calibri"/>
          <w:b/>
          <w:bCs/>
          <w:sz w:val="22"/>
          <w:szCs w:val="22"/>
          <w:lang w:eastAsia="ar-SA"/>
        </w:rPr>
        <w:t xml:space="preserve"> </w:t>
      </w:r>
      <w:r w:rsidRPr="00D45950">
        <w:rPr>
          <w:rFonts w:ascii="Century Gothic" w:eastAsia="Calibri" w:hAnsi="Century Gothic" w:cs="Calibri"/>
          <w:b/>
          <w:bCs/>
          <w:sz w:val="22"/>
          <w:szCs w:val="22"/>
          <w:lang w:eastAsia="ar-SA"/>
        </w:rPr>
        <w:t>‘’MÉTELE UN GOL AL TRABAJO INFANTIL’’</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noProof/>
          <w:sz w:val="22"/>
          <w:szCs w:val="22"/>
          <w:lang w:val="es-ES" w:eastAsia="es-ES"/>
        </w:rPr>
        <w:drawing>
          <wp:inline distT="0" distB="0" distL="0" distR="0">
            <wp:extent cx="5612765" cy="2750820"/>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3" cstate="print"/>
                    <a:stretch>
                      <a:fillRect/>
                    </a:stretch>
                  </pic:blipFill>
                  <pic:spPr>
                    <a:xfrm>
                      <a:off x="0" y="0"/>
                      <a:ext cx="5612765" cy="2750820"/>
                    </a:xfrm>
                    <a:prstGeom prst="rect">
                      <a:avLst/>
                    </a:prstGeom>
                  </pic:spPr>
                </pic:pic>
              </a:graphicData>
            </a:graphic>
          </wp:inline>
        </w:drawing>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La Alcaldía de Pasto a través de la Secretaría de Bienestar Social y el programa educado y protegido en articulación con el Instituto Colombiano de Bienestar Familiar </w:t>
      </w:r>
      <w:proofErr w:type="spellStart"/>
      <w:r w:rsidRPr="00D45950">
        <w:rPr>
          <w:rFonts w:ascii="Century Gothic" w:eastAsia="Calibri" w:hAnsi="Century Gothic" w:cs="Calibri"/>
          <w:bCs/>
          <w:sz w:val="22"/>
          <w:szCs w:val="22"/>
          <w:lang w:eastAsia="ar-SA"/>
        </w:rPr>
        <w:t>ICBF</w:t>
      </w:r>
      <w:proofErr w:type="spellEnd"/>
      <w:r w:rsidRPr="00D45950">
        <w:rPr>
          <w:rFonts w:ascii="Century Gothic" w:eastAsia="Calibri" w:hAnsi="Century Gothic" w:cs="Calibri"/>
          <w:bCs/>
          <w:sz w:val="22"/>
          <w:szCs w:val="22"/>
          <w:lang w:eastAsia="ar-SA"/>
        </w:rPr>
        <w:t xml:space="preserve">, Policía Metropolitana, Secretaría de Educación, Secretaria de Gobierno y Dirección de Espacio Público realizó el campeonato relámpago enmarcado dentro de la estrategia deportiva ‘Métele un gol al trabajo infantil’.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lastRenderedPageBreak/>
        <w:t xml:space="preserve">Este campeonato contó con la participación de niños entre los 8 y 14 años de la fundación </w:t>
      </w:r>
      <w:proofErr w:type="spellStart"/>
      <w:r w:rsidRPr="00D45950">
        <w:rPr>
          <w:rFonts w:ascii="Century Gothic" w:eastAsia="Calibri" w:hAnsi="Century Gothic" w:cs="Calibri"/>
          <w:bCs/>
          <w:sz w:val="22"/>
          <w:szCs w:val="22"/>
          <w:lang w:eastAsia="ar-SA"/>
        </w:rPr>
        <w:t>PROINCO</w:t>
      </w:r>
      <w:proofErr w:type="spellEnd"/>
      <w:r w:rsidRPr="00D45950">
        <w:rPr>
          <w:rFonts w:ascii="Century Gothic" w:eastAsia="Calibri" w:hAnsi="Century Gothic" w:cs="Calibri"/>
          <w:bCs/>
          <w:sz w:val="22"/>
          <w:szCs w:val="22"/>
          <w:lang w:eastAsia="ar-SA"/>
        </w:rPr>
        <w:t xml:space="preserve">, Potrerillo, Loma del Carmen y plazas de mercado. Esta estrategia busca que a través del deporte niños de sectores vulnerables y en riesgo de trabajo infantil encuentren espacios lúdicos para mitigar esta problemática.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El subsecretario de asistencia y promoción social Álvaro </w:t>
      </w:r>
      <w:proofErr w:type="spellStart"/>
      <w:r w:rsidRPr="00D45950">
        <w:rPr>
          <w:rFonts w:ascii="Century Gothic" w:eastAsia="Calibri" w:hAnsi="Century Gothic" w:cs="Calibri"/>
          <w:bCs/>
          <w:sz w:val="22"/>
          <w:szCs w:val="22"/>
          <w:lang w:eastAsia="ar-SA"/>
        </w:rPr>
        <w:t>Zarama</w:t>
      </w:r>
      <w:proofErr w:type="spellEnd"/>
      <w:r w:rsidRPr="00D45950">
        <w:rPr>
          <w:rFonts w:ascii="Century Gothic" w:eastAsia="Calibri" w:hAnsi="Century Gothic" w:cs="Calibri"/>
          <w:bCs/>
          <w:sz w:val="22"/>
          <w:szCs w:val="22"/>
          <w:lang w:eastAsia="ar-SA"/>
        </w:rPr>
        <w:t xml:space="preserve"> destacó los esfuerzos de la Administración Municipal para que los niños no sean explotados económicamente “Pasto tuvo una reducción significativa en las estadísticas del </w:t>
      </w:r>
      <w:proofErr w:type="spellStart"/>
      <w:r w:rsidRPr="00D45950">
        <w:rPr>
          <w:rFonts w:ascii="Century Gothic" w:eastAsia="Calibri" w:hAnsi="Century Gothic" w:cs="Calibri"/>
          <w:bCs/>
          <w:sz w:val="22"/>
          <w:szCs w:val="22"/>
          <w:lang w:eastAsia="ar-SA"/>
        </w:rPr>
        <w:t>DANE</w:t>
      </w:r>
      <w:proofErr w:type="spellEnd"/>
      <w:r w:rsidRPr="00D45950">
        <w:rPr>
          <w:rFonts w:ascii="Century Gothic" w:eastAsia="Calibri" w:hAnsi="Century Gothic" w:cs="Calibri"/>
          <w:bCs/>
          <w:sz w:val="22"/>
          <w:szCs w:val="22"/>
          <w:lang w:eastAsia="ar-SA"/>
        </w:rPr>
        <w:t xml:space="preserve"> respecto al trabajo infantil lo que refleja toda la labor que se ha venido realizando con el comité de erradicación de trabajo infantil. Este campeonato es solo una de las 10 actividades que se realizan dentro de esta estrategia”, indicó.   </w:t>
      </w:r>
    </w:p>
    <w:p w:rsidR="008007CA" w:rsidRP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Por su parte Luis Carlos España director regional del </w:t>
      </w:r>
      <w:proofErr w:type="spellStart"/>
      <w:r w:rsidRPr="00D45950">
        <w:rPr>
          <w:rFonts w:ascii="Century Gothic" w:eastAsia="Calibri" w:hAnsi="Century Gothic" w:cs="Calibri"/>
          <w:bCs/>
          <w:sz w:val="22"/>
          <w:szCs w:val="22"/>
          <w:lang w:eastAsia="ar-SA"/>
        </w:rPr>
        <w:t>ICBF</w:t>
      </w:r>
      <w:proofErr w:type="spellEnd"/>
      <w:r w:rsidRPr="00D45950">
        <w:rPr>
          <w:rFonts w:ascii="Century Gothic" w:eastAsia="Calibri" w:hAnsi="Century Gothic" w:cs="Calibri"/>
          <w:bCs/>
          <w:sz w:val="22"/>
          <w:szCs w:val="22"/>
          <w:lang w:eastAsia="ar-SA"/>
        </w:rPr>
        <w:t xml:space="preserve"> señaló que seguirán trabajando articuladamente para garantizar el bienestar de los niños, niñas y jóvenes del municipio.  </w:t>
      </w:r>
    </w:p>
    <w:p w:rsid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45950">
        <w:rPr>
          <w:rFonts w:ascii="Century Gothic" w:eastAsia="Calibri" w:hAnsi="Century Gothic" w:cs="Calibri"/>
          <w:bCs/>
          <w:sz w:val="22"/>
          <w:szCs w:val="22"/>
          <w:lang w:eastAsia="ar-SA"/>
        </w:rPr>
        <w:t xml:space="preserve">Al finalizar este torneo, el equipo de la Fundación </w:t>
      </w:r>
      <w:proofErr w:type="spellStart"/>
      <w:r w:rsidRPr="00D45950">
        <w:rPr>
          <w:rFonts w:ascii="Century Gothic" w:eastAsia="Calibri" w:hAnsi="Century Gothic" w:cs="Calibri"/>
          <w:bCs/>
          <w:sz w:val="22"/>
          <w:szCs w:val="22"/>
          <w:lang w:eastAsia="ar-SA"/>
        </w:rPr>
        <w:t>Proinco</w:t>
      </w:r>
      <w:proofErr w:type="spellEnd"/>
      <w:r w:rsidRPr="00D45950">
        <w:rPr>
          <w:rFonts w:ascii="Century Gothic" w:eastAsia="Calibri" w:hAnsi="Century Gothic" w:cs="Calibri"/>
          <w:bCs/>
          <w:sz w:val="22"/>
          <w:szCs w:val="22"/>
          <w:lang w:eastAsia="ar-SA"/>
        </w:rPr>
        <w:t xml:space="preserve"> se proclamaron campeones del certamen de fútbol sala, que se llevó a cabo en las instalaciones del Coliseo Sergio Antonio Ruano. Entidades como </w:t>
      </w:r>
      <w:proofErr w:type="spellStart"/>
      <w:r w:rsidRPr="00D45950">
        <w:rPr>
          <w:rFonts w:ascii="Century Gothic" w:eastAsia="Calibri" w:hAnsi="Century Gothic" w:cs="Calibri"/>
          <w:bCs/>
          <w:sz w:val="22"/>
          <w:szCs w:val="22"/>
          <w:lang w:eastAsia="ar-SA"/>
        </w:rPr>
        <w:t>EMAS</w:t>
      </w:r>
      <w:proofErr w:type="spellEnd"/>
      <w:r w:rsidRPr="00D45950">
        <w:rPr>
          <w:rFonts w:ascii="Century Gothic" w:eastAsia="Calibri" w:hAnsi="Century Gothic" w:cs="Calibri"/>
          <w:bCs/>
          <w:sz w:val="22"/>
          <w:szCs w:val="22"/>
          <w:lang w:eastAsia="ar-SA"/>
        </w:rPr>
        <w:t xml:space="preserve">, </w:t>
      </w:r>
      <w:proofErr w:type="spellStart"/>
      <w:r w:rsidRPr="00D45950">
        <w:rPr>
          <w:rFonts w:ascii="Century Gothic" w:eastAsia="Calibri" w:hAnsi="Century Gothic" w:cs="Calibri"/>
          <w:bCs/>
          <w:sz w:val="22"/>
          <w:szCs w:val="22"/>
          <w:lang w:eastAsia="ar-SA"/>
        </w:rPr>
        <w:t>CEDENAR</w:t>
      </w:r>
      <w:proofErr w:type="spellEnd"/>
      <w:r w:rsidRPr="00D45950">
        <w:rPr>
          <w:rFonts w:ascii="Century Gothic" w:eastAsia="Calibri" w:hAnsi="Century Gothic" w:cs="Calibri"/>
          <w:bCs/>
          <w:sz w:val="22"/>
          <w:szCs w:val="22"/>
          <w:lang w:eastAsia="ar-SA"/>
        </w:rPr>
        <w:t xml:space="preserve"> Y </w:t>
      </w:r>
      <w:proofErr w:type="spellStart"/>
      <w:r w:rsidRPr="00D45950">
        <w:rPr>
          <w:rFonts w:ascii="Century Gothic" w:eastAsia="Calibri" w:hAnsi="Century Gothic" w:cs="Calibri"/>
          <w:bCs/>
          <w:sz w:val="22"/>
          <w:szCs w:val="22"/>
          <w:lang w:eastAsia="ar-SA"/>
        </w:rPr>
        <w:t>SEPAL</w:t>
      </w:r>
      <w:proofErr w:type="spellEnd"/>
      <w:r w:rsidRPr="00D45950">
        <w:rPr>
          <w:rFonts w:ascii="Century Gothic" w:eastAsia="Calibri" w:hAnsi="Century Gothic" w:cs="Calibri"/>
          <w:bCs/>
          <w:sz w:val="22"/>
          <w:szCs w:val="22"/>
          <w:lang w:eastAsia="ar-SA"/>
        </w:rPr>
        <w:t xml:space="preserve"> se vincularon a esta actividad con la donación de uniformes y trofeos.  </w:t>
      </w:r>
    </w:p>
    <w:p w:rsidR="00D45950" w:rsidRDefault="008007CA" w:rsidP="00D4595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D45950">
        <w:rPr>
          <w:rFonts w:ascii="Century Gothic" w:eastAsia="Calibri" w:hAnsi="Century Gothic" w:cs="Calibri"/>
          <w:b/>
          <w:bCs/>
          <w:sz w:val="18"/>
          <w:szCs w:val="18"/>
          <w:lang w:eastAsia="ar-SA"/>
        </w:rPr>
        <w:t xml:space="preserve">Información: Subsecretario de Promoción y Asistencia Social, Álvaro </w:t>
      </w:r>
      <w:proofErr w:type="spellStart"/>
      <w:r w:rsidRPr="00D45950">
        <w:rPr>
          <w:rFonts w:ascii="Century Gothic" w:eastAsia="Calibri" w:hAnsi="Century Gothic" w:cs="Calibri"/>
          <w:b/>
          <w:bCs/>
          <w:sz w:val="18"/>
          <w:szCs w:val="18"/>
          <w:lang w:eastAsia="ar-SA"/>
        </w:rPr>
        <w:t>Zarama</w:t>
      </w:r>
      <w:proofErr w:type="spellEnd"/>
      <w:r w:rsidRPr="00D45950">
        <w:rPr>
          <w:rFonts w:ascii="Century Gothic" w:eastAsia="Calibri" w:hAnsi="Century Gothic" w:cs="Calibri"/>
          <w:b/>
          <w:bCs/>
          <w:sz w:val="18"/>
          <w:szCs w:val="18"/>
          <w:lang w:eastAsia="ar-SA"/>
        </w:rPr>
        <w:t xml:space="preserve">. Celular 3165774170  </w:t>
      </w:r>
    </w:p>
    <w:p w:rsidR="00D45950" w:rsidRDefault="00D45950" w:rsidP="00D45950">
      <w:pPr>
        <w:pStyle w:val="NormalWeb"/>
        <w:shd w:val="clear" w:color="auto" w:fill="FFFFFF"/>
        <w:spacing w:before="0" w:beforeAutospacing="0" w:after="90" w:afterAutospacing="0" w:line="240" w:lineRule="auto"/>
        <w:jc w:val="center"/>
        <w:rPr>
          <w:rFonts w:ascii="Century Gothic" w:eastAsia="Calibri" w:hAnsi="Century Gothic" w:cs="Calibri"/>
          <w:b/>
          <w:bCs/>
          <w:sz w:val="18"/>
          <w:szCs w:val="18"/>
          <w:lang w:eastAsia="ar-SA"/>
        </w:rPr>
      </w:pPr>
      <w:r w:rsidRPr="00D45950">
        <w:rPr>
          <w:rFonts w:ascii="Century Gothic" w:eastAsia="Calibri" w:hAnsi="Century Gothic" w:cs="Calibri"/>
          <w:bCs/>
          <w:i/>
          <w:lang w:eastAsia="ar-SA"/>
        </w:rPr>
        <w:t>Somos constructores paz</w:t>
      </w:r>
    </w:p>
    <w:p w:rsidR="008007CA" w:rsidRDefault="008007CA" w:rsidP="000623EF">
      <w:pPr>
        <w:spacing w:after="0" w:line="259" w:lineRule="auto"/>
        <w:ind w:right="29"/>
      </w:pP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SECRETARÍA DE CULTURA REALIZARÁ EL II FESTIVAL ESTUDIANTIL DE TEATRO DEL MUNICIPIO DE PASTO DEL 11 AL 15 DE NOVIEMBRE</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bookmarkStart w:id="0" w:name="_GoBack"/>
      <w:r w:rsidRPr="009B7A6B">
        <w:rPr>
          <w:rFonts w:ascii="Century Gothic" w:eastAsia="Calibri" w:hAnsi="Century Gothic" w:cs="Calibri"/>
          <w:bCs/>
          <w:noProof/>
          <w:sz w:val="22"/>
          <w:szCs w:val="22"/>
          <w:lang w:val="es-ES" w:eastAsia="es-ES"/>
        </w:rPr>
        <w:drawing>
          <wp:inline distT="0" distB="0" distL="0" distR="0">
            <wp:extent cx="2095500" cy="3314700"/>
            <wp:effectExtent l="19050" t="0" r="0" b="0"/>
            <wp:docPr id="315" name="Picture 315"/>
            <wp:cNvGraphicFramePr/>
            <a:graphic xmlns:a="http://schemas.openxmlformats.org/drawingml/2006/main">
              <a:graphicData uri="http://schemas.openxmlformats.org/drawingml/2006/picture">
                <pic:pic xmlns:pic="http://schemas.openxmlformats.org/drawingml/2006/picture">
                  <pic:nvPicPr>
                    <pic:cNvPr id="315" name="Picture 315"/>
                    <pic:cNvPicPr/>
                  </pic:nvPicPr>
                  <pic:blipFill>
                    <a:blip r:embed="rId14" cstate="print"/>
                    <a:stretch>
                      <a:fillRect/>
                    </a:stretch>
                  </pic:blipFill>
                  <pic:spPr>
                    <a:xfrm>
                      <a:off x="0" y="0"/>
                      <a:ext cx="2099325" cy="3320751"/>
                    </a:xfrm>
                    <a:prstGeom prst="rect">
                      <a:avLst/>
                    </a:prstGeom>
                  </pic:spPr>
                </pic:pic>
              </a:graphicData>
            </a:graphic>
          </wp:inline>
        </w:drawing>
      </w:r>
      <w:bookmarkEnd w:id="0"/>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lastRenderedPageBreak/>
        <w:t xml:space="preserve">La Alcaldía de Pasto, a través de la Secretaría de Cultura, invita a la ciudadanía y a la comunidad educativa y estudiantil del municipio de Pasto, a participar en el II Festival Estudiantil de Teatro, que se desarrollará de 11 al 15 de noviembre, con el propósito de estimular la práctica de las artes escénicas en instituciones educativas municipales, como una herramienta de formación humanista tanto del joven estudiante, como del docente.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Entre las instituciones participantes se encuentran las </w:t>
      </w:r>
      <w:proofErr w:type="spellStart"/>
      <w:r w:rsidRPr="009B7A6B">
        <w:rPr>
          <w:rFonts w:ascii="Century Gothic" w:eastAsia="Calibri" w:hAnsi="Century Gothic" w:cs="Calibri"/>
          <w:bCs/>
          <w:sz w:val="22"/>
          <w:szCs w:val="22"/>
          <w:lang w:eastAsia="ar-SA"/>
        </w:rPr>
        <w:t>IEM</w:t>
      </w:r>
      <w:proofErr w:type="spellEnd"/>
      <w:r w:rsidRPr="009B7A6B">
        <w:rPr>
          <w:rFonts w:ascii="Century Gothic" w:eastAsia="Calibri" w:hAnsi="Century Gothic" w:cs="Calibri"/>
          <w:bCs/>
          <w:sz w:val="22"/>
          <w:szCs w:val="22"/>
          <w:lang w:eastAsia="ar-SA"/>
        </w:rPr>
        <w:t xml:space="preserve"> Ciudad de Pasto, Pedagógico, María De </w:t>
      </w:r>
      <w:proofErr w:type="spellStart"/>
      <w:r w:rsidRPr="009B7A6B">
        <w:rPr>
          <w:rFonts w:ascii="Century Gothic" w:eastAsia="Calibri" w:hAnsi="Century Gothic" w:cs="Calibri"/>
          <w:bCs/>
          <w:sz w:val="22"/>
          <w:szCs w:val="22"/>
          <w:lang w:eastAsia="ar-SA"/>
        </w:rPr>
        <w:t>Nazareth</w:t>
      </w:r>
      <w:proofErr w:type="spellEnd"/>
      <w:r w:rsidRPr="009B7A6B">
        <w:rPr>
          <w:rFonts w:ascii="Century Gothic" w:eastAsia="Calibri" w:hAnsi="Century Gothic" w:cs="Calibri"/>
          <w:bCs/>
          <w:sz w:val="22"/>
          <w:szCs w:val="22"/>
          <w:lang w:eastAsia="ar-SA"/>
        </w:rPr>
        <w:t xml:space="preserve">, Normal Superior, Delfín </w:t>
      </w:r>
      <w:proofErr w:type="spellStart"/>
      <w:r w:rsidRPr="009B7A6B">
        <w:rPr>
          <w:rFonts w:ascii="Century Gothic" w:eastAsia="Calibri" w:hAnsi="Century Gothic" w:cs="Calibri"/>
          <w:bCs/>
          <w:sz w:val="22"/>
          <w:szCs w:val="22"/>
          <w:lang w:eastAsia="ar-SA"/>
        </w:rPr>
        <w:t>Insuasty</w:t>
      </w:r>
      <w:proofErr w:type="spellEnd"/>
      <w:r w:rsidRPr="009B7A6B">
        <w:rPr>
          <w:rFonts w:ascii="Century Gothic" w:eastAsia="Calibri" w:hAnsi="Century Gothic" w:cs="Calibri"/>
          <w:bCs/>
          <w:sz w:val="22"/>
          <w:szCs w:val="22"/>
          <w:lang w:eastAsia="ar-SA"/>
        </w:rPr>
        <w:t xml:space="preserve"> INEM, Heraldo Romero y Luis Eduardo Mora Osejo, quienes, de la mano de estudiantes, docentes y familiares, se reunirán entornó a las expresiones artísticas teatrales de jóvenes y adolescentes.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pretende institucionalizar el festival estudiantil de teatro, por medio de la vinculación de toda la comunidad educativa, con el objetivo de establecer en el tiempo una escuela de formación de públicos para el teatro, estimulando las capacidades teatrales de estudiantes y docentes a través del festival este anual.  </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9B7A6B">
      <w:pPr>
        <w:spacing w:after="19" w:line="259" w:lineRule="auto"/>
        <w:ind w:left="14"/>
      </w:pP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B7A6B">
        <w:rPr>
          <w:rFonts w:ascii="Century Gothic" w:eastAsia="Calibri" w:hAnsi="Century Gothic" w:cs="Calibri"/>
          <w:b/>
          <w:bCs/>
          <w:sz w:val="22"/>
          <w:szCs w:val="22"/>
          <w:lang w:eastAsia="ar-SA"/>
        </w:rPr>
        <w:t>ADQUIERA PRODUCTOS DE LA C</w:t>
      </w:r>
      <w:r w:rsidR="009B7A6B">
        <w:rPr>
          <w:rFonts w:ascii="Century Gothic" w:eastAsia="Calibri" w:hAnsi="Century Gothic" w:cs="Calibri"/>
          <w:b/>
          <w:bCs/>
          <w:sz w:val="22"/>
          <w:szCs w:val="22"/>
          <w:lang w:eastAsia="ar-SA"/>
        </w:rPr>
        <w:t xml:space="preserve">ANASTA FAMILIAR EN LOS MERCADOS </w:t>
      </w:r>
      <w:r w:rsidRPr="009B7A6B">
        <w:rPr>
          <w:rFonts w:ascii="Century Gothic" w:eastAsia="Calibri" w:hAnsi="Century Gothic" w:cs="Calibri"/>
          <w:b/>
          <w:bCs/>
          <w:sz w:val="22"/>
          <w:szCs w:val="22"/>
          <w:lang w:eastAsia="ar-SA"/>
        </w:rPr>
        <w:t>MÓVILES</w:t>
      </w:r>
    </w:p>
    <w:p w:rsidR="008007CA" w:rsidRPr="009B7A6B" w:rsidRDefault="008007CA" w:rsidP="009B7A6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B7A6B">
        <w:rPr>
          <w:rFonts w:ascii="Century Gothic" w:eastAsia="Calibri" w:hAnsi="Century Gothic" w:cs="Calibri"/>
          <w:bCs/>
          <w:noProof/>
          <w:sz w:val="22"/>
          <w:szCs w:val="22"/>
          <w:lang w:val="es-ES" w:eastAsia="es-ES"/>
        </w:rPr>
        <w:drawing>
          <wp:inline distT="0" distB="0" distL="0" distR="0">
            <wp:extent cx="5612765" cy="3748913"/>
            <wp:effectExtent l="0" t="0" r="0" b="0"/>
            <wp:docPr id="376" name="Picture 376"/>
            <wp:cNvGraphicFramePr/>
            <a:graphic xmlns:a="http://schemas.openxmlformats.org/drawingml/2006/main">
              <a:graphicData uri="http://schemas.openxmlformats.org/drawingml/2006/picture">
                <pic:pic xmlns:pic="http://schemas.openxmlformats.org/drawingml/2006/picture">
                  <pic:nvPicPr>
                    <pic:cNvPr id="376" name="Picture 376"/>
                    <pic:cNvPicPr/>
                  </pic:nvPicPr>
                  <pic:blipFill>
                    <a:blip r:embed="rId15" cstate="print"/>
                    <a:stretch>
                      <a:fillRect/>
                    </a:stretch>
                  </pic:blipFill>
                  <pic:spPr>
                    <a:xfrm>
                      <a:off x="0" y="0"/>
                      <a:ext cx="5612765" cy="3748913"/>
                    </a:xfrm>
                    <a:prstGeom prst="rect">
                      <a:avLst/>
                    </a:prstGeom>
                  </pic:spPr>
                </pic:pic>
              </a:graphicData>
            </a:graphic>
          </wp:inline>
        </w:drawing>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La Alcaldía de Pasto a través de la Dirección Administrativa de Espacio Público, informa a la ciudadanía que los mercados móviles, continúan ubicándose en </w:t>
      </w:r>
      <w:r w:rsidRPr="009B7A6B">
        <w:rPr>
          <w:rFonts w:ascii="Century Gothic" w:eastAsia="Calibri" w:hAnsi="Century Gothic" w:cs="Calibri"/>
          <w:bCs/>
          <w:sz w:val="22"/>
          <w:szCs w:val="22"/>
          <w:lang w:eastAsia="ar-SA"/>
        </w:rPr>
        <w:lastRenderedPageBreak/>
        <w:t xml:space="preserve">diferentes barrios del municipio, ofreciendo semanalmente productos frescos y de calidad.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Los mercados móviles, son una de las alternativas de reubicación y reconversión laboral, que acoge a las personas que se dedicaban a trabajar con carretillas de tracción humana; quienes vienen capacitándose en manejo de residuos sólidos, atención al cliente y relaciones interpersonales.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Para los próximos días, los mercados móviles se ubicarán de 7:00 de la mañana a 4:00 de la tarde, en jornada continua en los siguientes sectores: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Sábado 26 de octubre: Barrio Quintas de San Pedro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Lunes 21 y 28 de octubre: Barrio La Carolina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Martes 22 y 29 de octubre: Barrio Mercedario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Miércoles 23 y 30 de octubre: Barrio </w:t>
      </w:r>
      <w:proofErr w:type="spellStart"/>
      <w:r w:rsidRPr="009B7A6B">
        <w:rPr>
          <w:rFonts w:ascii="Century Gothic" w:eastAsia="Calibri" w:hAnsi="Century Gothic" w:cs="Calibri"/>
          <w:bCs/>
          <w:sz w:val="22"/>
          <w:szCs w:val="22"/>
          <w:lang w:eastAsia="ar-SA"/>
        </w:rPr>
        <w:t>Tamasagra</w:t>
      </w:r>
      <w:proofErr w:type="spellEnd"/>
      <w:r w:rsidRPr="009B7A6B">
        <w:rPr>
          <w:rFonts w:ascii="Century Gothic" w:eastAsia="Calibri" w:hAnsi="Century Gothic" w:cs="Calibri"/>
          <w:bCs/>
          <w:sz w:val="22"/>
          <w:szCs w:val="22"/>
          <w:lang w:eastAsia="ar-SA"/>
        </w:rPr>
        <w:t xml:space="preserve">  </w:t>
      </w:r>
    </w:p>
    <w:p w:rsidR="008007CA" w:rsidRP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 xml:space="preserve">Jueves 24 y 31 de octubre: Barrio Corazón de Jesús  </w:t>
      </w:r>
    </w:p>
    <w:p w:rsidR="009B7A6B" w:rsidRDefault="008007CA" w:rsidP="009B7A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7A6B">
        <w:rPr>
          <w:rFonts w:ascii="Century Gothic" w:eastAsia="Calibri" w:hAnsi="Century Gothic" w:cs="Calibri"/>
          <w:bCs/>
          <w:sz w:val="22"/>
          <w:szCs w:val="22"/>
          <w:lang w:eastAsia="ar-SA"/>
        </w:rPr>
        <w:t>Viernes 25 de octubre: Barrio Panorámico</w:t>
      </w:r>
    </w:p>
    <w:p w:rsidR="008007CA" w:rsidRDefault="009B7A6B"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116CF0" w:rsidRDefault="00116CF0" w:rsidP="009B7A6B">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p>
    <w:p w:rsidR="000623EF" w:rsidRDefault="000623EF"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623EF">
        <w:rPr>
          <w:rFonts w:ascii="Century Gothic" w:eastAsia="Calibri" w:hAnsi="Century Gothic" w:cs="Calibri"/>
          <w:b/>
          <w:bCs/>
          <w:sz w:val="22"/>
          <w:szCs w:val="22"/>
          <w:lang w:eastAsia="ar-SA"/>
        </w:rPr>
        <w:t>OFICINA DE ASUNTOS INTERNACIONALES INVITA A ORGANIZACIONES SOCIALES A PARTICIPAR EN CONVOCATORIAS</w:t>
      </w:r>
    </w:p>
    <w:p w:rsidR="000623EF" w:rsidRPr="000623EF" w:rsidRDefault="000623EF" w:rsidP="009B7A6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2078"/>
            <wp:effectExtent l="19050" t="0" r="6350" b="0"/>
            <wp:docPr id="1" name="Imagen 1" descr="C:\Users\SANTAGUE\Downloads\BANNER web  - facebbok  - asuntos 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TAGUE\Downloads\BANNER web  - facebbok  - asuntos inter.png"/>
                    <pic:cNvPicPr>
                      <a:picLocks noChangeAspect="1" noChangeArrowheads="1"/>
                    </pic:cNvPicPr>
                  </pic:nvPicPr>
                  <pic:blipFill>
                    <a:blip r:embed="rId16" cstate="print"/>
                    <a:srcRect/>
                    <a:stretch>
                      <a:fillRect/>
                    </a:stretch>
                  </pic:blipFill>
                  <pic:spPr bwMode="auto">
                    <a:xfrm>
                      <a:off x="0" y="0"/>
                      <a:ext cx="5613400" cy="3352078"/>
                    </a:xfrm>
                    <a:prstGeom prst="rect">
                      <a:avLst/>
                    </a:prstGeom>
                    <a:noFill/>
                    <a:ln w="9525">
                      <a:noFill/>
                      <a:miter lim="800000"/>
                      <a:headEnd/>
                      <a:tailEnd/>
                    </a:ln>
                  </pic:spPr>
                </pic:pic>
              </a:graphicData>
            </a:graphic>
          </wp:inline>
        </w:drawing>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La Alcaldía de Pasto a través de la Oficina de Asuntos Internacionales se permite informar a la comunidad que las siguientes convocatorias dirigidas a organizaciones de la sociedad civil: incluidas las agencias, instituciones y </w:t>
      </w:r>
      <w:r w:rsidRPr="000623EF">
        <w:rPr>
          <w:rFonts w:ascii="Century Gothic" w:eastAsia="Calibri" w:hAnsi="Century Gothic" w:cs="Calibri"/>
          <w:bCs/>
          <w:sz w:val="22"/>
          <w:szCs w:val="22"/>
          <w:lang w:eastAsia="ar-SA"/>
        </w:rPr>
        <w:lastRenderedPageBreak/>
        <w:t>organizaciones del sector privado sin fines de lucro y/o instituciones nacionales de derechos humanos, se encuentran abiertas para su aplicación:</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Convocatoria: Convocatoria Fundación </w:t>
      </w:r>
      <w:proofErr w:type="spellStart"/>
      <w:r w:rsidRPr="000623EF">
        <w:rPr>
          <w:rFonts w:ascii="Century Gothic" w:eastAsia="Calibri" w:hAnsi="Century Gothic" w:cs="Calibri"/>
          <w:bCs/>
          <w:sz w:val="22"/>
          <w:szCs w:val="22"/>
          <w:lang w:eastAsia="ar-SA"/>
        </w:rPr>
        <w:t>Bavaria</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Entidad Oferente: Fundación </w:t>
      </w:r>
      <w:proofErr w:type="spellStart"/>
      <w:r w:rsidRPr="000623EF">
        <w:rPr>
          <w:rFonts w:ascii="Century Gothic" w:eastAsia="Calibri" w:hAnsi="Century Gothic" w:cs="Calibri"/>
          <w:bCs/>
          <w:sz w:val="22"/>
          <w:szCs w:val="22"/>
          <w:lang w:eastAsia="ar-SA"/>
        </w:rPr>
        <w:t>Bavaria</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Características: Una gran parte del programa se basa en el lanzamiento de pilotos para validar el </w:t>
      </w:r>
      <w:proofErr w:type="spellStart"/>
      <w:r w:rsidRPr="000623EF">
        <w:rPr>
          <w:rFonts w:ascii="Century Gothic" w:eastAsia="Calibri" w:hAnsi="Century Gothic" w:cs="Calibri"/>
          <w:bCs/>
          <w:sz w:val="22"/>
          <w:szCs w:val="22"/>
          <w:lang w:eastAsia="ar-SA"/>
        </w:rPr>
        <w:t>fit</w:t>
      </w:r>
      <w:proofErr w:type="spellEnd"/>
      <w:r w:rsidRPr="000623EF">
        <w:rPr>
          <w:rFonts w:ascii="Century Gothic" w:eastAsia="Calibri" w:hAnsi="Century Gothic" w:cs="Calibri"/>
          <w:bCs/>
          <w:sz w:val="22"/>
          <w:szCs w:val="22"/>
          <w:lang w:eastAsia="ar-SA"/>
        </w:rPr>
        <w:t xml:space="preserve"> del producto/mercado. Por lo tanto, se busca principalmente empresas que tengan un producto que esté listo para salir al mercado (prototipo) o que ya esté en el mercado. Las compañías de etapas anteriores serán consideradas solo por excepción.   </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Fecha De Cierre: 30 de octubre de 2019</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Link: </w:t>
      </w:r>
      <w:hyperlink r:id="rId17" w:history="1">
        <w:r w:rsidRPr="000623EF">
          <w:rPr>
            <w:rFonts w:eastAsia="Calibri" w:cs="Calibri"/>
            <w:bCs/>
            <w:sz w:val="22"/>
            <w:szCs w:val="22"/>
            <w:lang w:eastAsia="ar-SA"/>
          </w:rPr>
          <w:t>https://100accelerator.com/</w:t>
        </w:r>
      </w:hyperlink>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 xml:space="preserve">Convocatoria: Subvenciones para proyectos que abordan problemas sociales – </w:t>
      </w:r>
      <w:proofErr w:type="spellStart"/>
      <w:r w:rsidRPr="000623EF">
        <w:rPr>
          <w:rFonts w:ascii="Century Gothic" w:eastAsia="Calibri" w:hAnsi="Century Gothic" w:cs="Calibri"/>
          <w:bCs/>
          <w:sz w:val="22"/>
          <w:szCs w:val="22"/>
          <w:lang w:eastAsia="ar-SA"/>
        </w:rPr>
        <w:t>DRK</w:t>
      </w:r>
      <w:proofErr w:type="spellEnd"/>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roofErr w:type="spellStart"/>
      <w:r w:rsidRPr="000623EF">
        <w:rPr>
          <w:rFonts w:ascii="Century Gothic" w:eastAsia="Calibri" w:hAnsi="Century Gothic" w:cs="Calibri"/>
          <w:bCs/>
          <w:sz w:val="22"/>
          <w:szCs w:val="22"/>
          <w:lang w:val="en-US" w:eastAsia="ar-SA"/>
        </w:rPr>
        <w:t>Entidad</w:t>
      </w:r>
      <w:proofErr w:type="spellEnd"/>
      <w:r w:rsidRPr="000623EF">
        <w:rPr>
          <w:rFonts w:ascii="Century Gothic" w:eastAsia="Calibri" w:hAnsi="Century Gothic" w:cs="Calibri"/>
          <w:bCs/>
          <w:sz w:val="22"/>
          <w:szCs w:val="22"/>
          <w:lang w:val="en-US" w:eastAsia="ar-SA"/>
        </w:rPr>
        <w:t xml:space="preserve"> </w:t>
      </w:r>
      <w:proofErr w:type="spellStart"/>
      <w:r w:rsidRPr="000623EF">
        <w:rPr>
          <w:rFonts w:ascii="Century Gothic" w:eastAsia="Calibri" w:hAnsi="Century Gothic" w:cs="Calibri"/>
          <w:bCs/>
          <w:sz w:val="22"/>
          <w:szCs w:val="22"/>
          <w:lang w:val="en-US" w:eastAsia="ar-SA"/>
        </w:rPr>
        <w:t>Oferente</w:t>
      </w:r>
      <w:proofErr w:type="spellEnd"/>
      <w:r w:rsidRPr="000623EF">
        <w:rPr>
          <w:rFonts w:ascii="Century Gothic" w:eastAsia="Calibri" w:hAnsi="Century Gothic" w:cs="Calibri"/>
          <w:bCs/>
          <w:sz w:val="22"/>
          <w:szCs w:val="22"/>
          <w:lang w:val="en-US" w:eastAsia="ar-SA"/>
        </w:rPr>
        <w:t>: Draper Richards Kaplan Foundation</w:t>
      </w:r>
    </w:p>
    <w:p w:rsidR="000623EF" w:rsidRP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Características: El objetivo de la fundación es encontrar emprendedores sociales con ideas dinámicas y nutrirlos en las primeras etapas con el máximo apalancamiento y el compromiso total.</w:t>
      </w:r>
    </w:p>
    <w:p w:rsidR="000623EF" w:rsidRPr="00116CF0"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Fecha De Cierre: Continua</w:t>
      </w:r>
    </w:p>
    <w:p w:rsidR="000623EF" w:rsidRPr="00116CF0"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16CF0">
        <w:rPr>
          <w:rFonts w:ascii="Century Gothic" w:eastAsia="Calibri" w:hAnsi="Century Gothic" w:cs="Calibri"/>
          <w:bCs/>
          <w:sz w:val="22"/>
          <w:szCs w:val="22"/>
          <w:lang w:eastAsia="ar-SA"/>
        </w:rPr>
        <w:t xml:space="preserve">Link: </w:t>
      </w:r>
      <w:hyperlink r:id="rId18" w:history="1">
        <w:r w:rsidRPr="00116CF0">
          <w:rPr>
            <w:rFonts w:eastAsia="Calibri" w:cs="Calibri"/>
            <w:bCs/>
            <w:sz w:val="22"/>
            <w:szCs w:val="22"/>
            <w:lang w:eastAsia="ar-SA"/>
          </w:rPr>
          <w:t>https://www.drkfoundation.org/apply-for-funding/</w:t>
        </w:r>
      </w:hyperlink>
    </w:p>
    <w:p w:rsidR="000623EF" w:rsidRDefault="000623EF" w:rsidP="000623E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623EF">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0623EF" w:rsidRPr="000623EF" w:rsidRDefault="000623EF" w:rsidP="000623EF">
      <w:pPr>
        <w:spacing w:before="100" w:beforeAutospacing="1" w:after="100" w:afterAutospacing="1" w:line="240" w:lineRule="auto"/>
        <w:rPr>
          <w:rFonts w:ascii="Century Gothic" w:eastAsia="Calibri" w:hAnsi="Century Gothic" w:cs="Calibri"/>
          <w:b/>
          <w:bCs/>
          <w:sz w:val="18"/>
          <w:szCs w:val="18"/>
          <w:lang w:val="es-CO" w:eastAsia="ar-SA"/>
        </w:rPr>
      </w:pPr>
      <w:r w:rsidRPr="000623EF">
        <w:rPr>
          <w:rFonts w:ascii="Century Gothic" w:eastAsia="Calibri" w:hAnsi="Century Gothic" w:cs="Calibri"/>
          <w:b/>
          <w:bCs/>
          <w:sz w:val="18"/>
          <w:szCs w:val="18"/>
          <w:lang w:val="es-CO" w:eastAsia="ar-SA"/>
        </w:rPr>
        <w:t xml:space="preserve">Información: secretaria de las Mujeres e Identidades de Género, Ingrid </w:t>
      </w:r>
      <w:proofErr w:type="spellStart"/>
      <w:r w:rsidRPr="000623EF">
        <w:rPr>
          <w:rFonts w:ascii="Century Gothic" w:eastAsia="Calibri" w:hAnsi="Century Gothic" w:cs="Calibri"/>
          <w:b/>
          <w:bCs/>
          <w:sz w:val="18"/>
          <w:szCs w:val="18"/>
          <w:lang w:val="es-CO" w:eastAsia="ar-SA"/>
        </w:rPr>
        <w:t>Legarda</w:t>
      </w:r>
      <w:proofErr w:type="spellEnd"/>
      <w:r w:rsidRPr="000623EF">
        <w:rPr>
          <w:rFonts w:ascii="Century Gothic" w:eastAsia="Calibri" w:hAnsi="Century Gothic" w:cs="Calibri"/>
          <w:b/>
          <w:bCs/>
          <w:sz w:val="18"/>
          <w:szCs w:val="18"/>
          <w:lang w:val="es-CO" w:eastAsia="ar-SA"/>
        </w:rPr>
        <w:t>. Celular: 3216473438</w:t>
      </w:r>
    </w:p>
    <w:p w:rsidR="000623EF" w:rsidRPr="009B7A6B" w:rsidRDefault="000623EF" w:rsidP="000623EF">
      <w:pPr>
        <w:pStyle w:val="NormalWeb"/>
        <w:shd w:val="clear" w:color="auto" w:fill="FFFFFF"/>
        <w:spacing w:before="0" w:beforeAutospacing="0" w:after="90" w:afterAutospacing="0" w:line="240" w:lineRule="auto"/>
        <w:jc w:val="center"/>
        <w:rPr>
          <w:rFonts w:ascii="Century Gothic" w:eastAsia="Calibri" w:hAnsi="Century Gothic" w:cs="Calibri"/>
          <w:bCs/>
          <w:i/>
          <w:sz w:val="22"/>
          <w:szCs w:val="22"/>
          <w:lang w:eastAsia="ar-SA"/>
        </w:rPr>
      </w:pPr>
      <w:r w:rsidRPr="009B7A6B">
        <w:rPr>
          <w:rFonts w:ascii="Century Gothic" w:eastAsia="Calibri" w:hAnsi="Century Gothic" w:cs="Calibri"/>
          <w:bCs/>
          <w:i/>
          <w:sz w:val="22"/>
          <w:szCs w:val="22"/>
          <w:lang w:eastAsia="ar-SA"/>
        </w:rPr>
        <w:t>Somos constructores paz</w:t>
      </w: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C9361B" w:rsidRPr="00E31713" w:rsidRDefault="008007CA" w:rsidP="00E31713">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p w:rsidR="000623EF" w:rsidRPr="00E31713" w:rsidRDefault="000623EF">
      <w:pPr>
        <w:jc w:val="center"/>
        <w:rPr>
          <w:rFonts w:ascii="Century Gothic" w:eastAsia="Calibri" w:hAnsi="Century Gothic" w:cs="Calibri"/>
          <w:b/>
          <w:bCs/>
          <w:color w:val="7F7F7F" w:themeColor="text1" w:themeTint="80"/>
          <w:sz w:val="20"/>
          <w:szCs w:val="20"/>
          <w:lang w:val="es-CO" w:eastAsia="ar-SA"/>
        </w:rPr>
      </w:pPr>
    </w:p>
    <w:sectPr w:rsidR="000623EF" w:rsidRPr="00E31713" w:rsidSect="008363C6">
      <w:headerReference w:type="even" r:id="rId19"/>
      <w:headerReference w:type="default" r:id="rId20"/>
      <w:footerReference w:type="even" r:id="rId21"/>
      <w:footerReference w:type="default" r:id="rId22"/>
      <w:headerReference w:type="first" r:id="rId23"/>
      <w:footerReference w:type="first" r:id="rId2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E0B" w:rsidRDefault="00A94E0B">
      <w:pPr>
        <w:spacing w:after="0" w:line="240" w:lineRule="auto"/>
      </w:pPr>
      <w:r>
        <w:separator/>
      </w:r>
    </w:p>
  </w:endnote>
  <w:endnote w:type="continuationSeparator" w:id="0">
    <w:p w:rsidR="00A94E0B" w:rsidRDefault="00A94E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EF" w:rsidRDefault="000623E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511DD0">
        <w:pPr>
          <w:pStyle w:val="Piedepgina"/>
          <w:jc w:val="right"/>
        </w:pPr>
        <w:r>
          <w:fldChar w:fldCharType="begin"/>
        </w:r>
        <w:r w:rsidR="00D06D1E">
          <w:instrText>PAGE   \* MERGEFORMAT</w:instrText>
        </w:r>
        <w:r>
          <w:fldChar w:fldCharType="separate"/>
        </w:r>
        <w:r w:rsidR="00C85981" w:rsidRPr="00C85981">
          <w:rPr>
            <w:noProof/>
            <w:lang w:val="es-ES"/>
          </w:rPr>
          <w:t>10</w:t>
        </w:r>
        <w:r>
          <w:fldChar w:fldCharType="end"/>
        </w:r>
      </w:p>
    </w:sdtContent>
  </w:sdt>
  <w:p w:rsidR="00D06D1E" w:rsidRDefault="00D06D1E">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EF" w:rsidRDefault="000623E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E0B" w:rsidRDefault="00A94E0B">
      <w:pPr>
        <w:spacing w:after="0" w:line="240" w:lineRule="auto"/>
      </w:pPr>
      <w:r>
        <w:separator/>
      </w:r>
    </w:p>
  </w:footnote>
  <w:footnote w:type="continuationSeparator" w:id="0">
    <w:p w:rsidR="00A94E0B" w:rsidRDefault="00A94E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EF" w:rsidRDefault="000623EF">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511DD0">
    <w:pPr>
      <w:pStyle w:val="Encabezado"/>
    </w:pPr>
    <w:r w:rsidRPr="00511DD0">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06D1E"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242</w:t>
                </w:r>
              </w:p>
              <w:p w:rsidR="00D06D1E" w:rsidRPr="00895C86" w:rsidRDefault="008007CA" w:rsidP="008363C6">
                <w:pPr>
                  <w:spacing w:after="0"/>
                  <w:rPr>
                    <w:b/>
                    <w:sz w:val="20"/>
                    <w:szCs w:val="20"/>
                  </w:rPr>
                </w:pPr>
                <w:r>
                  <w:rPr>
                    <w:b/>
                    <w:sz w:val="20"/>
                    <w:szCs w:val="20"/>
                  </w:rPr>
                  <w:t>21</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3EF" w:rsidRDefault="000623E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DD0"/>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E0B"/>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981"/>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74C"/>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0E50"/>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2124571354">
                  <w:marLeft w:val="0"/>
                  <w:marRight w:val="0"/>
                  <w:marTop w:val="0"/>
                  <w:marBottom w:val="0"/>
                  <w:divBdr>
                    <w:top w:val="none" w:sz="0" w:space="0" w:color="auto"/>
                    <w:left w:val="none" w:sz="0" w:space="0" w:color="auto"/>
                    <w:bottom w:val="none" w:sz="0" w:space="0" w:color="auto"/>
                    <w:right w:val="none" w:sz="0" w:space="0" w:color="auto"/>
                  </w:divBdr>
                </w:div>
                <w:div w:id="17421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www.drkfoundation.org/apply-for-fund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100accelerator.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32CF7-9999-4D26-918A-1D5D62ED4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2409</Words>
  <Characters>13252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2019-10-03T23:24:00Z</cp:lastPrinted>
  <dcterms:created xsi:type="dcterms:W3CDTF">2019-10-21T23:44:00Z</dcterms:created>
  <dcterms:modified xsi:type="dcterms:W3CDTF">2019-10-26T05:21:00Z</dcterms:modified>
</cp:coreProperties>
</file>