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118" w:rsidRPr="00425118" w:rsidRDefault="00425118" w:rsidP="00425118">
      <w:pPr>
        <w:shd w:val="clear" w:color="auto" w:fill="FFFFFF"/>
        <w:spacing w:after="0" w:line="276" w:lineRule="auto"/>
        <w:ind w:right="-300"/>
        <w:jc w:val="center"/>
        <w:outlineLvl w:val="1"/>
        <w:rPr>
          <w:rFonts w:ascii="Century Gothic" w:eastAsia="Times New Roman" w:hAnsi="Century Gothic" w:cs="Times New Roman"/>
          <w:b/>
          <w:bCs/>
          <w:color w:val="313439"/>
          <w:lang w:val="es-ES_tradnl" w:eastAsia="es-ES_tradnl"/>
        </w:rPr>
      </w:pPr>
      <w:bookmarkStart w:id="0" w:name="_GoBack"/>
      <w:bookmarkStart w:id="1" w:name="_Hlk22736993"/>
      <w:bookmarkEnd w:id="0"/>
      <w:r>
        <w:rPr>
          <w:rFonts w:ascii="Century Gothic" w:eastAsia="Times New Roman" w:hAnsi="Century Gothic" w:cs="Times New Roman"/>
          <w:b/>
          <w:bCs/>
          <w:color w:val="313439"/>
          <w:lang w:val="es-ES_tradnl" w:eastAsia="es-ES_tradnl"/>
        </w:rPr>
        <w:t>COMITÉ MUNICIPAL DE JUSTICIA TRANSICIONAL VALIDÓ PLAN RETORNO DE POBLACIÓN VÍCTIMA DE CONFLICTO ARMADO</w:t>
      </w:r>
    </w:p>
    <w:p w:rsidR="00425118" w:rsidRPr="00425118" w:rsidRDefault="00425118"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s-ES" w:eastAsia="es-ES"/>
        </w:rPr>
        <w:drawing>
          <wp:inline distT="0" distB="0" distL="0" distR="0">
            <wp:extent cx="5613400" cy="346710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erotal.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7647"/>
                    <a:stretch/>
                  </pic:blipFill>
                  <pic:spPr bwMode="auto">
                    <a:xfrm>
                      <a:off x="0" y="0"/>
                      <a:ext cx="5613400" cy="34671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25118" w:rsidRDefault="00425118"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La Alcaldía de Pasto adelantó </w:t>
      </w:r>
      <w:r>
        <w:rPr>
          <w:rFonts w:ascii="Century Gothic" w:eastAsia="Calibri" w:hAnsi="Century Gothic" w:cs="Calibri"/>
          <w:bCs/>
          <w:sz w:val="22"/>
          <w:szCs w:val="22"/>
          <w:lang w:eastAsia="ar-SA"/>
        </w:rPr>
        <w:t xml:space="preserve">el </w:t>
      </w:r>
      <w:r w:rsidRPr="00425118">
        <w:rPr>
          <w:rFonts w:ascii="Century Gothic" w:eastAsia="Calibri" w:hAnsi="Century Gothic" w:cs="Calibri"/>
          <w:bCs/>
          <w:sz w:val="22"/>
          <w:szCs w:val="22"/>
          <w:lang w:eastAsia="ar-SA"/>
        </w:rPr>
        <w:t xml:space="preserve">Comité Territorial de Justicia Transicional dentro del cual la comunidad validó por completo el primer plan retorno de población víctima del conflicto que se desarrolla en el país.  El propósito de este plan es garantizar la restitución de derechos a la comunidad de la vereda El </w:t>
      </w:r>
      <w:proofErr w:type="spellStart"/>
      <w:r w:rsidRPr="00425118">
        <w:rPr>
          <w:rFonts w:ascii="Century Gothic" w:eastAsia="Calibri" w:hAnsi="Century Gothic" w:cs="Calibri"/>
          <w:bCs/>
          <w:sz w:val="22"/>
          <w:szCs w:val="22"/>
          <w:lang w:eastAsia="ar-SA"/>
        </w:rPr>
        <w:t>Cerotal</w:t>
      </w:r>
      <w:proofErr w:type="spellEnd"/>
      <w:r w:rsidRPr="00425118">
        <w:rPr>
          <w:rFonts w:ascii="Century Gothic" w:eastAsia="Calibri" w:hAnsi="Century Gothic" w:cs="Calibri"/>
          <w:bCs/>
          <w:sz w:val="22"/>
          <w:szCs w:val="22"/>
          <w:lang w:eastAsia="ar-SA"/>
        </w:rPr>
        <w:t xml:space="preserve"> del </w:t>
      </w:r>
      <w:r>
        <w:rPr>
          <w:rFonts w:ascii="Century Gothic" w:eastAsia="Calibri" w:hAnsi="Century Gothic" w:cs="Calibri"/>
          <w:bCs/>
          <w:sz w:val="22"/>
          <w:szCs w:val="22"/>
          <w:lang w:eastAsia="ar-SA"/>
        </w:rPr>
        <w:t>c</w:t>
      </w:r>
      <w:r w:rsidRPr="00425118">
        <w:rPr>
          <w:rFonts w:ascii="Century Gothic" w:eastAsia="Calibri" w:hAnsi="Century Gothic" w:cs="Calibri"/>
          <w:bCs/>
          <w:sz w:val="22"/>
          <w:szCs w:val="22"/>
          <w:lang w:eastAsia="ar-SA"/>
        </w:rPr>
        <w:t>orregimiento de Santa Bárbara.</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La jornada contó con un nutrido grupo de asistentes entre los que se encontraban delegados de los organismos de control y miembros permanentes del comité, así como representantes de la comunidad </w:t>
      </w:r>
      <w:r>
        <w:rPr>
          <w:rFonts w:ascii="Century Gothic" w:eastAsia="Calibri" w:hAnsi="Century Gothic" w:cs="Calibri"/>
          <w:bCs/>
          <w:sz w:val="22"/>
          <w:szCs w:val="22"/>
          <w:lang w:eastAsia="ar-SA"/>
        </w:rPr>
        <w:t>rural</w:t>
      </w:r>
      <w:r w:rsidRPr="00425118">
        <w:rPr>
          <w:rFonts w:ascii="Century Gothic" w:eastAsia="Calibri" w:hAnsi="Century Gothic" w:cs="Calibri"/>
          <w:bCs/>
          <w:sz w:val="22"/>
          <w:szCs w:val="22"/>
          <w:lang w:eastAsia="ar-SA"/>
        </w:rPr>
        <w:t xml:space="preserve"> quienes fueron los encargados de validar el último punto del proceso. </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La coordinación del evento estuvo a cargo de la Secretaría de Gobierno junto con la Unidad para las V</w:t>
      </w:r>
      <w:r>
        <w:rPr>
          <w:rFonts w:ascii="Century Gothic" w:eastAsia="Calibri" w:hAnsi="Century Gothic" w:cs="Calibri"/>
          <w:bCs/>
          <w:sz w:val="22"/>
          <w:szCs w:val="22"/>
          <w:lang w:eastAsia="ar-SA"/>
        </w:rPr>
        <w:t>í</w:t>
      </w:r>
      <w:r w:rsidRPr="00425118">
        <w:rPr>
          <w:rFonts w:ascii="Century Gothic" w:eastAsia="Calibri" w:hAnsi="Century Gothic" w:cs="Calibri"/>
          <w:bCs/>
          <w:sz w:val="22"/>
          <w:szCs w:val="22"/>
          <w:lang w:eastAsia="ar-SA"/>
        </w:rPr>
        <w:t xml:space="preserve">ctimas y durante el mismo se validó el último de los principios que quedaba pendiente y que correspondía al principio de seguridad y convivencia.  Para tal fin, durante el encuentro se presentó un informe por parte de las fuerzas armadas en donde se daba cuenta del retorno de la seguridad y la convivencia a la zona de la comunidad afectada. </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Carolina Rueda Noguera, </w:t>
      </w:r>
      <w:r>
        <w:rPr>
          <w:rFonts w:ascii="Century Gothic" w:eastAsia="Calibri" w:hAnsi="Century Gothic" w:cs="Calibri"/>
          <w:bCs/>
          <w:sz w:val="22"/>
          <w:szCs w:val="22"/>
          <w:lang w:eastAsia="ar-SA"/>
        </w:rPr>
        <w:t>a</w:t>
      </w:r>
      <w:r w:rsidRPr="00425118">
        <w:rPr>
          <w:rFonts w:ascii="Century Gothic" w:eastAsia="Calibri" w:hAnsi="Century Gothic" w:cs="Calibri"/>
          <w:bCs/>
          <w:sz w:val="22"/>
          <w:szCs w:val="22"/>
          <w:lang w:eastAsia="ar-SA"/>
        </w:rPr>
        <w:t xml:space="preserve">lcaldesa encargada anotó que esta reunión era la continuación de un proceso que empezó el pasado 14 de agosto y que es de gran importancia para la Administración Municipal pues al consolidarse este plan retorno, Pasto sería el primer municipio en el país en </w:t>
      </w:r>
      <w:r>
        <w:rPr>
          <w:rFonts w:ascii="Century Gothic" w:eastAsia="Calibri" w:hAnsi="Century Gothic" w:cs="Calibri"/>
          <w:bCs/>
          <w:sz w:val="22"/>
          <w:szCs w:val="22"/>
          <w:lang w:eastAsia="ar-SA"/>
        </w:rPr>
        <w:t xml:space="preserve">tener </w:t>
      </w:r>
      <w:r w:rsidRPr="00425118">
        <w:rPr>
          <w:rFonts w:ascii="Century Gothic" w:eastAsia="Calibri" w:hAnsi="Century Gothic" w:cs="Calibri"/>
          <w:bCs/>
          <w:sz w:val="22"/>
          <w:szCs w:val="22"/>
          <w:lang w:eastAsia="ar-SA"/>
        </w:rPr>
        <w:t xml:space="preserve">en su totalidad este tipo de planes. También desde la Unidad para las Víctimas se expresó el beneplácito por el logro conjunto, William Pinzón, Director Territorial de la Unidad para las </w:t>
      </w:r>
      <w:r w:rsidRPr="00425118">
        <w:rPr>
          <w:rFonts w:ascii="Century Gothic" w:eastAsia="Calibri" w:hAnsi="Century Gothic" w:cs="Calibri"/>
          <w:bCs/>
          <w:sz w:val="22"/>
          <w:szCs w:val="22"/>
          <w:lang w:eastAsia="ar-SA"/>
        </w:rPr>
        <w:lastRenderedPageBreak/>
        <w:t xml:space="preserve">Víctimas anotó que es satisfactorio la consolidación del plan retorno de la vereda </w:t>
      </w:r>
      <w:proofErr w:type="spellStart"/>
      <w:r w:rsidRPr="00425118">
        <w:rPr>
          <w:rFonts w:ascii="Century Gothic" w:eastAsia="Calibri" w:hAnsi="Century Gothic" w:cs="Calibri"/>
          <w:bCs/>
          <w:sz w:val="22"/>
          <w:szCs w:val="22"/>
          <w:lang w:eastAsia="ar-SA"/>
        </w:rPr>
        <w:t>Cerotal</w:t>
      </w:r>
      <w:proofErr w:type="spellEnd"/>
      <w:r w:rsidRPr="00425118">
        <w:rPr>
          <w:rFonts w:ascii="Century Gothic" w:eastAsia="Calibri" w:hAnsi="Century Gothic" w:cs="Calibri"/>
          <w:bCs/>
          <w:sz w:val="22"/>
          <w:szCs w:val="22"/>
          <w:lang w:eastAsia="ar-SA"/>
        </w:rPr>
        <w:t xml:space="preserve"> pues es un propósito conjunto en el que se viene trabajando desde hace algún tiempo, con el acompañamiento constante a la comunidad</w:t>
      </w:r>
      <w:r>
        <w:rPr>
          <w:rFonts w:ascii="Century Gothic" w:eastAsia="Calibri" w:hAnsi="Century Gothic" w:cs="Calibri"/>
          <w:bCs/>
          <w:sz w:val="22"/>
          <w:szCs w:val="22"/>
          <w:lang w:eastAsia="ar-SA"/>
        </w:rPr>
        <w:t>.</w:t>
      </w:r>
    </w:p>
    <w:p w:rsid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El comité cerró su sesión resaltando el trabajo de toda la institucionalidad que permitió que este plan retorno llegue a buen término, con la satisfacción de todos los actores involucrados y en especial de la comunidad beneficiada.</w:t>
      </w:r>
    </w:p>
    <w:p w:rsidR="00425118" w:rsidRDefault="00425118" w:rsidP="00425118">
      <w:pPr>
        <w:spacing w:after="0"/>
        <w:rPr>
          <w:rFonts w:ascii="Century Gothic" w:eastAsia="Calibri" w:hAnsi="Century Gothic" w:cs="Calibri"/>
          <w:b/>
          <w:bCs/>
          <w:sz w:val="18"/>
          <w:szCs w:val="18"/>
          <w:lang w:val="es-CO" w:eastAsia="ar-SA"/>
        </w:rPr>
      </w:pPr>
      <w:r w:rsidRPr="00425118">
        <w:rPr>
          <w:rFonts w:ascii="Century Gothic" w:eastAsia="Calibri" w:hAnsi="Century Gothic" w:cs="Calibri"/>
          <w:b/>
          <w:bCs/>
          <w:sz w:val="18"/>
          <w:szCs w:val="18"/>
          <w:lang w:val="es-CO" w:eastAsia="ar-SA"/>
        </w:rPr>
        <w:t>Información: Secretari</w:t>
      </w:r>
      <w:r>
        <w:rPr>
          <w:rFonts w:ascii="Century Gothic" w:eastAsia="Calibri" w:hAnsi="Century Gothic" w:cs="Calibri"/>
          <w:b/>
          <w:bCs/>
          <w:sz w:val="18"/>
          <w:szCs w:val="18"/>
          <w:lang w:val="es-CO" w:eastAsia="ar-SA"/>
        </w:rPr>
        <w:t>a</w:t>
      </w:r>
      <w:r w:rsidRPr="00425118">
        <w:rPr>
          <w:rFonts w:ascii="Century Gothic" w:eastAsia="Calibri" w:hAnsi="Century Gothic" w:cs="Calibri"/>
          <w:b/>
          <w:bCs/>
          <w:sz w:val="18"/>
          <w:szCs w:val="18"/>
          <w:lang w:val="es-CO" w:eastAsia="ar-SA"/>
        </w:rPr>
        <w:t xml:space="preserve"> de Gobierno Carolina Rueda Noguera. Celular: 3137652534 </w:t>
      </w:r>
    </w:p>
    <w:p w:rsidR="00425118" w:rsidRPr="002D451A" w:rsidRDefault="00425118" w:rsidP="00425118">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425118" w:rsidRDefault="00425118" w:rsidP="00425118">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43CA9" w:rsidRDefault="00143CA9"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EN EL MARCO DEL </w:t>
      </w:r>
      <w:r w:rsidRPr="00143CA9">
        <w:rPr>
          <w:rFonts w:ascii="Century Gothic" w:eastAsia="Calibri" w:hAnsi="Century Gothic" w:cs="Calibri"/>
          <w:b/>
          <w:bCs/>
          <w:sz w:val="22"/>
          <w:szCs w:val="22"/>
          <w:lang w:eastAsia="ar-SA"/>
        </w:rPr>
        <w:t xml:space="preserve">PROYECTO DE MEJORAMIENTO DE </w:t>
      </w:r>
      <w:r w:rsidR="00F66439" w:rsidRPr="00143CA9">
        <w:rPr>
          <w:rFonts w:ascii="Century Gothic" w:eastAsia="Calibri" w:hAnsi="Century Gothic" w:cs="Calibri"/>
          <w:b/>
          <w:bCs/>
          <w:sz w:val="22"/>
          <w:szCs w:val="22"/>
          <w:lang w:eastAsia="ar-SA"/>
        </w:rPr>
        <w:t xml:space="preserve">VÍAS </w:t>
      </w:r>
      <w:r w:rsidR="00F66439">
        <w:rPr>
          <w:rFonts w:ascii="Century Gothic" w:eastAsia="Calibri" w:hAnsi="Century Gothic" w:cs="Calibri"/>
          <w:b/>
          <w:bCs/>
          <w:sz w:val="22"/>
          <w:szCs w:val="22"/>
          <w:lang w:eastAsia="ar-SA"/>
        </w:rPr>
        <w:t>SE</w:t>
      </w:r>
      <w:r>
        <w:rPr>
          <w:rFonts w:ascii="Century Gothic" w:eastAsia="Calibri" w:hAnsi="Century Gothic" w:cs="Calibri"/>
          <w:b/>
          <w:bCs/>
          <w:sz w:val="22"/>
          <w:szCs w:val="22"/>
          <w:lang w:eastAsia="ar-SA"/>
        </w:rPr>
        <w:t xml:space="preserve"> </w:t>
      </w:r>
      <w:r w:rsidRPr="00143CA9">
        <w:rPr>
          <w:rFonts w:ascii="Century Gothic" w:eastAsia="Calibri" w:hAnsi="Century Gothic" w:cs="Calibri"/>
          <w:b/>
          <w:bCs/>
          <w:sz w:val="22"/>
          <w:szCs w:val="22"/>
          <w:lang w:eastAsia="ar-SA"/>
        </w:rPr>
        <w:t>PAVIMENT</w:t>
      </w:r>
      <w:r>
        <w:rPr>
          <w:rFonts w:ascii="Century Gothic" w:eastAsia="Calibri" w:hAnsi="Century Gothic" w:cs="Calibri"/>
          <w:b/>
          <w:bCs/>
          <w:sz w:val="22"/>
          <w:szCs w:val="22"/>
          <w:lang w:eastAsia="ar-SA"/>
        </w:rPr>
        <w:t>ARÁN</w:t>
      </w:r>
      <w:r w:rsidRPr="00143CA9">
        <w:rPr>
          <w:rFonts w:ascii="Century Gothic" w:eastAsia="Calibri" w:hAnsi="Century Gothic" w:cs="Calibri"/>
          <w:b/>
          <w:bCs/>
          <w:sz w:val="22"/>
          <w:szCs w:val="22"/>
          <w:lang w:eastAsia="ar-SA"/>
        </w:rPr>
        <w:t xml:space="preserve"> 11 </w:t>
      </w:r>
      <w:r w:rsidR="00F66439">
        <w:rPr>
          <w:rFonts w:ascii="Century Gothic" w:eastAsia="Calibri" w:hAnsi="Century Gothic" w:cs="Calibri"/>
          <w:b/>
          <w:bCs/>
          <w:sz w:val="22"/>
          <w:szCs w:val="22"/>
          <w:lang w:eastAsia="ar-SA"/>
        </w:rPr>
        <w:t>TRAMOS DE LA CIUDAD</w:t>
      </w:r>
    </w:p>
    <w:p w:rsidR="00A52612" w:rsidRPr="00143CA9" w:rsidRDefault="00A52612"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613400" cy="3159760"/>
            <wp:effectExtent l="0" t="0" r="6350" b="2540"/>
            <wp:docPr id="3" name="Imagen 3" descr="MAC-OSX:Users:manosalva:Downloads:Photos (11):111.jpg"/>
            <wp:cNvGraphicFramePr/>
            <a:graphic xmlns:a="http://schemas.openxmlformats.org/drawingml/2006/main">
              <a:graphicData uri="http://schemas.openxmlformats.org/drawingml/2006/picture">
                <pic:pic xmlns:pic="http://schemas.openxmlformats.org/drawingml/2006/picture">
                  <pic:nvPicPr>
                    <pic:cNvPr id="1" name="Imagen 1" descr="MAC-OSX:Users:manosalva:Downloads:Photos (11):11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3400" cy="3159760"/>
                    </a:xfrm>
                    <a:prstGeom prst="rect">
                      <a:avLst/>
                    </a:prstGeom>
                    <a:noFill/>
                    <a:ln>
                      <a:noFill/>
                    </a:ln>
                  </pic:spPr>
                </pic:pic>
              </a:graphicData>
            </a:graphic>
          </wp:inline>
        </w:drawing>
      </w:r>
    </w:p>
    <w:p w:rsidR="00F6643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 xml:space="preserve">11 vías de diferentes barrios </w:t>
      </w:r>
      <w:r>
        <w:rPr>
          <w:rFonts w:ascii="Century Gothic" w:eastAsia="Calibri" w:hAnsi="Century Gothic" w:cs="Calibri"/>
          <w:bCs/>
          <w:sz w:val="22"/>
          <w:szCs w:val="22"/>
          <w:lang w:eastAsia="ar-SA"/>
        </w:rPr>
        <w:t xml:space="preserve">de </w:t>
      </w:r>
      <w:r w:rsidRPr="00143CA9">
        <w:rPr>
          <w:rFonts w:ascii="Century Gothic" w:eastAsia="Calibri" w:hAnsi="Century Gothic" w:cs="Calibri"/>
          <w:bCs/>
          <w:sz w:val="22"/>
          <w:szCs w:val="22"/>
          <w:lang w:eastAsia="ar-SA"/>
        </w:rPr>
        <w:t>la ciudad será</w:t>
      </w:r>
      <w:r>
        <w:rPr>
          <w:rFonts w:ascii="Century Gothic" w:eastAsia="Calibri" w:hAnsi="Century Gothic" w:cs="Calibri"/>
          <w:bCs/>
          <w:sz w:val="22"/>
          <w:szCs w:val="22"/>
          <w:lang w:eastAsia="ar-SA"/>
        </w:rPr>
        <w:t>n</w:t>
      </w:r>
      <w:r w:rsidRPr="00143CA9">
        <w:rPr>
          <w:rFonts w:ascii="Century Gothic" w:eastAsia="Calibri" w:hAnsi="Century Gothic" w:cs="Calibri"/>
          <w:bCs/>
          <w:sz w:val="22"/>
          <w:szCs w:val="22"/>
          <w:lang w:eastAsia="ar-SA"/>
        </w:rPr>
        <w:t xml:space="preserve"> completamente rehabilitadas con asfalto y concreto en </w:t>
      </w:r>
      <w:r w:rsidR="00F66439">
        <w:rPr>
          <w:rFonts w:ascii="Century Gothic" w:eastAsia="Calibri" w:hAnsi="Century Gothic" w:cs="Calibri"/>
          <w:bCs/>
          <w:sz w:val="22"/>
          <w:szCs w:val="22"/>
          <w:lang w:eastAsia="ar-SA"/>
        </w:rPr>
        <w:t>el p</w:t>
      </w:r>
      <w:r w:rsidRPr="00143CA9">
        <w:rPr>
          <w:rFonts w:ascii="Century Gothic" w:eastAsia="Calibri" w:hAnsi="Century Gothic" w:cs="Calibri"/>
          <w:bCs/>
          <w:sz w:val="22"/>
          <w:szCs w:val="22"/>
          <w:lang w:eastAsia="ar-SA"/>
        </w:rPr>
        <w:t xml:space="preserve">royecto de mejoramientos de vías ejecutado por la </w:t>
      </w:r>
      <w:r w:rsidR="00F66439" w:rsidRPr="00143CA9">
        <w:rPr>
          <w:rFonts w:ascii="Century Gothic" w:eastAsia="Calibri" w:hAnsi="Century Gothic" w:cs="Calibri"/>
          <w:bCs/>
          <w:sz w:val="22"/>
          <w:szCs w:val="22"/>
          <w:lang w:eastAsia="ar-SA"/>
        </w:rPr>
        <w:t>Alcaldía</w:t>
      </w:r>
      <w:r w:rsidRPr="00143CA9">
        <w:rPr>
          <w:rFonts w:ascii="Century Gothic" w:eastAsia="Calibri" w:hAnsi="Century Gothic" w:cs="Calibri"/>
          <w:bCs/>
          <w:sz w:val="22"/>
          <w:szCs w:val="22"/>
          <w:lang w:eastAsia="ar-SA"/>
        </w:rPr>
        <w:t xml:space="preserve"> de Pasto</w:t>
      </w:r>
      <w:r w:rsidR="00F66439">
        <w:rPr>
          <w:rFonts w:ascii="Century Gothic" w:eastAsia="Calibri" w:hAnsi="Century Gothic" w:cs="Calibri"/>
          <w:bCs/>
          <w:sz w:val="22"/>
          <w:szCs w:val="22"/>
          <w:lang w:eastAsia="ar-SA"/>
        </w:rPr>
        <w:t xml:space="preserve">, a través de la </w:t>
      </w:r>
      <w:r w:rsidR="00F66439" w:rsidRPr="00143CA9">
        <w:rPr>
          <w:rFonts w:ascii="Century Gothic" w:eastAsia="Calibri" w:hAnsi="Century Gothic" w:cs="Calibri"/>
          <w:bCs/>
          <w:sz w:val="22"/>
          <w:szCs w:val="22"/>
          <w:lang w:eastAsia="ar-SA"/>
        </w:rPr>
        <w:t>Secretar</w:t>
      </w:r>
      <w:r w:rsidR="00F66439">
        <w:rPr>
          <w:rFonts w:ascii="Century Gothic" w:eastAsia="Calibri" w:hAnsi="Century Gothic" w:cs="Calibri"/>
          <w:bCs/>
          <w:sz w:val="22"/>
          <w:szCs w:val="22"/>
          <w:lang w:eastAsia="ar-SA"/>
        </w:rPr>
        <w:t>í</w:t>
      </w:r>
      <w:r w:rsidR="00F66439" w:rsidRPr="00143CA9">
        <w:rPr>
          <w:rFonts w:ascii="Century Gothic" w:eastAsia="Calibri" w:hAnsi="Century Gothic" w:cs="Calibri"/>
          <w:bCs/>
          <w:sz w:val="22"/>
          <w:szCs w:val="22"/>
          <w:lang w:eastAsia="ar-SA"/>
        </w:rPr>
        <w:t>a de Infraestructura</w:t>
      </w:r>
      <w:r w:rsidR="00F66439">
        <w:rPr>
          <w:rFonts w:ascii="Century Gothic" w:eastAsia="Calibri" w:hAnsi="Century Gothic" w:cs="Calibri"/>
          <w:bCs/>
          <w:sz w:val="22"/>
          <w:szCs w:val="22"/>
          <w:lang w:eastAsia="ar-SA"/>
        </w:rPr>
        <w:t>.</w:t>
      </w:r>
    </w:p>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 xml:space="preserve">“En este momento estamos en un avance </w:t>
      </w:r>
      <w:r w:rsidR="00F66439">
        <w:rPr>
          <w:rFonts w:ascii="Century Gothic" w:eastAsia="Calibri" w:hAnsi="Century Gothic" w:cs="Calibri"/>
          <w:bCs/>
          <w:sz w:val="22"/>
          <w:szCs w:val="22"/>
          <w:lang w:eastAsia="ar-SA"/>
        </w:rPr>
        <w:t>cercano al</w:t>
      </w:r>
      <w:r w:rsidRPr="00143CA9">
        <w:rPr>
          <w:rFonts w:ascii="Century Gothic" w:eastAsia="Calibri" w:hAnsi="Century Gothic" w:cs="Calibri"/>
          <w:bCs/>
          <w:sz w:val="22"/>
          <w:szCs w:val="22"/>
          <w:lang w:eastAsia="ar-SA"/>
        </w:rPr>
        <w:t xml:space="preserve"> 30% en todos los puntos de ejecución</w:t>
      </w:r>
      <w:r w:rsidR="00F66439">
        <w:rPr>
          <w:rFonts w:ascii="Century Gothic" w:eastAsia="Calibri" w:hAnsi="Century Gothic" w:cs="Calibri"/>
          <w:bCs/>
          <w:sz w:val="22"/>
          <w:szCs w:val="22"/>
          <w:lang w:eastAsia="ar-SA"/>
        </w:rPr>
        <w:t xml:space="preserve"> y</w:t>
      </w:r>
      <w:r w:rsidRPr="00143CA9">
        <w:rPr>
          <w:rFonts w:ascii="Century Gothic" w:eastAsia="Calibri" w:hAnsi="Century Gothic" w:cs="Calibri"/>
          <w:bCs/>
          <w:sz w:val="22"/>
          <w:szCs w:val="22"/>
          <w:lang w:eastAsia="ar-SA"/>
        </w:rPr>
        <w:t xml:space="preserve"> tenemos activos cuatro frentes de obra</w:t>
      </w:r>
      <w:r w:rsidR="00F66439">
        <w:rPr>
          <w:rFonts w:ascii="Century Gothic" w:eastAsia="Calibri" w:hAnsi="Century Gothic" w:cs="Calibri"/>
          <w:bCs/>
          <w:sz w:val="22"/>
          <w:szCs w:val="22"/>
          <w:lang w:eastAsia="ar-SA"/>
        </w:rPr>
        <w:t xml:space="preserve">. </w:t>
      </w:r>
      <w:r w:rsidRPr="00143CA9">
        <w:rPr>
          <w:rFonts w:ascii="Century Gothic" w:eastAsia="Calibri" w:hAnsi="Century Gothic" w:cs="Calibri"/>
          <w:bCs/>
          <w:sz w:val="22"/>
          <w:szCs w:val="22"/>
          <w:lang w:eastAsia="ar-SA"/>
        </w:rPr>
        <w:t xml:space="preserve"> </w:t>
      </w:r>
      <w:r w:rsidR="00F66439">
        <w:rPr>
          <w:rFonts w:ascii="Century Gothic" w:eastAsia="Calibri" w:hAnsi="Century Gothic" w:cs="Calibri"/>
          <w:bCs/>
          <w:sz w:val="22"/>
          <w:szCs w:val="22"/>
          <w:lang w:eastAsia="ar-SA"/>
        </w:rPr>
        <w:t>E</w:t>
      </w:r>
      <w:r w:rsidRPr="00143CA9">
        <w:rPr>
          <w:rFonts w:ascii="Century Gothic" w:eastAsia="Calibri" w:hAnsi="Century Gothic" w:cs="Calibri"/>
          <w:bCs/>
          <w:sz w:val="22"/>
          <w:szCs w:val="22"/>
          <w:lang w:eastAsia="ar-SA"/>
        </w:rPr>
        <w:t xml:space="preserve">l contrato </w:t>
      </w:r>
      <w:r w:rsidR="00F66439">
        <w:rPr>
          <w:rFonts w:ascii="Century Gothic" w:eastAsia="Calibri" w:hAnsi="Century Gothic" w:cs="Calibri"/>
          <w:bCs/>
          <w:sz w:val="22"/>
          <w:szCs w:val="22"/>
          <w:lang w:eastAsia="ar-SA"/>
        </w:rPr>
        <w:t>se termina el</w:t>
      </w:r>
      <w:r w:rsidRPr="00143CA9">
        <w:rPr>
          <w:rFonts w:ascii="Century Gothic" w:eastAsia="Calibri" w:hAnsi="Century Gothic" w:cs="Calibri"/>
          <w:bCs/>
          <w:sz w:val="22"/>
          <w:szCs w:val="22"/>
          <w:lang w:eastAsia="ar-SA"/>
        </w:rPr>
        <w:t xml:space="preserve"> 30 de diciembre de este año y se está avanzando satisfactoriamente con la programación </w:t>
      </w:r>
      <w:r w:rsidR="00F66439">
        <w:rPr>
          <w:rFonts w:ascii="Century Gothic" w:eastAsia="Calibri" w:hAnsi="Century Gothic" w:cs="Calibri"/>
          <w:bCs/>
          <w:sz w:val="22"/>
          <w:szCs w:val="22"/>
          <w:lang w:eastAsia="ar-SA"/>
        </w:rPr>
        <w:t>de este</w:t>
      </w:r>
      <w:r w:rsidRPr="00143CA9">
        <w:rPr>
          <w:rFonts w:ascii="Century Gothic" w:eastAsia="Calibri" w:hAnsi="Century Gothic" w:cs="Calibri"/>
          <w:bCs/>
          <w:sz w:val="22"/>
          <w:szCs w:val="22"/>
          <w:lang w:eastAsia="ar-SA"/>
        </w:rPr>
        <w:t xml:space="preserve">. </w:t>
      </w:r>
      <w:r w:rsidR="00F66439">
        <w:rPr>
          <w:rFonts w:ascii="Century Gothic" w:eastAsia="Calibri" w:hAnsi="Century Gothic" w:cs="Calibri"/>
          <w:bCs/>
          <w:sz w:val="22"/>
          <w:szCs w:val="22"/>
          <w:lang w:eastAsia="ar-SA"/>
        </w:rPr>
        <w:t>S</w:t>
      </w:r>
      <w:r w:rsidRPr="00143CA9">
        <w:rPr>
          <w:rFonts w:ascii="Century Gothic" w:eastAsia="Calibri" w:hAnsi="Century Gothic" w:cs="Calibri"/>
          <w:bCs/>
          <w:sz w:val="22"/>
          <w:szCs w:val="22"/>
          <w:lang w:eastAsia="ar-SA"/>
        </w:rPr>
        <w:t xml:space="preserve">abemos que </w:t>
      </w:r>
      <w:r w:rsidR="00F66439">
        <w:rPr>
          <w:rFonts w:ascii="Century Gothic" w:eastAsia="Calibri" w:hAnsi="Century Gothic" w:cs="Calibri"/>
          <w:bCs/>
          <w:sz w:val="22"/>
          <w:szCs w:val="22"/>
          <w:lang w:eastAsia="ar-SA"/>
        </w:rPr>
        <w:t>las</w:t>
      </w:r>
      <w:r w:rsidRPr="00143CA9">
        <w:rPr>
          <w:rFonts w:ascii="Century Gothic" w:eastAsia="Calibri" w:hAnsi="Century Gothic" w:cs="Calibri"/>
          <w:bCs/>
          <w:sz w:val="22"/>
          <w:szCs w:val="22"/>
          <w:lang w:eastAsia="ar-SA"/>
        </w:rPr>
        <w:t xml:space="preserve"> obras de intervención vial generan incomodidad </w:t>
      </w:r>
      <w:r w:rsidR="00F66439">
        <w:rPr>
          <w:rFonts w:ascii="Century Gothic" w:eastAsia="Calibri" w:hAnsi="Century Gothic" w:cs="Calibri"/>
          <w:bCs/>
          <w:sz w:val="22"/>
          <w:szCs w:val="22"/>
          <w:lang w:eastAsia="ar-SA"/>
        </w:rPr>
        <w:t>en la</w:t>
      </w:r>
      <w:r w:rsidRPr="00143CA9">
        <w:rPr>
          <w:rFonts w:ascii="Century Gothic" w:eastAsia="Calibri" w:hAnsi="Century Gothic" w:cs="Calibri"/>
          <w:bCs/>
          <w:sz w:val="22"/>
          <w:szCs w:val="22"/>
          <w:lang w:eastAsia="ar-SA"/>
        </w:rPr>
        <w:t xml:space="preserve"> movilidad del sector urbano y también en los accesos de los vehículos a cada una de las viviendas que tienen parqueadero, pero </w:t>
      </w:r>
      <w:r w:rsidR="00F66439">
        <w:rPr>
          <w:rFonts w:ascii="Century Gothic" w:eastAsia="Calibri" w:hAnsi="Century Gothic" w:cs="Calibri"/>
          <w:bCs/>
          <w:sz w:val="22"/>
          <w:szCs w:val="22"/>
          <w:lang w:eastAsia="ar-SA"/>
        </w:rPr>
        <w:t>el alcance y beneficio es para la ciudad”, indicó</w:t>
      </w:r>
      <w:r w:rsidRPr="00143CA9">
        <w:rPr>
          <w:rFonts w:ascii="Century Gothic" w:eastAsia="Calibri" w:hAnsi="Century Gothic" w:cs="Calibri"/>
          <w:bCs/>
          <w:sz w:val="22"/>
          <w:szCs w:val="22"/>
          <w:lang w:eastAsia="ar-SA"/>
        </w:rPr>
        <w:t xml:space="preserve"> Diego Paul Martínez, </w:t>
      </w:r>
      <w:r w:rsidR="00F66439">
        <w:rPr>
          <w:rFonts w:ascii="Century Gothic" w:eastAsia="Calibri" w:hAnsi="Century Gothic" w:cs="Calibri"/>
          <w:bCs/>
          <w:sz w:val="22"/>
          <w:szCs w:val="22"/>
          <w:lang w:eastAsia="ar-SA"/>
        </w:rPr>
        <w:t>s</w:t>
      </w:r>
      <w:r w:rsidRPr="00143CA9">
        <w:rPr>
          <w:rFonts w:ascii="Century Gothic" w:eastAsia="Calibri" w:hAnsi="Century Gothic" w:cs="Calibri"/>
          <w:bCs/>
          <w:sz w:val="22"/>
          <w:szCs w:val="22"/>
          <w:lang w:eastAsia="ar-SA"/>
        </w:rPr>
        <w:t>ubsecretario de Infraestructura Urbana de Pasto.</w:t>
      </w:r>
    </w:p>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Estos serán las vías de rehabilitación:</w:t>
      </w:r>
    </w:p>
    <w:tbl>
      <w:tblPr>
        <w:tblStyle w:val="Tablaconcuadrcula"/>
        <w:tblW w:w="0" w:type="auto"/>
        <w:tblLook w:val="04A0"/>
      </w:tblPr>
      <w:tblGrid>
        <w:gridCol w:w="770"/>
        <w:gridCol w:w="7843"/>
      </w:tblGrid>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No.</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Sector Priorizado</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1</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Lorenzo -  Calle 18B, carreras 3ª y 3B frente a Biblioteca</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lastRenderedPageBreak/>
              <w:t>2</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La Colina media calzada C</w:t>
            </w:r>
            <w:r w:rsidR="00F66439">
              <w:rPr>
                <w:rFonts w:ascii="Century Gothic" w:eastAsia="Calibri" w:hAnsi="Century Gothic" w:cs="Calibri"/>
                <w:bCs/>
                <w:sz w:val="22"/>
                <w:szCs w:val="22"/>
                <w:lang w:eastAsia="ar-SA"/>
              </w:rPr>
              <w:t>a</w:t>
            </w:r>
            <w:r w:rsidRPr="00143CA9">
              <w:rPr>
                <w:rFonts w:ascii="Century Gothic" w:eastAsia="Calibri" w:hAnsi="Century Gothic" w:cs="Calibri"/>
                <w:bCs/>
                <w:sz w:val="22"/>
                <w:szCs w:val="22"/>
                <w:lang w:eastAsia="ar-SA"/>
              </w:rPr>
              <w:t>r</w:t>
            </w:r>
            <w:r w:rsidR="00F66439">
              <w:rPr>
                <w:rFonts w:ascii="Century Gothic" w:eastAsia="Calibri" w:hAnsi="Century Gothic" w:cs="Calibri"/>
                <w:bCs/>
                <w:sz w:val="22"/>
                <w:szCs w:val="22"/>
                <w:lang w:eastAsia="ar-SA"/>
              </w:rPr>
              <w:t>rer</w:t>
            </w:r>
            <w:r w:rsidRPr="00143CA9">
              <w:rPr>
                <w:rFonts w:ascii="Century Gothic" w:eastAsia="Calibri" w:hAnsi="Century Gothic" w:cs="Calibri"/>
                <w:bCs/>
                <w:sz w:val="22"/>
                <w:szCs w:val="22"/>
                <w:lang w:eastAsia="ar-SA"/>
              </w:rPr>
              <w:t>a 42</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3</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Juan Pablo II – Mejoramiento vía acceso</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4</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43CA9">
              <w:rPr>
                <w:rFonts w:ascii="Century Gothic" w:eastAsia="Calibri" w:hAnsi="Century Gothic" w:cs="Calibri"/>
                <w:bCs/>
                <w:sz w:val="22"/>
                <w:szCs w:val="22"/>
                <w:lang w:eastAsia="ar-SA"/>
              </w:rPr>
              <w:t>Mariluz</w:t>
            </w:r>
            <w:proofErr w:type="spellEnd"/>
            <w:r w:rsidRPr="00143CA9">
              <w:rPr>
                <w:rFonts w:ascii="Century Gothic" w:eastAsia="Calibri" w:hAnsi="Century Gothic" w:cs="Calibri"/>
                <w:bCs/>
                <w:sz w:val="22"/>
                <w:szCs w:val="22"/>
                <w:lang w:eastAsia="ar-SA"/>
              </w:rPr>
              <w:t xml:space="preserve"> – Calle 10 entrada Condominio San Juan</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5</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43CA9">
              <w:rPr>
                <w:rFonts w:ascii="Century Gothic" w:eastAsia="Calibri" w:hAnsi="Century Gothic" w:cs="Calibri"/>
                <w:bCs/>
                <w:sz w:val="22"/>
                <w:szCs w:val="22"/>
                <w:lang w:eastAsia="ar-SA"/>
              </w:rPr>
              <w:t>Capusigra</w:t>
            </w:r>
            <w:proofErr w:type="spellEnd"/>
            <w:r w:rsidRPr="00143CA9">
              <w:rPr>
                <w:rFonts w:ascii="Century Gothic" w:eastAsia="Calibri" w:hAnsi="Century Gothic" w:cs="Calibri"/>
                <w:bCs/>
                <w:sz w:val="22"/>
                <w:szCs w:val="22"/>
                <w:lang w:eastAsia="ar-SA"/>
              </w:rPr>
              <w:t xml:space="preserve"> -  Carrera 23 con calle 2</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6</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Buenos Aires</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7</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 xml:space="preserve">Las Acacias vía detrás de la </w:t>
            </w:r>
            <w:r w:rsidR="00F66439">
              <w:rPr>
                <w:rFonts w:ascii="Century Gothic" w:eastAsia="Calibri" w:hAnsi="Century Gothic" w:cs="Calibri"/>
                <w:bCs/>
                <w:sz w:val="22"/>
                <w:szCs w:val="22"/>
                <w:lang w:eastAsia="ar-SA"/>
              </w:rPr>
              <w:t>N</w:t>
            </w:r>
            <w:r w:rsidRPr="00143CA9">
              <w:rPr>
                <w:rFonts w:ascii="Century Gothic" w:eastAsia="Calibri" w:hAnsi="Century Gothic" w:cs="Calibri"/>
                <w:bCs/>
                <w:sz w:val="22"/>
                <w:szCs w:val="22"/>
                <w:lang w:eastAsia="ar-SA"/>
              </w:rPr>
              <w:t>ormal – calle ciega</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8</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Fundadores -  Adecuación muro carrera 5</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9</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Vía entre barrios San Carlos y Villas Santa Marta</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10</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Villa Nueva -  vía principal</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11</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Portal de Randa I</w:t>
            </w:r>
          </w:p>
        </w:tc>
      </w:tr>
    </w:tbl>
    <w:p w:rsidR="00A52612" w:rsidRDefault="00A52612" w:rsidP="00A52612">
      <w:pPr>
        <w:pStyle w:val="Sinespaciado"/>
        <w:rPr>
          <w:rFonts w:ascii="Century Gothic" w:eastAsia="Calibri" w:hAnsi="Century Gothic" w:cs="Calibri"/>
          <w:b/>
          <w:bCs/>
          <w:sz w:val="18"/>
          <w:szCs w:val="18"/>
          <w:lang w:eastAsia="ar-SA"/>
        </w:rPr>
      </w:pPr>
    </w:p>
    <w:p w:rsidR="00A52612" w:rsidRDefault="00A52612" w:rsidP="00A52612">
      <w:pPr>
        <w:pStyle w:val="Sinespaciado"/>
        <w:rPr>
          <w:rFonts w:ascii="Century Gothic" w:eastAsia="Calibri" w:hAnsi="Century Gothic" w:cs="Calibri"/>
          <w:b/>
          <w:bCs/>
          <w:sz w:val="18"/>
          <w:szCs w:val="18"/>
          <w:lang w:eastAsia="ar-SA"/>
        </w:rPr>
      </w:pPr>
      <w:r w:rsidRPr="00A52612">
        <w:rPr>
          <w:rFonts w:ascii="Century Gothic" w:eastAsia="Calibri" w:hAnsi="Century Gothic" w:cs="Calibri"/>
          <w:b/>
          <w:bCs/>
          <w:sz w:val="18"/>
          <w:szCs w:val="18"/>
          <w:lang w:eastAsia="ar-SA"/>
        </w:rPr>
        <w:t>Información: Secretaria de Infraestructura, Viviana Elizabeth Cabrera. Celular: 3174039267</w:t>
      </w:r>
    </w:p>
    <w:p w:rsidR="00A52612" w:rsidRPr="002D451A" w:rsidRDefault="00A52612" w:rsidP="00A52612">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66439" w:rsidRDefault="00F66439" w:rsidP="00F66439">
      <w:pPr>
        <w:jc w:val="center"/>
        <w:rPr>
          <w:rFonts w:ascii="Century Gothic" w:hAnsi="Century Gothic"/>
          <w:b/>
        </w:rPr>
      </w:pPr>
      <w:r>
        <w:rPr>
          <w:rFonts w:ascii="Century Gothic" w:hAnsi="Century Gothic"/>
          <w:b/>
        </w:rPr>
        <w:t xml:space="preserve">ALCALDÍA DE PASTO </w:t>
      </w:r>
      <w:r w:rsidR="00A52612">
        <w:rPr>
          <w:rFonts w:ascii="Century Gothic" w:hAnsi="Century Gothic"/>
          <w:b/>
        </w:rPr>
        <w:t>ENTREGÓ</w:t>
      </w:r>
      <w:r>
        <w:rPr>
          <w:rFonts w:ascii="Century Gothic" w:hAnsi="Century Gothic"/>
          <w:b/>
        </w:rPr>
        <w:t xml:space="preserve"> PAQUETES ALIMENTARIOS A 340 MADRES GESTANTES BENEFICIARIAS DEL PROYECTO BIEN NACER</w:t>
      </w:r>
    </w:p>
    <w:p w:rsidR="00A52612" w:rsidRDefault="00040021" w:rsidP="00F66439">
      <w:pPr>
        <w:jc w:val="center"/>
        <w:rPr>
          <w:rFonts w:ascii="Century Gothic" w:hAnsi="Century Gothic"/>
          <w:b/>
        </w:rPr>
      </w:pPr>
      <w:r>
        <w:rPr>
          <w:rFonts w:ascii="Century Gothic" w:hAnsi="Century Gothic"/>
          <w:b/>
          <w:noProof/>
          <w:lang w:val="es-ES" w:eastAsia="es-ES"/>
        </w:rPr>
        <w:drawing>
          <wp:inline distT="0" distB="0" distL="0" distR="0">
            <wp:extent cx="3810000" cy="2133600"/>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810000" cy="2133600"/>
                    </a:xfrm>
                    <a:prstGeom prst="rect">
                      <a:avLst/>
                    </a:prstGeom>
                    <a:noFill/>
                  </pic:spPr>
                </pic:pic>
              </a:graphicData>
            </a:graphic>
          </wp:inline>
        </w:drawing>
      </w:r>
    </w:p>
    <w:p w:rsidR="00F66439" w:rsidRPr="00F66439" w:rsidRDefault="00F66439" w:rsidP="00F664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39">
        <w:rPr>
          <w:rFonts w:ascii="Century Gothic" w:eastAsia="Calibri" w:hAnsi="Century Gothic" w:cs="Calibri"/>
          <w:bCs/>
          <w:sz w:val="22"/>
          <w:szCs w:val="22"/>
          <w:lang w:eastAsia="ar-SA"/>
        </w:rPr>
        <w:t xml:space="preserve">En el marco de la implementación de la estrategia para la disminución del índice del </w:t>
      </w:r>
      <w:r w:rsidR="00A52612" w:rsidRPr="00F66439">
        <w:rPr>
          <w:rFonts w:ascii="Century Gothic" w:eastAsia="Calibri" w:hAnsi="Century Gothic" w:cs="Calibri"/>
          <w:bCs/>
          <w:sz w:val="22"/>
          <w:szCs w:val="22"/>
          <w:lang w:eastAsia="ar-SA"/>
        </w:rPr>
        <w:t xml:space="preserve">bajo peso al nacer </w:t>
      </w:r>
      <w:r w:rsidRPr="00F66439">
        <w:rPr>
          <w:rFonts w:ascii="Century Gothic" w:eastAsia="Calibri" w:hAnsi="Century Gothic" w:cs="Calibri"/>
          <w:bCs/>
          <w:sz w:val="22"/>
          <w:szCs w:val="22"/>
          <w:lang w:eastAsia="ar-SA"/>
        </w:rPr>
        <w:t xml:space="preserve">en recién </w:t>
      </w:r>
      <w:r w:rsidR="00A52612" w:rsidRPr="00F66439">
        <w:rPr>
          <w:rFonts w:ascii="Century Gothic" w:eastAsia="Calibri" w:hAnsi="Century Gothic" w:cs="Calibri"/>
          <w:bCs/>
          <w:sz w:val="22"/>
          <w:szCs w:val="22"/>
          <w:lang w:eastAsia="ar-SA"/>
        </w:rPr>
        <w:t>nacidos del</w:t>
      </w:r>
      <w:r w:rsidRPr="00F66439">
        <w:rPr>
          <w:rFonts w:ascii="Century Gothic" w:eastAsia="Calibri" w:hAnsi="Century Gothic" w:cs="Calibri"/>
          <w:bCs/>
          <w:sz w:val="22"/>
          <w:szCs w:val="22"/>
          <w:lang w:eastAsia="ar-SA"/>
        </w:rPr>
        <w:t xml:space="preserve"> municipio, la </w:t>
      </w:r>
      <w:r w:rsidR="00A52612">
        <w:rPr>
          <w:rFonts w:ascii="Century Gothic" w:eastAsia="Calibri" w:hAnsi="Century Gothic" w:cs="Calibri"/>
          <w:bCs/>
          <w:sz w:val="22"/>
          <w:szCs w:val="22"/>
          <w:lang w:eastAsia="ar-SA"/>
        </w:rPr>
        <w:t>A</w:t>
      </w:r>
      <w:r w:rsidR="00A52612" w:rsidRPr="00F66439">
        <w:rPr>
          <w:rFonts w:ascii="Century Gothic" w:eastAsia="Calibri" w:hAnsi="Century Gothic" w:cs="Calibri"/>
          <w:bCs/>
          <w:sz w:val="22"/>
          <w:szCs w:val="22"/>
          <w:lang w:eastAsia="ar-SA"/>
        </w:rPr>
        <w:t>lcaldía de</w:t>
      </w:r>
      <w:r w:rsidRPr="00F66439">
        <w:rPr>
          <w:rFonts w:ascii="Century Gothic" w:eastAsia="Calibri" w:hAnsi="Century Gothic" w:cs="Calibri"/>
          <w:bCs/>
          <w:sz w:val="22"/>
          <w:szCs w:val="22"/>
          <w:lang w:eastAsia="ar-SA"/>
        </w:rPr>
        <w:t xml:space="preserve"> Pasto a través de la Secretaría de Salud, realizó la entrega de paquetes alimentarios a </w:t>
      </w:r>
      <w:r w:rsidR="00A52612" w:rsidRPr="00F66439">
        <w:rPr>
          <w:rFonts w:ascii="Century Gothic" w:eastAsia="Calibri" w:hAnsi="Century Gothic" w:cs="Calibri"/>
          <w:bCs/>
          <w:sz w:val="22"/>
          <w:szCs w:val="22"/>
          <w:lang w:eastAsia="ar-SA"/>
        </w:rPr>
        <w:t>340 madres</w:t>
      </w:r>
      <w:r w:rsidRPr="00F66439">
        <w:rPr>
          <w:rFonts w:ascii="Century Gothic" w:eastAsia="Calibri" w:hAnsi="Century Gothic" w:cs="Calibri"/>
          <w:bCs/>
          <w:sz w:val="22"/>
          <w:szCs w:val="22"/>
          <w:lang w:eastAsia="ar-SA"/>
        </w:rPr>
        <w:t xml:space="preserve"> gestantes, con el objetivo de disminuir el rie</w:t>
      </w:r>
      <w:r w:rsidR="00A52612">
        <w:rPr>
          <w:rFonts w:ascii="Century Gothic" w:eastAsia="Calibri" w:hAnsi="Century Gothic" w:cs="Calibri"/>
          <w:bCs/>
          <w:sz w:val="22"/>
          <w:szCs w:val="22"/>
          <w:lang w:eastAsia="ar-SA"/>
        </w:rPr>
        <w:t>s</w:t>
      </w:r>
      <w:r w:rsidRPr="00F66439">
        <w:rPr>
          <w:rFonts w:ascii="Century Gothic" w:eastAsia="Calibri" w:hAnsi="Century Gothic" w:cs="Calibri"/>
          <w:bCs/>
          <w:sz w:val="22"/>
          <w:szCs w:val="22"/>
          <w:lang w:eastAsia="ar-SA"/>
        </w:rPr>
        <w:t xml:space="preserve">go en los </w:t>
      </w:r>
      <w:r w:rsidR="00A52612" w:rsidRPr="00F66439">
        <w:rPr>
          <w:rFonts w:ascii="Century Gothic" w:eastAsia="Calibri" w:hAnsi="Century Gothic" w:cs="Calibri"/>
          <w:bCs/>
          <w:sz w:val="22"/>
          <w:szCs w:val="22"/>
          <w:lang w:eastAsia="ar-SA"/>
        </w:rPr>
        <w:t>menores de</w:t>
      </w:r>
      <w:r w:rsidRPr="00F66439">
        <w:rPr>
          <w:rFonts w:ascii="Century Gothic" w:eastAsia="Calibri" w:hAnsi="Century Gothic" w:cs="Calibri"/>
          <w:bCs/>
          <w:sz w:val="22"/>
          <w:szCs w:val="22"/>
          <w:lang w:eastAsia="ar-SA"/>
        </w:rPr>
        <w:t xml:space="preserve"> padecer enfermedades a causa de bajo peso</w:t>
      </w:r>
      <w:r w:rsidR="00A52612">
        <w:rPr>
          <w:rFonts w:ascii="Century Gothic" w:eastAsia="Calibri" w:hAnsi="Century Gothic" w:cs="Calibri"/>
          <w:bCs/>
          <w:sz w:val="22"/>
          <w:szCs w:val="22"/>
          <w:lang w:eastAsia="ar-SA"/>
        </w:rPr>
        <w:t>.</w:t>
      </w:r>
    </w:p>
    <w:p w:rsidR="00F66439" w:rsidRPr="00F66439" w:rsidRDefault="00F66439" w:rsidP="00F664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39">
        <w:rPr>
          <w:rFonts w:ascii="Century Gothic" w:eastAsia="Calibri" w:hAnsi="Century Gothic" w:cs="Calibri"/>
          <w:bCs/>
          <w:sz w:val="22"/>
          <w:szCs w:val="22"/>
          <w:lang w:eastAsia="ar-SA"/>
        </w:rPr>
        <w:t xml:space="preserve">Durante la </w:t>
      </w:r>
      <w:r w:rsidR="00A52612" w:rsidRPr="00F66439">
        <w:rPr>
          <w:rFonts w:ascii="Century Gothic" w:eastAsia="Calibri" w:hAnsi="Century Gothic" w:cs="Calibri"/>
          <w:bCs/>
          <w:sz w:val="22"/>
          <w:szCs w:val="22"/>
          <w:lang w:eastAsia="ar-SA"/>
        </w:rPr>
        <w:t>jornada se dio</w:t>
      </w:r>
      <w:r w:rsidRPr="00F66439">
        <w:rPr>
          <w:rFonts w:ascii="Century Gothic" w:eastAsia="Calibri" w:hAnsi="Century Gothic" w:cs="Calibri"/>
          <w:bCs/>
          <w:sz w:val="22"/>
          <w:szCs w:val="22"/>
          <w:lang w:eastAsia="ar-SA"/>
        </w:rPr>
        <w:t xml:space="preserve"> a conocer </w:t>
      </w:r>
      <w:r w:rsidR="00A52612" w:rsidRPr="00F66439">
        <w:rPr>
          <w:rFonts w:ascii="Century Gothic" w:eastAsia="Calibri" w:hAnsi="Century Gothic" w:cs="Calibri"/>
          <w:bCs/>
          <w:sz w:val="22"/>
          <w:szCs w:val="22"/>
          <w:lang w:eastAsia="ar-SA"/>
        </w:rPr>
        <w:t>a las</w:t>
      </w:r>
      <w:r w:rsidRPr="00F66439">
        <w:rPr>
          <w:rFonts w:ascii="Century Gothic" w:eastAsia="Calibri" w:hAnsi="Century Gothic" w:cs="Calibri"/>
          <w:bCs/>
          <w:sz w:val="22"/>
          <w:szCs w:val="22"/>
          <w:lang w:eastAsia="ar-SA"/>
        </w:rPr>
        <w:t xml:space="preserve"> madres gestantes los derechos y </w:t>
      </w:r>
      <w:r w:rsidR="00A52612" w:rsidRPr="00F66439">
        <w:rPr>
          <w:rFonts w:ascii="Century Gothic" w:eastAsia="Calibri" w:hAnsi="Century Gothic" w:cs="Calibri"/>
          <w:bCs/>
          <w:sz w:val="22"/>
          <w:szCs w:val="22"/>
          <w:lang w:eastAsia="ar-SA"/>
        </w:rPr>
        <w:t>deberes que</w:t>
      </w:r>
      <w:r w:rsidRPr="00F66439">
        <w:rPr>
          <w:rFonts w:ascii="Century Gothic" w:eastAsia="Calibri" w:hAnsi="Century Gothic" w:cs="Calibri"/>
          <w:bCs/>
          <w:sz w:val="22"/>
          <w:szCs w:val="22"/>
          <w:lang w:eastAsia="ar-SA"/>
        </w:rPr>
        <w:t xml:space="preserve"> tienen como beneficiarias del proyecto, de igual forma se les ofertó</w:t>
      </w:r>
      <w:r w:rsidR="00A52612">
        <w:rPr>
          <w:rFonts w:ascii="Century Gothic" w:eastAsia="Calibri" w:hAnsi="Century Gothic" w:cs="Calibri"/>
          <w:bCs/>
          <w:sz w:val="22"/>
          <w:szCs w:val="22"/>
          <w:lang w:eastAsia="ar-SA"/>
        </w:rPr>
        <w:t xml:space="preserve"> </w:t>
      </w:r>
      <w:r w:rsidRPr="00F66439">
        <w:rPr>
          <w:rFonts w:ascii="Century Gothic" w:eastAsia="Calibri" w:hAnsi="Century Gothic" w:cs="Calibri"/>
          <w:bCs/>
          <w:sz w:val="22"/>
          <w:szCs w:val="22"/>
          <w:lang w:eastAsia="ar-SA"/>
        </w:rPr>
        <w:t xml:space="preserve">los diferentes cursos de </w:t>
      </w:r>
      <w:r w:rsidR="00A52612" w:rsidRPr="00F66439">
        <w:rPr>
          <w:rFonts w:ascii="Century Gothic" w:eastAsia="Calibri" w:hAnsi="Century Gothic" w:cs="Calibri"/>
          <w:bCs/>
          <w:sz w:val="22"/>
          <w:szCs w:val="22"/>
          <w:lang w:eastAsia="ar-SA"/>
        </w:rPr>
        <w:t>emprendimiento que</w:t>
      </w:r>
      <w:r w:rsidRPr="00F66439">
        <w:rPr>
          <w:rFonts w:ascii="Century Gothic" w:eastAsia="Calibri" w:hAnsi="Century Gothic" w:cs="Calibri"/>
          <w:bCs/>
          <w:sz w:val="22"/>
          <w:szCs w:val="22"/>
          <w:lang w:eastAsia="ar-SA"/>
        </w:rPr>
        <w:t xml:space="preserve"> ofrece la </w:t>
      </w:r>
      <w:r w:rsidR="00A52612">
        <w:rPr>
          <w:rFonts w:ascii="Century Gothic" w:eastAsia="Calibri" w:hAnsi="Century Gothic" w:cs="Calibri"/>
          <w:bCs/>
          <w:sz w:val="22"/>
          <w:szCs w:val="22"/>
          <w:lang w:eastAsia="ar-SA"/>
        </w:rPr>
        <w:t>A</w:t>
      </w:r>
      <w:r w:rsidRPr="00F66439">
        <w:rPr>
          <w:rFonts w:ascii="Century Gothic" w:eastAsia="Calibri" w:hAnsi="Century Gothic" w:cs="Calibri"/>
          <w:bCs/>
          <w:sz w:val="22"/>
          <w:szCs w:val="22"/>
          <w:lang w:eastAsia="ar-SA"/>
        </w:rPr>
        <w:t>lcaldía de Pasto.</w:t>
      </w:r>
    </w:p>
    <w:p w:rsidR="00A52612" w:rsidRDefault="00F66439" w:rsidP="00F664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39">
        <w:rPr>
          <w:rFonts w:ascii="Century Gothic" w:eastAsia="Calibri" w:hAnsi="Century Gothic" w:cs="Calibri"/>
          <w:bCs/>
          <w:sz w:val="22"/>
          <w:szCs w:val="22"/>
          <w:lang w:eastAsia="ar-SA"/>
        </w:rPr>
        <w:t xml:space="preserve"> “El proyecto Bien Nacer, tiene como finalidad principal disminuir la </w:t>
      </w:r>
      <w:r w:rsidR="00A52612" w:rsidRPr="00F66439">
        <w:rPr>
          <w:rFonts w:ascii="Century Gothic" w:eastAsia="Calibri" w:hAnsi="Century Gothic" w:cs="Calibri"/>
          <w:bCs/>
          <w:sz w:val="22"/>
          <w:szCs w:val="22"/>
          <w:lang w:eastAsia="ar-SA"/>
        </w:rPr>
        <w:t>desnutrición en</w:t>
      </w:r>
      <w:r w:rsidRPr="00F66439">
        <w:rPr>
          <w:rFonts w:ascii="Century Gothic" w:eastAsia="Calibri" w:hAnsi="Century Gothic" w:cs="Calibri"/>
          <w:bCs/>
          <w:sz w:val="22"/>
          <w:szCs w:val="22"/>
          <w:lang w:eastAsia="ar-SA"/>
        </w:rPr>
        <w:t xml:space="preserve"> recién nacidos, por ello el paquete alimentario que se les entrega </w:t>
      </w:r>
      <w:r w:rsidR="00A52612">
        <w:rPr>
          <w:rFonts w:ascii="Century Gothic" w:eastAsia="Calibri" w:hAnsi="Century Gothic" w:cs="Calibri"/>
          <w:bCs/>
          <w:sz w:val="22"/>
          <w:szCs w:val="22"/>
          <w:lang w:eastAsia="ar-SA"/>
        </w:rPr>
        <w:t xml:space="preserve">está diseñado de </w:t>
      </w:r>
      <w:r w:rsidR="00A52612" w:rsidRPr="00F66439">
        <w:rPr>
          <w:rFonts w:ascii="Century Gothic" w:eastAsia="Calibri" w:hAnsi="Century Gothic" w:cs="Calibri"/>
          <w:bCs/>
          <w:sz w:val="22"/>
          <w:szCs w:val="22"/>
          <w:lang w:eastAsia="ar-SA"/>
        </w:rPr>
        <w:t>acuerdo con</w:t>
      </w:r>
      <w:r w:rsidRPr="00F66439">
        <w:rPr>
          <w:rFonts w:ascii="Century Gothic" w:eastAsia="Calibri" w:hAnsi="Century Gothic" w:cs="Calibri"/>
          <w:bCs/>
          <w:sz w:val="22"/>
          <w:szCs w:val="22"/>
          <w:lang w:eastAsia="ar-SA"/>
        </w:rPr>
        <w:t xml:space="preserve"> sus condiciones nutricionales, además</w:t>
      </w:r>
      <w:r w:rsidR="00A52612">
        <w:rPr>
          <w:rFonts w:ascii="Century Gothic" w:eastAsia="Calibri" w:hAnsi="Century Gothic" w:cs="Calibri"/>
          <w:bCs/>
          <w:sz w:val="22"/>
          <w:szCs w:val="22"/>
          <w:lang w:eastAsia="ar-SA"/>
        </w:rPr>
        <w:t xml:space="preserve">, </w:t>
      </w:r>
      <w:r w:rsidR="00A52612" w:rsidRPr="00F66439">
        <w:rPr>
          <w:rFonts w:ascii="Century Gothic" w:eastAsia="Calibri" w:hAnsi="Century Gothic" w:cs="Calibri"/>
          <w:bCs/>
          <w:sz w:val="22"/>
          <w:szCs w:val="22"/>
          <w:lang w:eastAsia="ar-SA"/>
        </w:rPr>
        <w:t xml:space="preserve">actualmente </w:t>
      </w:r>
      <w:r w:rsidR="00A52612" w:rsidRPr="00F66439">
        <w:rPr>
          <w:rFonts w:ascii="Century Gothic" w:eastAsia="Calibri" w:hAnsi="Century Gothic" w:cs="Calibri"/>
          <w:bCs/>
          <w:sz w:val="22"/>
          <w:szCs w:val="22"/>
          <w:lang w:eastAsia="ar-SA"/>
        </w:rPr>
        <w:lastRenderedPageBreak/>
        <w:t>este</w:t>
      </w:r>
      <w:r w:rsidRPr="00F66439">
        <w:rPr>
          <w:rFonts w:ascii="Century Gothic" w:eastAsia="Calibri" w:hAnsi="Century Gothic" w:cs="Calibri"/>
          <w:bCs/>
          <w:sz w:val="22"/>
          <w:szCs w:val="22"/>
          <w:lang w:eastAsia="ar-SA"/>
        </w:rPr>
        <w:t xml:space="preserve"> proyecto brinda a las madres gestantes la oportunidad de aprender cursos de emprendimiento”</w:t>
      </w:r>
      <w:r w:rsidR="00A52612">
        <w:rPr>
          <w:rFonts w:ascii="Century Gothic" w:eastAsia="Calibri" w:hAnsi="Century Gothic" w:cs="Calibri"/>
          <w:bCs/>
          <w:sz w:val="22"/>
          <w:szCs w:val="22"/>
          <w:lang w:eastAsia="ar-SA"/>
        </w:rPr>
        <w:t xml:space="preserve">, sostuvo la secretaria de Salud </w:t>
      </w:r>
      <w:r w:rsidR="00A52612" w:rsidRPr="00F66439">
        <w:rPr>
          <w:rFonts w:ascii="Century Gothic" w:eastAsia="Calibri" w:hAnsi="Century Gothic" w:cs="Calibri"/>
          <w:bCs/>
          <w:sz w:val="22"/>
          <w:szCs w:val="22"/>
          <w:lang w:eastAsia="ar-SA"/>
        </w:rPr>
        <w:t>Diana Paola Rosero Zambrano</w:t>
      </w:r>
      <w:r w:rsidR="00A52612">
        <w:rPr>
          <w:rFonts w:ascii="Century Gothic" w:eastAsia="Calibri" w:hAnsi="Century Gothic" w:cs="Calibri"/>
          <w:bCs/>
          <w:sz w:val="22"/>
          <w:szCs w:val="22"/>
          <w:lang w:eastAsia="ar-SA"/>
        </w:rPr>
        <w:t>.</w:t>
      </w:r>
    </w:p>
    <w:p w:rsidR="00F66439" w:rsidRDefault="00A52612" w:rsidP="00F66439">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A52612">
        <w:rPr>
          <w:rFonts w:ascii="Century Gothic" w:eastAsia="Calibri" w:hAnsi="Century Gothic" w:cs="Calibri"/>
          <w:b/>
          <w:bCs/>
          <w:sz w:val="18"/>
          <w:szCs w:val="18"/>
          <w:lang w:eastAsia="ar-SA"/>
        </w:rPr>
        <w:t xml:space="preserve">Información: Secretaria de Salud Diana Paola Rosero. Celular: 3116145813 </w:t>
      </w:r>
    </w:p>
    <w:p w:rsidR="00A52612" w:rsidRPr="002D451A" w:rsidRDefault="00A52612" w:rsidP="00A52612">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43CA9" w:rsidRPr="00F6643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p>
    <w:p w:rsidR="00143CA9" w:rsidRDefault="00143CA9"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143CA9">
        <w:rPr>
          <w:rFonts w:ascii="Century Gothic" w:eastAsia="Calibri" w:hAnsi="Century Gothic" w:cs="Calibri"/>
          <w:b/>
          <w:bCs/>
          <w:sz w:val="22"/>
          <w:szCs w:val="22"/>
          <w:lang w:eastAsia="ar-SA"/>
        </w:rPr>
        <w:t>INICI</w:t>
      </w:r>
      <w:r w:rsidR="00A52612">
        <w:rPr>
          <w:rFonts w:ascii="Century Gothic" w:eastAsia="Calibri" w:hAnsi="Century Gothic" w:cs="Calibri"/>
          <w:b/>
          <w:bCs/>
          <w:sz w:val="22"/>
          <w:szCs w:val="22"/>
          <w:lang w:eastAsia="ar-SA"/>
        </w:rPr>
        <w:t>Ó</w:t>
      </w:r>
      <w:r w:rsidRPr="00143CA9">
        <w:rPr>
          <w:rFonts w:ascii="Century Gothic" w:eastAsia="Calibri" w:hAnsi="Century Gothic" w:cs="Calibri"/>
          <w:b/>
          <w:bCs/>
          <w:sz w:val="22"/>
          <w:szCs w:val="22"/>
          <w:lang w:eastAsia="ar-SA"/>
        </w:rPr>
        <w:t xml:space="preserve"> </w:t>
      </w:r>
      <w:r w:rsidR="00A52612">
        <w:rPr>
          <w:rFonts w:ascii="Century Gothic" w:eastAsia="Calibri" w:hAnsi="Century Gothic" w:cs="Calibri"/>
          <w:b/>
          <w:bCs/>
          <w:sz w:val="22"/>
          <w:szCs w:val="22"/>
          <w:lang w:eastAsia="ar-SA"/>
        </w:rPr>
        <w:t>Ú</w:t>
      </w:r>
      <w:r w:rsidRPr="00143CA9">
        <w:rPr>
          <w:rFonts w:ascii="Century Gothic" w:eastAsia="Calibri" w:hAnsi="Century Gothic" w:cs="Calibri"/>
          <w:b/>
          <w:bCs/>
          <w:sz w:val="22"/>
          <w:szCs w:val="22"/>
          <w:lang w:eastAsia="ar-SA"/>
        </w:rPr>
        <w:t xml:space="preserve">LTIMA FASE DE MANTENIMIENTO Y REHABILITACIÓN </w:t>
      </w:r>
      <w:r w:rsidR="00A52612">
        <w:rPr>
          <w:rFonts w:ascii="Century Gothic" w:eastAsia="Calibri" w:hAnsi="Century Gothic" w:cs="Calibri"/>
          <w:b/>
          <w:bCs/>
          <w:sz w:val="22"/>
          <w:szCs w:val="22"/>
          <w:lang w:eastAsia="ar-SA"/>
        </w:rPr>
        <w:t xml:space="preserve">DE LA </w:t>
      </w:r>
      <w:r w:rsidRPr="00143CA9">
        <w:rPr>
          <w:rFonts w:ascii="Century Gothic" w:eastAsia="Calibri" w:hAnsi="Century Gothic" w:cs="Calibri"/>
          <w:b/>
          <w:bCs/>
          <w:sz w:val="22"/>
          <w:szCs w:val="22"/>
          <w:lang w:eastAsia="ar-SA"/>
        </w:rPr>
        <w:t xml:space="preserve">MALLA VIAL URBANA </w:t>
      </w:r>
      <w:r w:rsidR="005A5379">
        <w:rPr>
          <w:rFonts w:ascii="Century Gothic" w:eastAsia="Calibri" w:hAnsi="Century Gothic" w:cs="Calibri"/>
          <w:b/>
          <w:bCs/>
          <w:sz w:val="22"/>
          <w:szCs w:val="22"/>
          <w:lang w:eastAsia="ar-SA"/>
        </w:rPr>
        <w:t>DE</w:t>
      </w:r>
      <w:r w:rsidRPr="00143CA9">
        <w:rPr>
          <w:rFonts w:ascii="Century Gothic" w:eastAsia="Calibri" w:hAnsi="Century Gothic" w:cs="Calibri"/>
          <w:b/>
          <w:bCs/>
          <w:sz w:val="22"/>
          <w:szCs w:val="22"/>
          <w:lang w:eastAsia="ar-SA"/>
        </w:rPr>
        <w:t xml:space="preserve"> PASTO</w:t>
      </w:r>
    </w:p>
    <w:p w:rsidR="005A5379" w:rsidRDefault="005A5379"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4638229" cy="3564426"/>
            <wp:effectExtent l="0" t="0" r="0" b="0"/>
            <wp:docPr id="9" name="Imagen 1" descr="Datos:DANIEL 2019:PARCHEO 2019.jpg"/>
            <wp:cNvGraphicFramePr/>
            <a:graphic xmlns:a="http://schemas.openxmlformats.org/drawingml/2006/main">
              <a:graphicData uri="http://schemas.openxmlformats.org/drawingml/2006/picture">
                <pic:pic xmlns:pic="http://schemas.openxmlformats.org/drawingml/2006/picture">
                  <pic:nvPicPr>
                    <pic:cNvPr id="3" name="Imagen 1" descr="Datos:DANIEL 2019:PARCHEO 2019.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39310" cy="3565257"/>
                    </a:xfrm>
                    <a:prstGeom prst="rect">
                      <a:avLst/>
                    </a:prstGeom>
                    <a:noFill/>
                    <a:ln>
                      <a:noFill/>
                    </a:ln>
                  </pic:spPr>
                </pic:pic>
              </a:graphicData>
            </a:graphic>
          </wp:inline>
        </w:drawing>
      </w:r>
    </w:p>
    <w:p w:rsid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 xml:space="preserve">En el último trimestre del año mediante obras de bacheo y parcheo serán intervenidos 60 sectores críticos en las vías de la ciudad recuperándolos y beneficiando a los </w:t>
      </w:r>
      <w:r w:rsidR="00A52612" w:rsidRPr="00143CA9">
        <w:rPr>
          <w:rFonts w:ascii="Century Gothic" w:eastAsia="Calibri" w:hAnsi="Century Gothic" w:cs="Calibri"/>
          <w:bCs/>
          <w:sz w:val="22"/>
          <w:szCs w:val="22"/>
          <w:lang w:eastAsia="ar-SA"/>
        </w:rPr>
        <w:t>más</w:t>
      </w:r>
      <w:r w:rsidRPr="00143CA9">
        <w:rPr>
          <w:rFonts w:ascii="Century Gothic" w:eastAsia="Calibri" w:hAnsi="Century Gothic" w:cs="Calibri"/>
          <w:bCs/>
          <w:sz w:val="22"/>
          <w:szCs w:val="22"/>
          <w:lang w:eastAsia="ar-SA"/>
        </w:rPr>
        <w:t xml:space="preserve"> de 460,000 habitantes</w:t>
      </w:r>
      <w:r w:rsidR="00A52612">
        <w:rPr>
          <w:rFonts w:ascii="Century Gothic" w:eastAsia="Calibri" w:hAnsi="Century Gothic" w:cs="Calibri"/>
          <w:bCs/>
          <w:sz w:val="22"/>
          <w:szCs w:val="22"/>
          <w:lang w:eastAsia="ar-SA"/>
        </w:rPr>
        <w:t xml:space="preserve">, </w:t>
      </w:r>
      <w:r w:rsidRPr="00143CA9">
        <w:rPr>
          <w:rFonts w:ascii="Century Gothic" w:eastAsia="Calibri" w:hAnsi="Century Gothic" w:cs="Calibri"/>
          <w:bCs/>
          <w:sz w:val="22"/>
          <w:szCs w:val="22"/>
          <w:lang w:eastAsia="ar-SA"/>
        </w:rPr>
        <w:t xml:space="preserve">obra realizada por la </w:t>
      </w:r>
      <w:r w:rsidR="00A52612" w:rsidRPr="00143CA9">
        <w:rPr>
          <w:rFonts w:ascii="Century Gothic" w:eastAsia="Calibri" w:hAnsi="Century Gothic" w:cs="Calibri"/>
          <w:bCs/>
          <w:sz w:val="22"/>
          <w:szCs w:val="22"/>
          <w:lang w:eastAsia="ar-SA"/>
        </w:rPr>
        <w:t>Alcaldía</w:t>
      </w:r>
      <w:r w:rsidRPr="00143CA9">
        <w:rPr>
          <w:rFonts w:ascii="Century Gothic" w:eastAsia="Calibri" w:hAnsi="Century Gothic" w:cs="Calibri"/>
          <w:bCs/>
          <w:sz w:val="22"/>
          <w:szCs w:val="22"/>
          <w:lang w:eastAsia="ar-SA"/>
        </w:rPr>
        <w:t xml:space="preserve"> de Pasto a través de la Secretaria de Infraestructura y Valorización. </w:t>
      </w:r>
    </w:p>
    <w:p w:rsidR="00A52612"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1.155 millones aproximadamente serán invertidos en el mejoramiento de las vías urbanas del municipio</w:t>
      </w:r>
      <w:r w:rsidR="00A52612">
        <w:rPr>
          <w:rFonts w:ascii="Century Gothic" w:eastAsia="Calibri" w:hAnsi="Century Gothic" w:cs="Calibri"/>
          <w:bCs/>
          <w:sz w:val="22"/>
          <w:szCs w:val="22"/>
          <w:lang w:eastAsia="ar-SA"/>
        </w:rPr>
        <w:t xml:space="preserve"> donde se harán labores de </w:t>
      </w:r>
      <w:proofErr w:type="spellStart"/>
      <w:r w:rsidR="00A52612">
        <w:rPr>
          <w:rFonts w:ascii="Century Gothic" w:eastAsia="Calibri" w:hAnsi="Century Gothic" w:cs="Calibri"/>
          <w:bCs/>
          <w:sz w:val="22"/>
          <w:szCs w:val="22"/>
          <w:lang w:eastAsia="ar-SA"/>
        </w:rPr>
        <w:t>reparcheo</w:t>
      </w:r>
      <w:proofErr w:type="spellEnd"/>
      <w:r w:rsidR="00A52612">
        <w:rPr>
          <w:rFonts w:ascii="Century Gothic" w:eastAsia="Calibri" w:hAnsi="Century Gothic" w:cs="Calibri"/>
          <w:bCs/>
          <w:sz w:val="22"/>
          <w:szCs w:val="22"/>
          <w:lang w:eastAsia="ar-SA"/>
        </w:rPr>
        <w:t xml:space="preserve">.  A la fecha se tiene un avance del 35% de </w:t>
      </w:r>
      <w:r w:rsidRPr="00143CA9">
        <w:rPr>
          <w:rFonts w:ascii="Century Gothic" w:eastAsia="Calibri" w:hAnsi="Century Gothic" w:cs="Calibri"/>
          <w:bCs/>
          <w:sz w:val="22"/>
          <w:szCs w:val="22"/>
          <w:lang w:eastAsia="ar-SA"/>
        </w:rPr>
        <w:t xml:space="preserve">y se tiene previsto terminar el 30 de diciembre de este año. </w:t>
      </w:r>
      <w:r w:rsidR="00A52612">
        <w:rPr>
          <w:rFonts w:ascii="Century Gothic" w:eastAsia="Calibri" w:hAnsi="Century Gothic" w:cs="Calibri"/>
          <w:bCs/>
          <w:sz w:val="22"/>
          <w:szCs w:val="22"/>
          <w:lang w:eastAsia="ar-SA"/>
        </w:rPr>
        <w:t>Es</w:t>
      </w:r>
      <w:r w:rsidRPr="00143CA9">
        <w:rPr>
          <w:rFonts w:ascii="Century Gothic" w:eastAsia="Calibri" w:hAnsi="Century Gothic" w:cs="Calibri"/>
          <w:bCs/>
          <w:sz w:val="22"/>
          <w:szCs w:val="22"/>
          <w:lang w:eastAsia="ar-SA"/>
        </w:rPr>
        <w:t xml:space="preserve"> importante resaltar que </w:t>
      </w:r>
      <w:r w:rsidR="00A52612">
        <w:rPr>
          <w:rFonts w:ascii="Century Gothic" w:eastAsia="Calibri" w:hAnsi="Century Gothic" w:cs="Calibri"/>
          <w:bCs/>
          <w:sz w:val="22"/>
          <w:szCs w:val="22"/>
          <w:lang w:eastAsia="ar-SA"/>
        </w:rPr>
        <w:t>l</w:t>
      </w:r>
      <w:r w:rsidRPr="00143CA9">
        <w:rPr>
          <w:rFonts w:ascii="Century Gothic" w:eastAsia="Calibri" w:hAnsi="Century Gothic" w:cs="Calibri"/>
          <w:bCs/>
          <w:sz w:val="22"/>
          <w:szCs w:val="22"/>
          <w:lang w:eastAsia="ar-SA"/>
        </w:rPr>
        <w:t>a Secretaría de Infraestructura y Valorización atiende todos los derechos de petición que envía la comunidad, pero también se hace un barrido por los puntos críticos de Pasto, contando los que más afectan a la movilidad y cuáles son los que han perdido estructura de pavimento o tiene un estado bastante acelerado de daño para poder hacer esa reparación</w:t>
      </w:r>
      <w:r w:rsidR="00A52612">
        <w:rPr>
          <w:rFonts w:ascii="Century Gothic" w:eastAsia="Calibri" w:hAnsi="Century Gothic" w:cs="Calibri"/>
          <w:bCs/>
          <w:sz w:val="22"/>
          <w:szCs w:val="22"/>
          <w:lang w:eastAsia="ar-SA"/>
        </w:rPr>
        <w:t xml:space="preserve">. </w:t>
      </w:r>
    </w:p>
    <w:p w:rsidR="00143CA9" w:rsidRDefault="00A52612"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“B</w:t>
      </w:r>
      <w:r w:rsidR="00143CA9" w:rsidRPr="00143CA9">
        <w:rPr>
          <w:rFonts w:ascii="Century Gothic" w:eastAsia="Calibri" w:hAnsi="Century Gothic" w:cs="Calibri"/>
          <w:bCs/>
          <w:sz w:val="22"/>
          <w:szCs w:val="22"/>
          <w:lang w:eastAsia="ar-SA"/>
        </w:rPr>
        <w:t xml:space="preserve">ajo estos parámetros definimos estos puntos donde tenemos que hacer el parche así mismo reconocemos que los recursos no son suficientes para afectar todos los puntos que tenemos </w:t>
      </w:r>
      <w:r>
        <w:rPr>
          <w:rFonts w:ascii="Century Gothic" w:eastAsia="Calibri" w:hAnsi="Century Gothic" w:cs="Calibri"/>
          <w:bCs/>
          <w:sz w:val="22"/>
          <w:szCs w:val="22"/>
          <w:lang w:eastAsia="ar-SA"/>
        </w:rPr>
        <w:t>priorizados</w:t>
      </w:r>
      <w:r w:rsidR="00143CA9" w:rsidRPr="00143CA9">
        <w:rPr>
          <w:rFonts w:ascii="Century Gothic" w:eastAsia="Calibri" w:hAnsi="Century Gothic" w:cs="Calibri"/>
          <w:bCs/>
          <w:sz w:val="22"/>
          <w:szCs w:val="22"/>
          <w:lang w:eastAsia="ar-SA"/>
        </w:rPr>
        <w:t xml:space="preserve"> a nivel de la malla vial urbana de tal </w:t>
      </w:r>
      <w:r w:rsidR="00143CA9" w:rsidRPr="00143CA9">
        <w:rPr>
          <w:rFonts w:ascii="Century Gothic" w:eastAsia="Calibri" w:hAnsi="Century Gothic" w:cs="Calibri"/>
          <w:bCs/>
          <w:sz w:val="22"/>
          <w:szCs w:val="22"/>
          <w:lang w:eastAsia="ar-SA"/>
        </w:rPr>
        <w:lastRenderedPageBreak/>
        <w:t>forma que son muchas solicitudes que no podemos atender</w:t>
      </w:r>
      <w:r>
        <w:rPr>
          <w:rFonts w:ascii="Century Gothic" w:eastAsia="Calibri" w:hAnsi="Century Gothic" w:cs="Calibri"/>
          <w:bCs/>
          <w:sz w:val="22"/>
          <w:szCs w:val="22"/>
          <w:lang w:eastAsia="ar-SA"/>
        </w:rPr>
        <w:t>,</w:t>
      </w:r>
      <w:r w:rsidR="00143CA9" w:rsidRPr="00143CA9">
        <w:rPr>
          <w:rFonts w:ascii="Century Gothic" w:eastAsia="Calibri" w:hAnsi="Century Gothic" w:cs="Calibri"/>
          <w:bCs/>
          <w:sz w:val="22"/>
          <w:szCs w:val="22"/>
          <w:lang w:eastAsia="ar-SA"/>
        </w:rPr>
        <w:t xml:space="preserve"> pero estamos trabajando para mejorar las vías y la movilidad</w:t>
      </w:r>
      <w:r>
        <w:rPr>
          <w:rFonts w:ascii="Century Gothic" w:eastAsia="Calibri" w:hAnsi="Century Gothic" w:cs="Calibri"/>
          <w:bCs/>
          <w:sz w:val="22"/>
          <w:szCs w:val="22"/>
          <w:lang w:eastAsia="ar-SA"/>
        </w:rPr>
        <w:t xml:space="preserve"> en los sitios más urgentes”, informó</w:t>
      </w:r>
      <w:r w:rsidR="00143CA9" w:rsidRPr="00143CA9">
        <w:rPr>
          <w:rFonts w:ascii="Century Gothic" w:eastAsia="Calibri" w:hAnsi="Century Gothic" w:cs="Calibri"/>
          <w:bCs/>
          <w:sz w:val="22"/>
          <w:szCs w:val="22"/>
          <w:lang w:eastAsia="ar-SA"/>
        </w:rPr>
        <w:t xml:space="preserve"> Diego Paul Martínez, </w:t>
      </w:r>
      <w:r>
        <w:rPr>
          <w:rFonts w:ascii="Century Gothic" w:eastAsia="Calibri" w:hAnsi="Century Gothic" w:cs="Calibri"/>
          <w:bCs/>
          <w:sz w:val="22"/>
          <w:szCs w:val="22"/>
          <w:lang w:eastAsia="ar-SA"/>
        </w:rPr>
        <w:t>s</w:t>
      </w:r>
      <w:r w:rsidR="00143CA9" w:rsidRPr="00143CA9">
        <w:rPr>
          <w:rFonts w:ascii="Century Gothic" w:eastAsia="Calibri" w:hAnsi="Century Gothic" w:cs="Calibri"/>
          <w:bCs/>
          <w:sz w:val="22"/>
          <w:szCs w:val="22"/>
          <w:lang w:eastAsia="ar-SA"/>
        </w:rPr>
        <w:t xml:space="preserve">ubsecretario de Infraestructura Urbana de Pasto. </w:t>
      </w:r>
    </w:p>
    <w:p w:rsidR="00143CA9" w:rsidRDefault="00A52612"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Entre los</w:t>
      </w:r>
      <w:r w:rsidR="00143CA9" w:rsidRPr="00143CA9">
        <w:rPr>
          <w:rFonts w:ascii="Century Gothic" w:eastAsia="Calibri" w:hAnsi="Century Gothic" w:cs="Calibri"/>
          <w:bCs/>
          <w:sz w:val="22"/>
          <w:szCs w:val="22"/>
          <w:lang w:eastAsia="ar-SA"/>
        </w:rPr>
        <w:t xml:space="preserve"> sectores que serán intervenidos </w:t>
      </w:r>
      <w:r>
        <w:rPr>
          <w:rFonts w:ascii="Century Gothic" w:eastAsia="Calibri" w:hAnsi="Century Gothic" w:cs="Calibri"/>
          <w:bCs/>
          <w:sz w:val="22"/>
          <w:szCs w:val="22"/>
          <w:lang w:eastAsia="ar-SA"/>
        </w:rPr>
        <w:t xml:space="preserve">por el Gobierno Local se encuentran </w:t>
      </w:r>
      <w:r w:rsidR="005A5379">
        <w:rPr>
          <w:rFonts w:ascii="Century Gothic" w:eastAsia="Calibri" w:hAnsi="Century Gothic" w:cs="Calibri"/>
          <w:bCs/>
          <w:sz w:val="22"/>
          <w:szCs w:val="22"/>
          <w:lang w:eastAsia="ar-SA"/>
        </w:rPr>
        <w:t xml:space="preserve">la </w:t>
      </w:r>
      <w:r w:rsidR="005A5379" w:rsidRPr="00143CA9">
        <w:rPr>
          <w:rFonts w:ascii="Century Gothic" w:eastAsia="Calibri" w:hAnsi="Century Gothic" w:cs="Calibri"/>
          <w:bCs/>
          <w:sz w:val="22"/>
          <w:szCs w:val="22"/>
          <w:lang w:eastAsia="ar-SA"/>
        </w:rPr>
        <w:t>salida</w:t>
      </w:r>
      <w:r w:rsidR="00143CA9" w:rsidRPr="00143CA9">
        <w:rPr>
          <w:rFonts w:ascii="Century Gothic" w:eastAsia="Calibri" w:hAnsi="Century Gothic" w:cs="Calibri"/>
          <w:bCs/>
          <w:sz w:val="22"/>
          <w:szCs w:val="22"/>
          <w:lang w:eastAsia="ar-SA"/>
        </w:rPr>
        <w:t xml:space="preserve"> al norte, Av</w:t>
      </w:r>
      <w:r>
        <w:rPr>
          <w:rFonts w:ascii="Century Gothic" w:eastAsia="Calibri" w:hAnsi="Century Gothic" w:cs="Calibri"/>
          <w:bCs/>
          <w:sz w:val="22"/>
          <w:szCs w:val="22"/>
          <w:lang w:eastAsia="ar-SA"/>
        </w:rPr>
        <w:t>enida de</w:t>
      </w:r>
      <w:r w:rsidR="00143CA9" w:rsidRPr="00143CA9">
        <w:rPr>
          <w:rFonts w:ascii="Century Gothic" w:eastAsia="Calibri" w:hAnsi="Century Gothic" w:cs="Calibri"/>
          <w:bCs/>
          <w:sz w:val="22"/>
          <w:szCs w:val="22"/>
          <w:lang w:eastAsia="ar-SA"/>
        </w:rPr>
        <w:t xml:space="preserve"> los Estudiantes, Av</w:t>
      </w:r>
      <w:r>
        <w:rPr>
          <w:rFonts w:ascii="Century Gothic" w:eastAsia="Calibri" w:hAnsi="Century Gothic" w:cs="Calibri"/>
          <w:bCs/>
          <w:sz w:val="22"/>
          <w:szCs w:val="22"/>
          <w:lang w:eastAsia="ar-SA"/>
        </w:rPr>
        <w:t>enida</w:t>
      </w:r>
      <w:r w:rsidR="00143CA9" w:rsidRPr="00143CA9">
        <w:rPr>
          <w:rFonts w:ascii="Century Gothic" w:eastAsia="Calibri" w:hAnsi="Century Gothic" w:cs="Calibri"/>
          <w:bCs/>
          <w:sz w:val="22"/>
          <w:szCs w:val="22"/>
          <w:lang w:eastAsia="ar-SA"/>
        </w:rPr>
        <w:t xml:space="preserve"> Panamericana,</w:t>
      </w:r>
      <w:r w:rsidR="005A5379">
        <w:rPr>
          <w:rFonts w:ascii="Century Gothic" w:eastAsia="Calibri" w:hAnsi="Century Gothic" w:cs="Calibri"/>
          <w:bCs/>
          <w:sz w:val="22"/>
          <w:szCs w:val="22"/>
          <w:lang w:eastAsia="ar-SA"/>
        </w:rPr>
        <w:t xml:space="preserve"> </w:t>
      </w:r>
      <w:r w:rsidR="00143CA9" w:rsidRPr="00143CA9">
        <w:rPr>
          <w:rFonts w:ascii="Century Gothic" w:eastAsia="Calibri" w:hAnsi="Century Gothic" w:cs="Calibri"/>
          <w:bCs/>
          <w:sz w:val="22"/>
          <w:szCs w:val="22"/>
          <w:lang w:eastAsia="ar-SA"/>
        </w:rPr>
        <w:t>centro, alrededor</w:t>
      </w:r>
      <w:r w:rsidR="005A5379">
        <w:rPr>
          <w:rFonts w:ascii="Century Gothic" w:eastAsia="Calibri" w:hAnsi="Century Gothic" w:cs="Calibri"/>
          <w:bCs/>
          <w:sz w:val="22"/>
          <w:szCs w:val="22"/>
          <w:lang w:eastAsia="ar-SA"/>
        </w:rPr>
        <w:t>es</w:t>
      </w:r>
      <w:r w:rsidR="00143CA9" w:rsidRPr="00143CA9">
        <w:rPr>
          <w:rFonts w:ascii="Century Gothic" w:eastAsia="Calibri" w:hAnsi="Century Gothic" w:cs="Calibri"/>
          <w:bCs/>
          <w:sz w:val="22"/>
          <w:szCs w:val="22"/>
          <w:lang w:eastAsia="ar-SA"/>
        </w:rPr>
        <w:t xml:space="preserve"> del estadio Libertad, Las </w:t>
      </w:r>
      <w:r w:rsidR="005A5379">
        <w:rPr>
          <w:rFonts w:ascii="Century Gothic" w:eastAsia="Calibri" w:hAnsi="Century Gothic" w:cs="Calibri"/>
          <w:bCs/>
          <w:sz w:val="22"/>
          <w:szCs w:val="22"/>
          <w:lang w:eastAsia="ar-SA"/>
        </w:rPr>
        <w:t>C</w:t>
      </w:r>
      <w:r w:rsidR="00143CA9" w:rsidRPr="00143CA9">
        <w:rPr>
          <w:rFonts w:ascii="Century Gothic" w:eastAsia="Calibri" w:hAnsi="Century Gothic" w:cs="Calibri"/>
          <w:bCs/>
          <w:sz w:val="22"/>
          <w:szCs w:val="22"/>
          <w:lang w:eastAsia="ar-SA"/>
        </w:rPr>
        <w:t xml:space="preserve">uadras, Palermo, Remansos del Norte, San </w:t>
      </w:r>
      <w:r w:rsidR="005A5379">
        <w:rPr>
          <w:rFonts w:ascii="Century Gothic" w:eastAsia="Calibri" w:hAnsi="Century Gothic" w:cs="Calibri"/>
          <w:bCs/>
          <w:sz w:val="22"/>
          <w:szCs w:val="22"/>
          <w:lang w:eastAsia="ar-SA"/>
        </w:rPr>
        <w:t>P</w:t>
      </w:r>
      <w:r w:rsidR="00143CA9" w:rsidRPr="00143CA9">
        <w:rPr>
          <w:rFonts w:ascii="Century Gothic" w:eastAsia="Calibri" w:hAnsi="Century Gothic" w:cs="Calibri"/>
          <w:bCs/>
          <w:sz w:val="22"/>
          <w:szCs w:val="22"/>
          <w:lang w:eastAsia="ar-SA"/>
        </w:rPr>
        <w:t xml:space="preserve">edro, Santana, El Bosque, Miraflores, Lorenzo, </w:t>
      </w:r>
      <w:proofErr w:type="spellStart"/>
      <w:r w:rsidR="00143CA9" w:rsidRPr="00143CA9">
        <w:rPr>
          <w:rFonts w:ascii="Century Gothic" w:eastAsia="Calibri" w:hAnsi="Century Gothic" w:cs="Calibri"/>
          <w:bCs/>
          <w:sz w:val="22"/>
          <w:szCs w:val="22"/>
          <w:lang w:eastAsia="ar-SA"/>
        </w:rPr>
        <w:t>Mijitayo</w:t>
      </w:r>
      <w:proofErr w:type="spellEnd"/>
      <w:r w:rsidR="00143CA9" w:rsidRPr="00143CA9">
        <w:rPr>
          <w:rFonts w:ascii="Century Gothic" w:eastAsia="Calibri" w:hAnsi="Century Gothic" w:cs="Calibri"/>
          <w:bCs/>
          <w:sz w:val="22"/>
          <w:szCs w:val="22"/>
          <w:lang w:eastAsia="ar-SA"/>
        </w:rPr>
        <w:t>, Rincón del Paraíso, La Minga, Bella Vista</w:t>
      </w:r>
      <w:r w:rsidR="005A5379">
        <w:rPr>
          <w:rFonts w:ascii="Century Gothic" w:eastAsia="Calibri" w:hAnsi="Century Gothic" w:cs="Calibri"/>
          <w:bCs/>
          <w:sz w:val="22"/>
          <w:szCs w:val="22"/>
          <w:lang w:eastAsia="ar-SA"/>
        </w:rPr>
        <w:t xml:space="preserve"> y</w:t>
      </w:r>
      <w:r w:rsidR="00143CA9" w:rsidRPr="00143CA9">
        <w:rPr>
          <w:rFonts w:ascii="Century Gothic" w:eastAsia="Calibri" w:hAnsi="Century Gothic" w:cs="Calibri"/>
          <w:bCs/>
          <w:sz w:val="22"/>
          <w:szCs w:val="22"/>
          <w:lang w:eastAsia="ar-SA"/>
        </w:rPr>
        <w:t xml:space="preserve"> </w:t>
      </w:r>
      <w:r w:rsidR="005A5379">
        <w:rPr>
          <w:rFonts w:ascii="Century Gothic" w:eastAsia="Calibri" w:hAnsi="Century Gothic" w:cs="Calibri"/>
          <w:bCs/>
          <w:sz w:val="22"/>
          <w:szCs w:val="22"/>
          <w:lang w:eastAsia="ar-SA"/>
        </w:rPr>
        <w:t>C</w:t>
      </w:r>
      <w:r w:rsidR="00143CA9" w:rsidRPr="00143CA9">
        <w:rPr>
          <w:rFonts w:ascii="Century Gothic" w:eastAsia="Calibri" w:hAnsi="Century Gothic" w:cs="Calibri"/>
          <w:bCs/>
          <w:sz w:val="22"/>
          <w:szCs w:val="22"/>
          <w:lang w:eastAsia="ar-SA"/>
        </w:rPr>
        <w:t>iudad Real</w:t>
      </w:r>
      <w:r w:rsidR="005A5379">
        <w:rPr>
          <w:rFonts w:ascii="Century Gothic" w:eastAsia="Calibri" w:hAnsi="Century Gothic" w:cs="Calibri"/>
          <w:bCs/>
          <w:sz w:val="22"/>
          <w:szCs w:val="22"/>
          <w:lang w:eastAsia="ar-SA"/>
        </w:rPr>
        <w:t xml:space="preserve">, </w:t>
      </w:r>
      <w:r w:rsidR="00143CA9" w:rsidRPr="00143CA9">
        <w:rPr>
          <w:rFonts w:ascii="Century Gothic" w:eastAsia="Calibri" w:hAnsi="Century Gothic" w:cs="Calibri"/>
          <w:bCs/>
          <w:sz w:val="22"/>
          <w:szCs w:val="22"/>
          <w:lang w:eastAsia="ar-SA"/>
        </w:rPr>
        <w:t>entre otros.</w:t>
      </w:r>
    </w:p>
    <w:p w:rsidR="005A5379" w:rsidRDefault="005A5379" w:rsidP="005A5379">
      <w:pPr>
        <w:pStyle w:val="Sinespaciado"/>
        <w:rPr>
          <w:rFonts w:ascii="Century Gothic" w:eastAsia="Calibri" w:hAnsi="Century Gothic" w:cs="Calibri"/>
          <w:b/>
          <w:bCs/>
          <w:sz w:val="18"/>
          <w:szCs w:val="18"/>
          <w:lang w:eastAsia="ar-SA"/>
        </w:rPr>
      </w:pPr>
      <w:r w:rsidRPr="00A52612">
        <w:rPr>
          <w:rFonts w:ascii="Century Gothic" w:eastAsia="Calibri" w:hAnsi="Century Gothic" w:cs="Calibri"/>
          <w:b/>
          <w:bCs/>
          <w:sz w:val="18"/>
          <w:szCs w:val="18"/>
          <w:lang w:eastAsia="ar-SA"/>
        </w:rPr>
        <w:t>Información: Secretaria de Infraestructura, Viviana Elizabeth Cabrera. Celular: 3174039267</w:t>
      </w:r>
    </w:p>
    <w:p w:rsidR="00143CA9" w:rsidRPr="005A5379" w:rsidRDefault="005A5379" w:rsidP="005A5379">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43CA9" w:rsidRDefault="00143CA9"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143CA9" w:rsidRDefault="00143CA9"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4B03B4" w:rsidRDefault="00EA61E1"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SUPERINTENDENCIA DE REGISTRO Y NOTARIADO REALIZARÁ JORNADA DE ATENCIÓN AL CIUDADANO SOBRE LA IMPLEMENTACIÓN DEL DECRETO 0578 </w:t>
      </w:r>
    </w:p>
    <w:p w:rsidR="00F50A81" w:rsidRDefault="00F50A81"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EA61E1" w:rsidRDefault="00F50A81" w:rsidP="00F50A8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497580" cy="1967389"/>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super-intendencia.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513434" cy="1976307"/>
                    </a:xfrm>
                    <a:prstGeom prst="rect">
                      <a:avLst/>
                    </a:prstGeom>
                  </pic:spPr>
                </pic:pic>
              </a:graphicData>
            </a:graphic>
          </wp:inline>
        </w:drawing>
      </w:r>
    </w:p>
    <w:p w:rsidR="00EA61E1" w:rsidRPr="00EA61E1" w:rsidRDefault="00EA61E1" w:rsidP="00EA61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61E1">
        <w:rPr>
          <w:rFonts w:ascii="Century Gothic" w:eastAsia="Calibri" w:hAnsi="Century Gothic" w:cs="Calibri"/>
          <w:bCs/>
          <w:sz w:val="22"/>
          <w:szCs w:val="22"/>
          <w:lang w:eastAsia="ar-SA"/>
        </w:rPr>
        <w:t xml:space="preserve">Con el propósito de fortalecer la implementación del Decreto 0578 de 2018, este 31 de octubre se adelantará en Pasto y en Samaniego la jornada de atención a la comunidad, donde la Superintendencia de Registro y Notariado socializará esta normatividad con el fin de orientar y guiar a los ciudadanos frente al saneamiento de predios rurales en falsa tradición. </w:t>
      </w:r>
    </w:p>
    <w:p w:rsidR="00EA61E1" w:rsidRDefault="00EA61E1" w:rsidP="00EA61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61E1">
        <w:rPr>
          <w:rFonts w:ascii="Century Gothic" w:eastAsia="Calibri" w:hAnsi="Century Gothic" w:cs="Calibri"/>
          <w:bCs/>
          <w:sz w:val="22"/>
          <w:szCs w:val="22"/>
          <w:lang w:eastAsia="ar-SA"/>
        </w:rPr>
        <w:t xml:space="preserve">Esta actividad se llevará cabo en </w:t>
      </w:r>
      <w:r w:rsidR="00F50A81">
        <w:rPr>
          <w:rFonts w:ascii="Century Gothic" w:eastAsia="Calibri" w:hAnsi="Century Gothic" w:cs="Calibri"/>
          <w:bCs/>
          <w:sz w:val="22"/>
          <w:szCs w:val="22"/>
          <w:lang w:eastAsia="ar-SA"/>
        </w:rPr>
        <w:t xml:space="preserve">Pasto, en </w:t>
      </w:r>
      <w:r w:rsidRPr="00EA61E1">
        <w:rPr>
          <w:rFonts w:ascii="Century Gothic" w:eastAsia="Calibri" w:hAnsi="Century Gothic" w:cs="Calibri"/>
          <w:bCs/>
          <w:sz w:val="22"/>
          <w:szCs w:val="22"/>
          <w:lang w:eastAsia="ar-SA"/>
        </w:rPr>
        <w:t xml:space="preserve">la Oficina de Registro de Instrumentos Públicos, ubicada en la calle 17, con carrera 27, en horario de 8:00 a.m. a 4:00 p.m. De acuerdo con la </w:t>
      </w:r>
      <w:proofErr w:type="spellStart"/>
      <w:r w:rsidRPr="00EA61E1">
        <w:rPr>
          <w:rFonts w:ascii="Century Gothic" w:eastAsia="Calibri" w:hAnsi="Century Gothic" w:cs="Calibri"/>
          <w:bCs/>
          <w:sz w:val="22"/>
          <w:szCs w:val="22"/>
          <w:lang w:eastAsia="ar-SA"/>
        </w:rPr>
        <w:t>S</w:t>
      </w:r>
      <w:r w:rsidR="00F50A81">
        <w:rPr>
          <w:rFonts w:ascii="Century Gothic" w:eastAsia="Calibri" w:hAnsi="Century Gothic" w:cs="Calibri"/>
          <w:bCs/>
          <w:sz w:val="22"/>
          <w:szCs w:val="22"/>
          <w:lang w:eastAsia="ar-SA"/>
        </w:rPr>
        <w:t>NR</w:t>
      </w:r>
      <w:proofErr w:type="spellEnd"/>
      <w:r w:rsidRPr="00EA61E1">
        <w:rPr>
          <w:rFonts w:ascii="Century Gothic" w:eastAsia="Calibri" w:hAnsi="Century Gothic" w:cs="Calibri"/>
          <w:bCs/>
          <w:sz w:val="22"/>
          <w:szCs w:val="22"/>
          <w:lang w:eastAsia="ar-SA"/>
        </w:rPr>
        <w:t xml:space="preserve">, a partir de la fecha cualquier interesado podrá acercarse a las instalaciones mencionadas para recibir atención por parte del personal capacitado por la entidad. </w:t>
      </w:r>
    </w:p>
    <w:p w:rsidR="00F50A81" w:rsidRDefault="00F50A81" w:rsidP="00F50A81">
      <w:pPr>
        <w:spacing w:after="0"/>
        <w:jc w:val="center"/>
        <w:rPr>
          <w:rFonts w:ascii="Century Gothic" w:hAnsi="Century Gothic" w:cs="Arial"/>
          <w:i/>
          <w:lang w:val="es-CO"/>
        </w:rPr>
      </w:pPr>
      <w:r w:rsidRPr="006F08F1">
        <w:rPr>
          <w:rFonts w:ascii="Century Gothic" w:hAnsi="Century Gothic" w:cs="Arial"/>
          <w:i/>
          <w:lang w:val="es-CO"/>
        </w:rPr>
        <w:t>Somos constructores de pa</w:t>
      </w:r>
      <w:r>
        <w:rPr>
          <w:rFonts w:ascii="Century Gothic" w:hAnsi="Century Gothic" w:cs="Arial"/>
          <w:i/>
          <w:lang w:val="es-CO"/>
        </w:rPr>
        <w:t>z</w:t>
      </w:r>
    </w:p>
    <w:p w:rsidR="00425118" w:rsidRDefault="00425118" w:rsidP="00F50A81">
      <w:pPr>
        <w:spacing w:after="0"/>
        <w:jc w:val="center"/>
        <w:rPr>
          <w:rFonts w:ascii="Century Gothic" w:hAnsi="Century Gothic" w:cs="Arial"/>
          <w:i/>
          <w:lang w:val="es-CO"/>
        </w:rPr>
      </w:pPr>
    </w:p>
    <w:p w:rsidR="00425118" w:rsidRDefault="00425118" w:rsidP="00F50A81">
      <w:pPr>
        <w:spacing w:after="0"/>
        <w:jc w:val="center"/>
        <w:rPr>
          <w:rFonts w:ascii="Century Gothic" w:hAnsi="Century Gothic" w:cs="Arial"/>
          <w:i/>
          <w:lang w:val="es-CO"/>
        </w:rPr>
      </w:pPr>
    </w:p>
    <w:p w:rsidR="00425118" w:rsidRDefault="00425118" w:rsidP="0042511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OFICINA DE ASUNTOS INTERNACIONALES INVITA A ORGANIZACIONES SOCIALES A PARTICIPAR EN CONVOCATORIAS</w:t>
      </w:r>
    </w:p>
    <w:p w:rsidR="00425118" w:rsidRDefault="00425118" w:rsidP="0042511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lastRenderedPageBreak/>
        <w:drawing>
          <wp:inline distT="0" distB="0" distL="0" distR="0">
            <wp:extent cx="5613400" cy="3351530"/>
            <wp:effectExtent l="0" t="0" r="6350" b="1270"/>
            <wp:docPr id="1" name="Imagen 1" descr="C:\Users\SANTAGUE\Downloads\BANNER web  - facebbok  - asuntos inter.png"/>
            <wp:cNvGraphicFramePr/>
            <a:graphic xmlns:a="http://schemas.openxmlformats.org/drawingml/2006/main">
              <a:graphicData uri="http://schemas.openxmlformats.org/drawingml/2006/picture">
                <pic:pic xmlns:pic="http://schemas.openxmlformats.org/drawingml/2006/picture">
                  <pic:nvPicPr>
                    <pic:cNvPr id="1" name="Imagen 1" descr="C:\Users\SANTAGUE\Downloads\BANNER web  - facebbok  - asuntos inter.png"/>
                    <pic:cNvPicPr/>
                  </pic:nvPicPr>
                  <pic:blipFill>
                    <a:blip r:embed="rId13" cstate="print"/>
                    <a:srcRect/>
                    <a:stretch>
                      <a:fillRect/>
                    </a:stretch>
                  </pic:blipFill>
                  <pic:spPr bwMode="auto">
                    <a:xfrm>
                      <a:off x="0" y="0"/>
                      <a:ext cx="5613400" cy="3351530"/>
                    </a:xfrm>
                    <a:prstGeom prst="rect">
                      <a:avLst/>
                    </a:prstGeom>
                    <a:noFill/>
                    <a:ln w="9525">
                      <a:noFill/>
                      <a:miter lim="800000"/>
                      <a:headEnd/>
                      <a:tailEnd/>
                    </a:ln>
                  </pic:spPr>
                </pic:pic>
              </a:graphicData>
            </a:graphic>
          </wp:inline>
        </w:drawing>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Convocatoria: Convocatoria Fondo de Naciones Unidas</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Entidad Oferente: Fondo </w:t>
      </w:r>
      <w:proofErr w:type="spellStart"/>
      <w:r w:rsidRPr="00425118">
        <w:rPr>
          <w:rFonts w:ascii="Century Gothic" w:eastAsia="Calibri" w:hAnsi="Century Gothic" w:cs="Calibri"/>
          <w:bCs/>
          <w:sz w:val="22"/>
          <w:szCs w:val="22"/>
          <w:lang w:eastAsia="ar-SA"/>
        </w:rPr>
        <w:t>Multidonante</w:t>
      </w:r>
      <w:proofErr w:type="spellEnd"/>
      <w:r w:rsidRPr="00425118">
        <w:rPr>
          <w:rFonts w:ascii="Century Gothic" w:eastAsia="Calibri" w:hAnsi="Century Gothic" w:cs="Calibri"/>
          <w:bCs/>
          <w:sz w:val="22"/>
          <w:szCs w:val="22"/>
          <w:lang w:eastAsia="ar-SA"/>
        </w:rPr>
        <w:t xml:space="preserve"> de las Naciones Unidas para el Sostenimiento de la Paz en Colombia.  </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Características: La convocatoria es para redes de defensores y/o redes de organizaciones de derechos humanos para el fortalecimiento de la capacidad de protección y autoprotección de las y los defensores de derechos humanos en Colombia.</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La convocatoria está dirigida a organizaciones sociales nacionales y locales que trabajen en red o se unan para trabajar de forma articulada. También está dirigida a asociaciones o articulaciones de defensoras de derechos humanos que trabajen en redes. Las instituciones de los pueblos étnicos a nivel nacional y local pueden articularse a estas redes, o, estar o articularse en red para participar en esta convocatoria. Es requisito que las redes y/o organizaciones que la integran tengan reconocida experiencia en las zonas </w:t>
      </w:r>
      <w:proofErr w:type="spellStart"/>
      <w:r w:rsidRPr="00425118">
        <w:rPr>
          <w:rFonts w:ascii="Century Gothic" w:eastAsia="Calibri" w:hAnsi="Century Gothic" w:cs="Calibri"/>
          <w:bCs/>
          <w:sz w:val="22"/>
          <w:szCs w:val="22"/>
          <w:lang w:eastAsia="ar-SA"/>
        </w:rPr>
        <w:t>PATR</w:t>
      </w:r>
      <w:proofErr w:type="spellEnd"/>
      <w:r w:rsidRPr="00425118">
        <w:rPr>
          <w:rFonts w:ascii="Century Gothic" w:eastAsia="Calibri" w:hAnsi="Century Gothic" w:cs="Calibri"/>
          <w:bCs/>
          <w:sz w:val="22"/>
          <w:szCs w:val="22"/>
          <w:lang w:eastAsia="ar-SA"/>
        </w:rPr>
        <w:t xml:space="preserve"> priorizadas.</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Fecha De Cierre: 18 noviembre de 2020</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Link: </w:t>
      </w:r>
      <w:hyperlink r:id="rId14" w:history="1">
        <w:r w:rsidRPr="00425118">
          <w:rPr>
            <w:rFonts w:ascii="Century Gothic" w:eastAsia="Calibri" w:hAnsi="Century Gothic" w:cs="Calibri"/>
            <w:bCs/>
            <w:sz w:val="22"/>
            <w:szCs w:val="22"/>
            <w:lang w:eastAsia="ar-SA"/>
          </w:rPr>
          <w:t>https://lideresconvocatoria.wordpress.com/</w:t>
        </w:r>
      </w:hyperlink>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Convocatoria: Subvenciones de UNICEF para proyectos tecnológicos para la infancia</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lastRenderedPageBreak/>
        <w:t>Entidad Oferente: El Fondo de Innovación de UNICEF</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Características: El Fondo de Innovación de UNICEF invierte en soluciones tecnológicas potenciales que puedan impactar positivamente en las vidas de los niños más vulnerables.</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Fecha De Cierre: Convocatoria abierta de forma continúa</w:t>
      </w:r>
    </w:p>
    <w:p w:rsidR="00425118" w:rsidRP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 xml:space="preserve">Link: </w:t>
      </w:r>
      <w:hyperlink r:id="rId15" w:anchor="/submit" w:history="1">
        <w:r w:rsidRPr="00425118">
          <w:rPr>
            <w:rFonts w:ascii="Century Gothic" w:eastAsia="Calibri" w:hAnsi="Century Gothic" w:cs="Calibri"/>
            <w:bCs/>
            <w:sz w:val="22"/>
            <w:szCs w:val="22"/>
            <w:lang w:eastAsia="ar-SA"/>
          </w:rPr>
          <w:t>https://unicefinnovationfund.org/#/submit</w:t>
        </w:r>
      </w:hyperlink>
    </w:p>
    <w:p w:rsidR="00425118" w:rsidRDefault="00425118" w:rsidP="004251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5118">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425118" w:rsidRDefault="00425118" w:rsidP="00425118">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425118" w:rsidRDefault="00425118" w:rsidP="00425118">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25118" w:rsidRPr="00425118" w:rsidRDefault="00425118" w:rsidP="0042511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                                                                                   </w:t>
      </w:r>
    </w:p>
    <w:bookmarkEnd w:id="1"/>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7E57">
        <w:rPr>
          <w:rFonts w:ascii="Century Gothic" w:eastAsia="Calibri" w:hAnsi="Century Gothic" w:cs="Calibri"/>
          <w:b/>
          <w:bCs/>
          <w:sz w:val="22"/>
          <w:szCs w:val="22"/>
          <w:lang w:eastAsia="ar-SA"/>
        </w:rPr>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lang w:val="es-ES" w:eastAsia="es-ES"/>
        </w:rPr>
        <w:drawing>
          <wp:inline distT="0" distB="0" distL="0" distR="0">
            <wp:extent cx="4848225" cy="27336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48225" cy="2733675"/>
                    </a:xfrm>
                    <a:prstGeom prst="rect">
                      <a:avLst/>
                    </a:prstGeom>
                    <a:noFill/>
                    <a:ln>
                      <a:noFill/>
                    </a:ln>
                  </pic:spPr>
                </pic:pic>
              </a:graphicData>
            </a:graphic>
          </wp:inline>
        </w:drawing>
      </w:r>
    </w:p>
    <w:p w:rsidR="003229DA" w:rsidRPr="00047E57"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Es importante mencionar que, por instrucciones del Gobierno Nacional, los pagos son de tipo mensual y se cancelará un monto de $80.000 mil pesos, se reitera a los beneficiarios que </w:t>
      </w:r>
      <w:proofErr w:type="spellStart"/>
      <w:r w:rsidRPr="00047E57">
        <w:rPr>
          <w:rFonts w:ascii="Century Gothic" w:eastAsia="Calibri" w:hAnsi="Century Gothic" w:cs="Calibri"/>
          <w:bCs/>
          <w:sz w:val="22"/>
          <w:szCs w:val="22"/>
          <w:lang w:eastAsia="ar-SA"/>
        </w:rPr>
        <w:t>el</w:t>
      </w:r>
      <w:proofErr w:type="spellEnd"/>
      <w:r w:rsidRPr="00047E57">
        <w:rPr>
          <w:rFonts w:ascii="Century Gothic" w:eastAsia="Calibri" w:hAnsi="Century Gothic" w:cs="Calibri"/>
          <w:bCs/>
          <w:sz w:val="22"/>
          <w:szCs w:val="22"/>
          <w:lang w:eastAsia="ar-SA"/>
        </w:rPr>
        <w:t xml:space="preserve">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quienes aún no han realizado el proceso de </w:t>
      </w:r>
      <w:proofErr w:type="spellStart"/>
      <w:r w:rsidRPr="00047E57">
        <w:rPr>
          <w:rFonts w:ascii="Century Gothic" w:eastAsia="Calibri" w:hAnsi="Century Gothic" w:cs="Calibri"/>
          <w:bCs/>
          <w:sz w:val="22"/>
          <w:szCs w:val="22"/>
          <w:lang w:eastAsia="ar-SA"/>
        </w:rPr>
        <w:t>Biometrización</w:t>
      </w:r>
      <w:proofErr w:type="spellEnd"/>
      <w:r w:rsidRPr="00047E57">
        <w:rPr>
          <w:rFonts w:ascii="Century Gothic" w:eastAsia="Calibri" w:hAnsi="Century Gothic" w:cs="Calibri"/>
          <w:bCs/>
          <w:sz w:val="22"/>
          <w:szCs w:val="22"/>
          <w:lang w:eastAsia="ar-SA"/>
        </w:rPr>
        <w:t xml:space="preserve"> (registro de huellas), deben presentarse en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ubicado en Avenida Los Estudiante en 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En el caso de perder la cédula original, tramitar ante la </w:t>
      </w:r>
      <w:proofErr w:type="spellStart"/>
      <w:r w:rsidRPr="00047E57">
        <w:rPr>
          <w:rFonts w:ascii="Century Gothic" w:eastAsia="Calibri" w:hAnsi="Century Gothic" w:cs="Calibri"/>
          <w:bCs/>
          <w:sz w:val="22"/>
          <w:szCs w:val="22"/>
          <w:lang w:eastAsia="ar-SA"/>
        </w:rPr>
        <w:t>Registraduría</w:t>
      </w:r>
      <w:proofErr w:type="spellEnd"/>
      <w:r w:rsidRPr="00047E57">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ZONA RURAL – PUNTOS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Mocondino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Jamondino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Gualmatan</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Mapachico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w:t>
      </w:r>
      <w:proofErr w:type="spellStart"/>
      <w:r w:rsidRPr="00047E57">
        <w:rPr>
          <w:rFonts w:ascii="Century Gothic" w:eastAsia="Calibri" w:hAnsi="Century Gothic" w:cs="Calibri"/>
          <w:bCs/>
          <w:sz w:val="22"/>
          <w:szCs w:val="22"/>
          <w:lang w:eastAsia="ar-SA"/>
        </w:rPr>
        <w:t>ext</w:t>
      </w:r>
      <w:proofErr w:type="spellEnd"/>
      <w:r w:rsidRPr="00047E57">
        <w:rPr>
          <w:rFonts w:ascii="Century Gothic" w:eastAsia="Calibri" w:hAnsi="Century Gothic" w:cs="Calibri"/>
          <w:bCs/>
          <w:sz w:val="22"/>
          <w:szCs w:val="22"/>
          <w:lang w:eastAsia="ar-SA"/>
        </w:rPr>
        <w:t xml:space="preserve">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17"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047E57">
        <w:rPr>
          <w:rFonts w:ascii="Century Gothic" w:eastAsia="Calibri" w:hAnsi="Century Gothic" w:cs="Calibri"/>
          <w:bCs/>
          <w:sz w:val="22"/>
          <w:szCs w:val="22"/>
          <w:lang w:eastAsia="ar-SA"/>
        </w:rPr>
        <w:t>clik</w:t>
      </w:r>
      <w:proofErr w:type="spellEnd"/>
      <w:r w:rsidRPr="00047E57">
        <w:rPr>
          <w:rFonts w:ascii="Century Gothic" w:eastAsia="Calibri" w:hAnsi="Century Gothic" w:cs="Calibri"/>
          <w:bCs/>
          <w:sz w:val="22"/>
          <w:szCs w:val="22"/>
          <w:lang w:eastAsia="ar-SA"/>
        </w:rPr>
        <w:t xml:space="preserve">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w:t>
      </w:r>
      <w:proofErr w:type="spellStart"/>
      <w:r w:rsidRPr="00047E57">
        <w:rPr>
          <w:rFonts w:ascii="Century Gothic" w:eastAsia="Calibri" w:hAnsi="Century Gothic" w:cs="Calibri"/>
          <w:bCs/>
          <w:sz w:val="22"/>
          <w:szCs w:val="22"/>
          <w:lang w:eastAsia="ar-SA"/>
        </w:rPr>
        <w:t>Cra</w:t>
      </w:r>
      <w:proofErr w:type="spellEnd"/>
      <w:r w:rsidRPr="00047E57">
        <w:rPr>
          <w:rFonts w:ascii="Century Gothic" w:eastAsia="Calibri" w:hAnsi="Century Gothic" w:cs="Calibri"/>
          <w:bCs/>
          <w:sz w:val="22"/>
          <w:szCs w:val="22"/>
          <w:lang w:eastAsia="ar-SA"/>
        </w:rPr>
        <w:t xml:space="preserve"> 26 Sur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 xml:space="preserve">Información: Secretario de Bienestar Social, </w:t>
      </w:r>
      <w:proofErr w:type="spellStart"/>
      <w:r w:rsidRPr="00047E57">
        <w:rPr>
          <w:rFonts w:ascii="Century Gothic" w:eastAsia="Calibri" w:hAnsi="Century Gothic" w:cs="Calibri"/>
          <w:b/>
          <w:bCs/>
          <w:sz w:val="18"/>
          <w:szCs w:val="18"/>
          <w:lang w:eastAsia="ar-SA"/>
        </w:rPr>
        <w:t>Arley</w:t>
      </w:r>
      <w:proofErr w:type="spellEnd"/>
      <w:r w:rsidRPr="00047E57">
        <w:rPr>
          <w:rFonts w:ascii="Century Gothic" w:eastAsia="Calibri" w:hAnsi="Century Gothic" w:cs="Calibri"/>
          <w:b/>
          <w:bCs/>
          <w:sz w:val="18"/>
          <w:szCs w:val="18"/>
          <w:lang w:eastAsia="ar-SA"/>
        </w:rPr>
        <w:t xml:space="preserve"> Darío Bastidas Bilbao. Celular: 3188342107</w:t>
      </w:r>
    </w:p>
    <w:p w:rsidR="004911CB" w:rsidRDefault="00047E57" w:rsidP="002D451A">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Pr="002D451A" w:rsidRDefault="005A5379" w:rsidP="002D451A">
      <w:pPr>
        <w:spacing w:after="0"/>
        <w:jc w:val="center"/>
        <w:rPr>
          <w:rFonts w:ascii="Century Gothic" w:hAnsi="Century Gothic" w:cs="Arial"/>
          <w:i/>
          <w:lang w:val="es-CO"/>
        </w:rPr>
      </w:pPr>
    </w:p>
    <w:p w:rsidR="00047E57" w:rsidRDefault="00047E57" w:rsidP="00047E57">
      <w:pPr>
        <w:jc w:val="center"/>
        <w:rPr>
          <w:rFonts w:ascii="Century Gothic" w:hAnsi="Century Gothic" w:cs="Browallia New"/>
          <w:b/>
          <w:bCs/>
          <w:color w:val="000000"/>
          <w:shd w:val="clear" w:color="auto" w:fill="FFFFFF"/>
        </w:rPr>
      </w:pPr>
      <w:r>
        <w:rPr>
          <w:rFonts w:ascii="Century Gothic" w:hAnsi="Century Gothic" w:cs="Browallia New"/>
          <w:b/>
        </w:rPr>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s-ES" w:eastAsia="es-ES"/>
        </w:rPr>
        <w:drawing>
          <wp:inline distT="0" distB="0" distL="0" distR="0">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MODALIDAD </w:t>
            </w:r>
            <w:proofErr w:type="spellStart"/>
            <w:r w:rsidRPr="00047E57">
              <w:rPr>
                <w:rFonts w:ascii="Century Gothic" w:eastAsia="Calibri" w:hAnsi="Century Gothic" w:cs="Calibri"/>
                <w:bCs/>
                <w:sz w:val="22"/>
                <w:szCs w:val="22"/>
                <w:lang w:eastAsia="ar-SA"/>
              </w:rPr>
              <w:t>DAVIPLATA</w:t>
            </w:r>
            <w:proofErr w:type="spellEnd"/>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Calle 22 </w:t>
            </w:r>
            <w:proofErr w:type="spellStart"/>
            <w:r w:rsidRPr="00047E57">
              <w:rPr>
                <w:rFonts w:ascii="Century Gothic" w:eastAsia="Calibri" w:hAnsi="Century Gothic" w:cs="Calibri"/>
                <w:bCs/>
                <w:sz w:val="22"/>
                <w:szCs w:val="22"/>
                <w:lang w:eastAsia="ar-SA"/>
              </w:rPr>
              <w:t>22</w:t>
            </w:r>
            <w:proofErr w:type="spellEnd"/>
            <w:r w:rsidRPr="00047E57">
              <w:rPr>
                <w:rFonts w:ascii="Century Gothic" w:eastAsia="Calibri" w:hAnsi="Century Gothic" w:cs="Calibri"/>
                <w:bCs/>
                <w:sz w:val="22"/>
                <w:szCs w:val="22"/>
                <w:lang w:eastAsia="ar-SA"/>
              </w:rPr>
              <w:t xml:space="preserve">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Unicentro</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Hospital San </w:t>
            </w:r>
            <w:proofErr w:type="spellStart"/>
            <w:r w:rsidRPr="00047E57">
              <w:rPr>
                <w:rFonts w:ascii="Century Gothic" w:eastAsia="Calibri" w:hAnsi="Century Gothic" w:cs="Calibri"/>
                <w:bCs/>
                <w:sz w:val="22"/>
                <w:szCs w:val="22"/>
                <w:lang w:eastAsia="ar-SA"/>
              </w:rPr>
              <w:t>pedro</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Alkosto</w:t>
            </w:r>
            <w:proofErr w:type="spellEnd"/>
            <w:r w:rsidRPr="00047E57">
              <w:rPr>
                <w:rFonts w:ascii="Century Gothic" w:eastAsia="Calibri" w:hAnsi="Century Gothic" w:cs="Calibri"/>
                <w:bCs/>
                <w:sz w:val="22"/>
                <w:szCs w:val="22"/>
                <w:lang w:eastAsia="ar-SA"/>
              </w:rPr>
              <w:t xml:space="preserve">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AVENIDA LAS </w:t>
            </w:r>
            <w:proofErr w:type="spellStart"/>
            <w:r w:rsidRPr="00047E57">
              <w:rPr>
                <w:rFonts w:ascii="Century Gothic" w:eastAsia="Calibri" w:hAnsi="Century Gothic" w:cs="Calibri"/>
                <w:bCs/>
                <w:sz w:val="22"/>
                <w:szCs w:val="22"/>
                <w:lang w:eastAsia="ar-SA"/>
              </w:rPr>
              <w:t>AMERICAS</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Alkosto</w:t>
            </w:r>
            <w:proofErr w:type="spellEnd"/>
            <w:r w:rsidRPr="00047E57">
              <w:rPr>
                <w:rFonts w:ascii="Century Gothic" w:eastAsia="Calibri" w:hAnsi="Century Gothic" w:cs="Calibri"/>
                <w:bCs/>
                <w:sz w:val="22"/>
                <w:szCs w:val="22"/>
                <w:lang w:eastAsia="ar-SA"/>
              </w:rPr>
              <w:t xml:space="preserve">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 xml:space="preserve"> Avenida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 xml:space="preserve">Información: Álvaro </w:t>
      </w:r>
      <w:proofErr w:type="spellStart"/>
      <w:r w:rsidRPr="004911CB">
        <w:rPr>
          <w:rFonts w:ascii="Century Gothic" w:eastAsia="Calibri" w:hAnsi="Century Gothic" w:cs="Calibri"/>
          <w:b/>
          <w:bCs/>
          <w:sz w:val="18"/>
          <w:szCs w:val="18"/>
          <w:lang w:eastAsia="ar-SA"/>
        </w:rPr>
        <w:t>Zarama</w:t>
      </w:r>
      <w:proofErr w:type="spellEnd"/>
      <w:r w:rsidRPr="004911CB">
        <w:rPr>
          <w:rFonts w:ascii="Century Gothic" w:eastAsia="Calibri" w:hAnsi="Century Gothic" w:cs="Calibri"/>
          <w:b/>
          <w:bCs/>
          <w:sz w:val="18"/>
          <w:szCs w:val="18"/>
          <w:lang w:eastAsia="ar-SA"/>
        </w:rPr>
        <w:t>,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073" w:rsidRDefault="00327073">
      <w:pPr>
        <w:spacing w:after="0" w:line="240" w:lineRule="auto"/>
      </w:pPr>
      <w:r>
        <w:separator/>
      </w:r>
    </w:p>
  </w:endnote>
  <w:endnote w:type="continuationSeparator" w:id="0">
    <w:p w:rsidR="00327073" w:rsidRDefault="003270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rowallia New">
    <w:panose1 w:val="020B0604020202020204"/>
    <w:charset w:val="DE"/>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7114A8">
        <w:pPr>
          <w:pStyle w:val="Piedepgina"/>
          <w:jc w:val="right"/>
        </w:pPr>
        <w:r>
          <w:fldChar w:fldCharType="begin"/>
        </w:r>
        <w:r w:rsidR="00D06D1E">
          <w:instrText>PAGE   \* MERGEFORMAT</w:instrText>
        </w:r>
        <w:r>
          <w:fldChar w:fldCharType="separate"/>
        </w:r>
        <w:r w:rsidR="00040021" w:rsidRPr="00040021">
          <w:rPr>
            <w:noProof/>
            <w:lang w:val="es-ES"/>
          </w:rPr>
          <w:t>11</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073" w:rsidRDefault="00327073">
      <w:pPr>
        <w:spacing w:after="0" w:line="240" w:lineRule="auto"/>
      </w:pPr>
      <w:r>
        <w:separator/>
      </w:r>
    </w:p>
  </w:footnote>
  <w:footnote w:type="continuationSeparator" w:id="0">
    <w:p w:rsidR="00327073" w:rsidRDefault="003270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7114A8">
    <w:pPr>
      <w:pStyle w:val="Encabezado"/>
    </w:pPr>
    <w:r w:rsidRPr="007114A8">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24</w:t>
                </w:r>
                <w:r w:rsidR="00425118">
                  <w:rPr>
                    <w:rFonts w:cs="Tahoma"/>
                    <w:b/>
                    <w:sz w:val="20"/>
                    <w:szCs w:val="20"/>
                  </w:rPr>
                  <w:t>9</w:t>
                </w:r>
              </w:p>
              <w:p w:rsidR="00D06D1E" w:rsidRPr="00895C86" w:rsidRDefault="00425118" w:rsidP="008363C6">
                <w:pPr>
                  <w:spacing w:after="0"/>
                  <w:rPr>
                    <w:b/>
                    <w:sz w:val="20"/>
                    <w:szCs w:val="20"/>
                  </w:rPr>
                </w:pPr>
                <w:r>
                  <w:rPr>
                    <w:b/>
                    <w:sz w:val="20"/>
                    <w:szCs w:val="20"/>
                  </w:rPr>
                  <w:t>30</w:t>
                </w:r>
                <w:r w:rsidR="00D06D1E">
                  <w:rPr>
                    <w:b/>
                    <w:sz w:val="20"/>
                    <w:szCs w:val="20"/>
                  </w:rPr>
                  <w:t>/octubre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87F043A"/>
    <w:multiLevelType w:val="hybridMultilevel"/>
    <w:tmpl w:val="C616B20E"/>
    <w:lvl w:ilvl="0" w:tplc="446EC366">
      <w:start w:val="1"/>
      <w:numFmt w:val="lowerLetter"/>
      <w:lvlText w:val="%1)"/>
      <w:lvlJc w:val="left"/>
      <w:pPr>
        <w:ind w:left="2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590BC80">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29295F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444476">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BB03EA6">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F23682EC">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C522114">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C3E303C">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ACA4502">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8">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5C3336B"/>
    <w:multiLevelType w:val="hybridMultilevel"/>
    <w:tmpl w:val="9B4064AE"/>
    <w:lvl w:ilvl="0" w:tplc="FCB0AE3E">
      <w:start w:val="1"/>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1724FE34">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F5A393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60C3D52">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62CE3A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8806CF8">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DD96796E">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2FED78E">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AE628D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7">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21">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7">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3">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4224536"/>
    <w:multiLevelType w:val="hybridMultilevel"/>
    <w:tmpl w:val="B7E4134A"/>
    <w:lvl w:ilvl="0" w:tplc="850A412A">
      <w:start w:val="16"/>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4C281C7A">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6F891F0">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2C9804">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5316E35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D4670CE">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4ECA9EA">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450B36A">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71AC05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8">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4"/>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7"/>
  </w:num>
  <w:num w:numId="7">
    <w:abstractNumId w:val="25"/>
  </w:num>
  <w:num w:numId="8">
    <w:abstractNumId w:val="18"/>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9"/>
  </w:num>
  <w:num w:numId="12">
    <w:abstractNumId w:val="41"/>
  </w:num>
  <w:num w:numId="13">
    <w:abstractNumId w:val="43"/>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20"/>
    <w:lvlOverride w:ilvl="0">
      <w:startOverride w:val="1"/>
    </w:lvlOverride>
    <w:lvlOverride w:ilvl="1"/>
    <w:lvlOverride w:ilvl="2"/>
    <w:lvlOverride w:ilvl="3"/>
    <w:lvlOverride w:ilvl="4"/>
    <w:lvlOverride w:ilvl="5"/>
    <w:lvlOverride w:ilvl="6"/>
    <w:lvlOverride w:ilvl="7"/>
    <w:lvlOverride w:ilvl="8"/>
  </w:num>
  <w:num w:numId="18">
    <w:abstractNumId w:val="21"/>
  </w:num>
  <w:num w:numId="19">
    <w:abstractNumId w:val="35"/>
  </w:num>
  <w:num w:numId="20">
    <w:abstractNumId w:val="8"/>
  </w:num>
  <w:num w:numId="21">
    <w:abstractNumId w:val="30"/>
  </w:num>
  <w:num w:numId="22">
    <w:abstractNumId w:val="15"/>
  </w:num>
  <w:num w:numId="23">
    <w:abstractNumId w:val="10"/>
  </w:num>
  <w:num w:numId="24">
    <w:abstractNumId w:val="33"/>
  </w:num>
  <w:num w:numId="25">
    <w:abstractNumId w:val="40"/>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6"/>
  </w:num>
  <w:num w:numId="29">
    <w:abstractNumId w:val="22"/>
  </w:num>
  <w:num w:numId="30">
    <w:abstractNumId w:val="32"/>
  </w:num>
  <w:num w:numId="31">
    <w:abstractNumId w:val="46"/>
  </w:num>
  <w:num w:numId="32">
    <w:abstractNumId w:val="26"/>
  </w:num>
  <w:num w:numId="33">
    <w:abstractNumId w:val="12"/>
  </w:num>
  <w:num w:numId="34">
    <w:abstractNumId w:val="4"/>
  </w:num>
  <w:num w:numId="35">
    <w:abstractNumId w:val="19"/>
  </w:num>
  <w:num w:numId="36">
    <w:abstractNumId w:val="47"/>
  </w:num>
  <w:num w:numId="37">
    <w:abstractNumId w:val="42"/>
  </w:num>
  <w:num w:numId="38">
    <w:abstractNumId w:val="39"/>
  </w:num>
  <w:num w:numId="39">
    <w:abstractNumId w:val="27"/>
  </w:num>
  <w:num w:numId="40">
    <w:abstractNumId w:val="1"/>
  </w:num>
  <w:num w:numId="41">
    <w:abstractNumId w:val="31"/>
  </w:num>
  <w:num w:numId="42">
    <w:abstractNumId w:val="11"/>
  </w:num>
  <w:num w:numId="43">
    <w:abstractNumId w:val="34"/>
  </w:num>
  <w:num w:numId="44">
    <w:abstractNumId w:val="9"/>
  </w:num>
  <w:num w:numId="45">
    <w:abstractNumId w:val="0"/>
  </w:num>
  <w:num w:numId="46">
    <w:abstractNumId w:val="45"/>
  </w:num>
  <w:num w:numId="47">
    <w:abstractNumId w:val="28"/>
  </w:num>
  <w:num w:numId="48">
    <w:abstractNumId w:val="16"/>
  </w:num>
  <w:num w:numId="49">
    <w:abstractNumId w:val="37"/>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021"/>
    <w:rsid w:val="00040AD6"/>
    <w:rsid w:val="00041070"/>
    <w:rsid w:val="0004167E"/>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341"/>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3E95"/>
    <w:rsid w:val="00165764"/>
    <w:rsid w:val="00167CD9"/>
    <w:rsid w:val="001707DE"/>
    <w:rsid w:val="0017184A"/>
    <w:rsid w:val="0017190F"/>
    <w:rsid w:val="001742CC"/>
    <w:rsid w:val="00176A0E"/>
    <w:rsid w:val="00177016"/>
    <w:rsid w:val="001773CE"/>
    <w:rsid w:val="00177836"/>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073"/>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4A8"/>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688D"/>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3C39"/>
    <w:rsid w:val="00EC43F6"/>
    <w:rsid w:val="00EC4C15"/>
    <w:rsid w:val="00EC6BB5"/>
    <w:rsid w:val="00ED03ED"/>
    <w:rsid w:val="00ED0EB4"/>
    <w:rsid w:val="00ED1588"/>
    <w:rsid w:val="00ED15F2"/>
    <w:rsid w:val="00ED1881"/>
    <w:rsid w:val="00ED2120"/>
    <w:rsid w:val="00ED511E"/>
    <w:rsid w:val="00EE0921"/>
    <w:rsid w:val="00EE1717"/>
    <w:rsid w:val="00EE1F88"/>
    <w:rsid w:val="00EE3A99"/>
    <w:rsid w:val="00EE4482"/>
    <w:rsid w:val="00EE502A"/>
    <w:rsid w:val="00EE5D81"/>
    <w:rsid w:val="00EE7D14"/>
    <w:rsid w:val="00EF022A"/>
    <w:rsid w:val="00EF092B"/>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0A81"/>
    <w:rsid w:val="00F515AF"/>
    <w:rsid w:val="00F52BBD"/>
    <w:rsid w:val="00F5308E"/>
    <w:rsid w:val="00F5336A"/>
    <w:rsid w:val="00F53688"/>
    <w:rsid w:val="00F5436E"/>
    <w:rsid w:val="00F54CD8"/>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845"/>
    <w:rsid w:val="00FA004A"/>
    <w:rsid w:val="00FA0E50"/>
    <w:rsid w:val="00FA17EC"/>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pasto.gov.co/%20tramites%20y%20servicios/"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unicefinnovationfund.org/"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ideresconvocatoria.wordpress.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293D5-1995-4004-A2CE-01324A931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2572</Words>
  <Characters>14147</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2019-10-25T00:11:00Z</cp:lastPrinted>
  <dcterms:created xsi:type="dcterms:W3CDTF">2019-10-29T23:57:00Z</dcterms:created>
  <dcterms:modified xsi:type="dcterms:W3CDTF">2019-11-14T05:20:00Z</dcterms:modified>
</cp:coreProperties>
</file>