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EAB" w:rsidRDefault="00755C16" w:rsidP="0061281D">
      <w:pPr>
        <w:tabs>
          <w:tab w:val="left" w:pos="1980"/>
        </w:tabs>
        <w:spacing w:after="0" w:line="240" w:lineRule="auto"/>
        <w:contextualSpacing/>
        <w:mirrorIndents/>
        <w:jc w:val="center"/>
        <w:rPr>
          <w:rFonts w:ascii="Century Gothic" w:hAnsi="Century Gothic"/>
          <w:b/>
        </w:rPr>
      </w:pPr>
      <w:bookmarkStart w:id="0" w:name="_Hlk22736993"/>
      <w:r>
        <w:rPr>
          <w:rFonts w:ascii="Century Gothic" w:hAnsi="Century Gothic"/>
          <w:b/>
        </w:rPr>
        <w:t>EN CEREMONIA ESPECIAL</w:t>
      </w:r>
      <w:r w:rsidR="00BF3EAB">
        <w:rPr>
          <w:rFonts w:ascii="Century Gothic" w:hAnsi="Century Gothic"/>
          <w:b/>
        </w:rPr>
        <w:t xml:space="preserve"> EL PADRE</w:t>
      </w:r>
      <w:r>
        <w:rPr>
          <w:rFonts w:ascii="Century Gothic" w:hAnsi="Century Gothic"/>
          <w:b/>
        </w:rPr>
        <w:t xml:space="preserve"> LUIS ANTONIO GALLARDO RECIBIÓ HOMENAJE POR SU SERVICIO SOCIAL Y LIDERAZGO EN LA REGIÓN</w:t>
      </w:r>
    </w:p>
    <w:p w:rsidR="00BF3EAB" w:rsidRDefault="00BF3EAB" w:rsidP="00BF3EAB">
      <w:pPr>
        <w:tabs>
          <w:tab w:val="left" w:pos="1980"/>
        </w:tabs>
        <w:spacing w:after="0" w:line="240" w:lineRule="auto"/>
        <w:contextualSpacing/>
        <w:mirrorIndents/>
        <w:jc w:val="center"/>
        <w:rPr>
          <w:rFonts w:ascii="Century Gothic" w:hAnsi="Century Gothic"/>
          <w:b/>
        </w:rPr>
      </w:pPr>
      <w:r>
        <w:rPr>
          <w:rFonts w:ascii="Century Gothic" w:hAnsi="Century Gothic"/>
          <w:b/>
          <w:noProof/>
          <w:lang w:val="en-US"/>
        </w:rPr>
        <w:drawing>
          <wp:inline distT="0" distB="0" distL="0" distR="0" wp14:anchorId="14466F38" wp14:editId="6D258019">
            <wp:extent cx="5613400" cy="374142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dre gallard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41420"/>
                    </a:xfrm>
                    <a:prstGeom prst="rect">
                      <a:avLst/>
                    </a:prstGeom>
                  </pic:spPr>
                </pic:pic>
              </a:graphicData>
            </a:graphic>
          </wp:inline>
        </w:drawing>
      </w:r>
    </w:p>
    <w:p w:rsidR="00755C16" w:rsidRPr="00BF3EAB" w:rsidRDefault="00755C16"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t>En compañía de líderes, dirigentes sociales y</w:t>
      </w:r>
      <w:r w:rsidR="00BF3EAB" w:rsidRPr="00BF3EAB">
        <w:rPr>
          <w:rFonts w:ascii="Century Gothic" w:eastAsia="Calibri" w:hAnsi="Century Gothic" w:cs="Calibri"/>
          <w:bCs/>
          <w:sz w:val="22"/>
          <w:szCs w:val="22"/>
          <w:lang w:eastAsia="ar-SA"/>
        </w:rPr>
        <w:t xml:space="preserve"> </w:t>
      </w:r>
      <w:r w:rsidRPr="00BF3EAB">
        <w:rPr>
          <w:rFonts w:ascii="Century Gothic" w:eastAsia="Calibri" w:hAnsi="Century Gothic" w:cs="Calibri"/>
          <w:bCs/>
          <w:sz w:val="22"/>
          <w:szCs w:val="22"/>
          <w:lang w:eastAsia="ar-SA"/>
        </w:rPr>
        <w:t xml:space="preserve">políticos, amigos y familiares, el padre Luis Antonio Gallardo Enríquez recibió el homenaje por su trabajo abnegado y lucha por las causas sociales </w:t>
      </w:r>
      <w:r w:rsidR="005A759E" w:rsidRPr="00BF3EAB">
        <w:rPr>
          <w:rFonts w:ascii="Century Gothic" w:eastAsia="Calibri" w:hAnsi="Century Gothic" w:cs="Calibri"/>
          <w:bCs/>
          <w:sz w:val="22"/>
          <w:szCs w:val="22"/>
          <w:lang w:eastAsia="ar-SA"/>
        </w:rPr>
        <w:t>en la región</w:t>
      </w:r>
      <w:r w:rsidRPr="00BF3EAB">
        <w:rPr>
          <w:rFonts w:ascii="Century Gothic" w:eastAsia="Calibri" w:hAnsi="Century Gothic" w:cs="Calibri"/>
          <w:bCs/>
          <w:sz w:val="22"/>
          <w:szCs w:val="22"/>
          <w:lang w:eastAsia="ar-SA"/>
        </w:rPr>
        <w:t>. Esta ceremonia se llevó a cabo en las instalaciones de la Casa Pilares</w:t>
      </w:r>
      <w:r w:rsidR="00BF3EAB" w:rsidRPr="00BF3EAB">
        <w:rPr>
          <w:rFonts w:ascii="Century Gothic" w:eastAsia="Calibri" w:hAnsi="Century Gothic" w:cs="Calibri"/>
          <w:bCs/>
          <w:sz w:val="22"/>
          <w:szCs w:val="22"/>
          <w:lang w:eastAsia="ar-SA"/>
        </w:rPr>
        <w:t>,</w:t>
      </w:r>
      <w:r w:rsidR="005A759E" w:rsidRPr="00BF3EAB">
        <w:rPr>
          <w:rFonts w:ascii="Century Gothic" w:eastAsia="Calibri" w:hAnsi="Century Gothic" w:cs="Calibri"/>
          <w:bCs/>
          <w:sz w:val="22"/>
          <w:szCs w:val="22"/>
          <w:lang w:eastAsia="ar-SA"/>
        </w:rPr>
        <w:t xml:space="preserve"> fue iniciativa de la Gobernación de Nariño, Alcaldía de Pasto, Udenar, Fundación Sol de Invierno y los ex alumnos del Cencap, </w:t>
      </w:r>
      <w:r w:rsidR="00BF3EAB" w:rsidRPr="00BF3EAB">
        <w:rPr>
          <w:rFonts w:ascii="Century Gothic" w:eastAsia="Calibri" w:hAnsi="Century Gothic" w:cs="Calibri"/>
          <w:bCs/>
          <w:sz w:val="22"/>
          <w:szCs w:val="22"/>
          <w:lang w:eastAsia="ar-SA"/>
        </w:rPr>
        <w:t>y</w:t>
      </w:r>
      <w:r w:rsidR="005A759E" w:rsidRPr="00BF3EAB">
        <w:rPr>
          <w:rFonts w:ascii="Century Gothic" w:eastAsia="Calibri" w:hAnsi="Century Gothic" w:cs="Calibri"/>
          <w:bCs/>
          <w:sz w:val="22"/>
          <w:szCs w:val="22"/>
          <w:lang w:eastAsia="ar-SA"/>
        </w:rPr>
        <w:t xml:space="preserve"> permitió recodar el legado del sacerdote, su compromiso con el evangelio y su </w:t>
      </w:r>
      <w:r w:rsidR="00BF3EAB" w:rsidRPr="00BF3EAB">
        <w:rPr>
          <w:rFonts w:ascii="Century Gothic" w:eastAsia="Calibri" w:hAnsi="Century Gothic" w:cs="Calibri"/>
          <w:bCs/>
          <w:sz w:val="22"/>
          <w:szCs w:val="22"/>
          <w:lang w:eastAsia="ar-SA"/>
        </w:rPr>
        <w:t xml:space="preserve">ardua lucha </w:t>
      </w:r>
      <w:r w:rsidR="005A759E" w:rsidRPr="00BF3EAB">
        <w:rPr>
          <w:rFonts w:ascii="Century Gothic" w:eastAsia="Calibri" w:hAnsi="Century Gothic" w:cs="Calibri"/>
          <w:bCs/>
          <w:sz w:val="22"/>
          <w:szCs w:val="22"/>
          <w:lang w:eastAsia="ar-SA"/>
        </w:rPr>
        <w:t>en la defensa de los derechos humanos.</w:t>
      </w:r>
    </w:p>
    <w:p w:rsidR="005A759E" w:rsidRPr="00BF3EAB" w:rsidRDefault="005A759E"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t xml:space="preserve">Las remembranzas del padre Gallardo, quien </w:t>
      </w:r>
      <w:r w:rsidR="00BF3EAB" w:rsidRPr="00BF3EAB">
        <w:rPr>
          <w:rFonts w:ascii="Century Gothic" w:eastAsia="Calibri" w:hAnsi="Century Gothic" w:cs="Calibri"/>
          <w:bCs/>
          <w:sz w:val="22"/>
          <w:szCs w:val="22"/>
          <w:lang w:eastAsia="ar-SA"/>
        </w:rPr>
        <w:t xml:space="preserve">con la efusividad que lo caracteriza, </w:t>
      </w:r>
      <w:r w:rsidRPr="00BF3EAB">
        <w:rPr>
          <w:rFonts w:ascii="Century Gothic" w:eastAsia="Calibri" w:hAnsi="Century Gothic" w:cs="Calibri"/>
          <w:bCs/>
          <w:sz w:val="22"/>
          <w:szCs w:val="22"/>
          <w:lang w:eastAsia="ar-SA"/>
        </w:rPr>
        <w:t xml:space="preserve">se dirigió al público, conmovieron al auditorio, pues evocaron las épocas de lucha pacífica por los intereses de los estudiantes, maestros, obreros y campesinos. Además, se recordó su labor social entre las comunidades más vulnerables y su trabajo como docente en la Universidad de Nariño.  </w:t>
      </w:r>
    </w:p>
    <w:p w:rsidR="00BF3EAB" w:rsidRPr="00BF3EAB" w:rsidRDefault="005A759E"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t xml:space="preserve">“Este es el fruto de la semilla que el padre Gallardo ha sembrado en toda su vida, a través de </w:t>
      </w:r>
      <w:r w:rsidR="00BF3EAB" w:rsidRPr="00BF3EAB">
        <w:rPr>
          <w:rFonts w:ascii="Century Gothic" w:eastAsia="Calibri" w:hAnsi="Century Gothic" w:cs="Calibri"/>
          <w:bCs/>
          <w:sz w:val="22"/>
          <w:szCs w:val="22"/>
          <w:lang w:eastAsia="ar-SA"/>
        </w:rPr>
        <w:t xml:space="preserve">su </w:t>
      </w:r>
      <w:r w:rsidRPr="00BF3EAB">
        <w:rPr>
          <w:rFonts w:ascii="Century Gothic" w:eastAsia="Calibri" w:hAnsi="Century Gothic" w:cs="Calibri"/>
          <w:bCs/>
          <w:sz w:val="22"/>
          <w:szCs w:val="22"/>
          <w:lang w:eastAsia="ar-SA"/>
        </w:rPr>
        <w:t>labor como educador y sacerdote</w:t>
      </w:r>
      <w:r w:rsidR="00BF3EAB" w:rsidRPr="00BF3EAB">
        <w:rPr>
          <w:rFonts w:ascii="Century Gothic" w:eastAsia="Calibri" w:hAnsi="Century Gothic" w:cs="Calibri"/>
          <w:bCs/>
          <w:sz w:val="22"/>
          <w:szCs w:val="22"/>
          <w:lang w:eastAsia="ar-SA"/>
        </w:rPr>
        <w:t xml:space="preserve">, </w:t>
      </w:r>
      <w:r w:rsidRPr="00BF3EAB">
        <w:rPr>
          <w:rFonts w:ascii="Century Gothic" w:eastAsia="Calibri" w:hAnsi="Century Gothic" w:cs="Calibri"/>
          <w:bCs/>
          <w:sz w:val="22"/>
          <w:szCs w:val="22"/>
          <w:lang w:eastAsia="ar-SA"/>
        </w:rPr>
        <w:t>y en su papel de líder</w:t>
      </w:r>
      <w:r w:rsidR="00BF3EAB" w:rsidRPr="00BF3EAB">
        <w:rPr>
          <w:rFonts w:ascii="Century Gothic" w:eastAsia="Calibri" w:hAnsi="Century Gothic" w:cs="Calibri"/>
          <w:bCs/>
          <w:sz w:val="22"/>
          <w:szCs w:val="22"/>
          <w:lang w:eastAsia="ar-SA"/>
        </w:rPr>
        <w:t>;</w:t>
      </w:r>
      <w:r w:rsidRPr="00BF3EAB">
        <w:rPr>
          <w:rFonts w:ascii="Century Gothic" w:eastAsia="Calibri" w:hAnsi="Century Gothic" w:cs="Calibri"/>
          <w:bCs/>
          <w:sz w:val="22"/>
          <w:szCs w:val="22"/>
          <w:lang w:eastAsia="ar-SA"/>
        </w:rPr>
        <w:t xml:space="preserve"> por ello diferentes entidades sienten el deber moral de reconocerle toda su generosidad, su sapiencia y compromiso con los más necesitados, desde </w:t>
      </w:r>
      <w:r w:rsidR="00BF3EAB" w:rsidRPr="00BF3EAB">
        <w:rPr>
          <w:rFonts w:ascii="Century Gothic" w:eastAsia="Calibri" w:hAnsi="Century Gothic" w:cs="Calibri"/>
          <w:bCs/>
          <w:sz w:val="22"/>
          <w:szCs w:val="22"/>
          <w:lang w:eastAsia="ar-SA"/>
        </w:rPr>
        <w:t xml:space="preserve">la </w:t>
      </w:r>
      <w:r w:rsidRPr="00BF3EAB">
        <w:rPr>
          <w:rFonts w:ascii="Century Gothic" w:eastAsia="Calibri" w:hAnsi="Century Gothic" w:cs="Calibri"/>
          <w:bCs/>
          <w:sz w:val="22"/>
          <w:szCs w:val="22"/>
          <w:lang w:eastAsia="ar-SA"/>
        </w:rPr>
        <w:t xml:space="preserve">causa </w:t>
      </w:r>
      <w:r w:rsidR="00BF3EAB" w:rsidRPr="00BF3EAB">
        <w:rPr>
          <w:rFonts w:ascii="Century Gothic" w:eastAsia="Calibri" w:hAnsi="Century Gothic" w:cs="Calibri"/>
          <w:bCs/>
          <w:sz w:val="22"/>
          <w:szCs w:val="22"/>
          <w:lang w:eastAsia="ar-SA"/>
        </w:rPr>
        <w:t xml:space="preserve">católica que siempre ha profesado”, indicó el asesor de Despacho de la Alcaldía de Pasto Marco Fidel Martínez. </w:t>
      </w:r>
    </w:p>
    <w:p w:rsidR="00BF3EAB" w:rsidRPr="00BF3EAB" w:rsidRDefault="00BF3EAB"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F3EAB" w:rsidRDefault="00BF3EAB"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lastRenderedPageBreak/>
        <w:t xml:space="preserve">La Alcaldía de Pasto, en cabeza del mandatario Pedro Vicente Obando Ordóñez, expresa el profundo sentimiento de gratitud por la vida y obra del padre Luis Antonio Gallardo, reconociendo su trabajo como sacerdote, la sensibilidad frente a las necesidades del pueblo y su empeño en proteger a los vulnerables.  </w:t>
      </w:r>
    </w:p>
    <w:p w:rsidR="00BF3EAB" w:rsidRDefault="00BF3EAB" w:rsidP="00BF3EAB">
      <w:pPr>
        <w:spacing w:after="0"/>
        <w:jc w:val="center"/>
        <w:rPr>
          <w:rFonts w:ascii="Century Gothic" w:hAnsi="Century Gothic" w:cs="Arial"/>
          <w:i/>
          <w:lang w:val="es-CO"/>
        </w:rPr>
      </w:pPr>
      <w:r>
        <w:rPr>
          <w:rFonts w:ascii="Century Gothic" w:hAnsi="Century Gothic" w:cs="Arial"/>
          <w:i/>
          <w:lang w:val="es-CO"/>
        </w:rPr>
        <w:t>Somos constructores de paz</w:t>
      </w:r>
    </w:p>
    <w:p w:rsidR="00755C16" w:rsidRDefault="00755C16" w:rsidP="00BF3EAB">
      <w:pPr>
        <w:tabs>
          <w:tab w:val="left" w:pos="1980"/>
        </w:tabs>
        <w:spacing w:after="0" w:line="240" w:lineRule="auto"/>
        <w:contextualSpacing/>
        <w:mirrorIndents/>
        <w:rPr>
          <w:rFonts w:ascii="Century Gothic" w:hAnsi="Century Gothic"/>
          <w:b/>
        </w:rPr>
      </w:pPr>
    </w:p>
    <w:p w:rsidR="002A2EA1" w:rsidRDefault="002A2EA1" w:rsidP="002A2EA1">
      <w:pPr>
        <w:tabs>
          <w:tab w:val="left" w:pos="1980"/>
        </w:tabs>
        <w:spacing w:after="0" w:line="240" w:lineRule="auto"/>
        <w:contextualSpacing/>
        <w:mirrorIndents/>
        <w:jc w:val="center"/>
        <w:rPr>
          <w:rFonts w:ascii="Century Gothic" w:hAnsi="Century Gothic"/>
          <w:b/>
        </w:rPr>
      </w:pPr>
      <w:r>
        <w:rPr>
          <w:rFonts w:ascii="Century Gothic" w:hAnsi="Century Gothic"/>
          <w:b/>
        </w:rPr>
        <w:t>EN</w:t>
      </w:r>
      <w:r w:rsidRPr="00386B1B">
        <w:rPr>
          <w:rFonts w:ascii="Century Gothic" w:hAnsi="Century Gothic"/>
          <w:b/>
        </w:rPr>
        <w:t xml:space="preserve"> </w:t>
      </w:r>
      <w:r>
        <w:rPr>
          <w:rFonts w:ascii="Century Gothic" w:hAnsi="Century Gothic"/>
          <w:b/>
        </w:rPr>
        <w:t>CONCIERTO SE RINDIÓ HOMENAJE A LOS TRÍOS UBICADOS EN LA CARRERA 27</w:t>
      </w:r>
    </w:p>
    <w:p w:rsidR="002A2EA1" w:rsidRDefault="002A2EA1" w:rsidP="002A2EA1">
      <w:pPr>
        <w:tabs>
          <w:tab w:val="left" w:pos="1980"/>
        </w:tabs>
        <w:spacing w:after="0" w:line="240" w:lineRule="auto"/>
        <w:contextualSpacing/>
        <w:mirrorIndents/>
        <w:jc w:val="center"/>
        <w:rPr>
          <w:rFonts w:ascii="Century Gothic" w:hAnsi="Century Gothic"/>
          <w:b/>
        </w:rPr>
      </w:pPr>
    </w:p>
    <w:p w:rsidR="002A2EA1" w:rsidRDefault="00251901" w:rsidP="002A2EA1">
      <w:pPr>
        <w:tabs>
          <w:tab w:val="left" w:pos="1980"/>
        </w:tabs>
        <w:spacing w:after="0" w:line="240" w:lineRule="auto"/>
        <w:contextualSpacing/>
        <w:mirrorIndents/>
        <w:jc w:val="center"/>
        <w:rPr>
          <w:rFonts w:ascii="Century Gothic" w:hAnsi="Century Gothic"/>
          <w:b/>
        </w:rPr>
      </w:pPr>
      <w:r>
        <w:rPr>
          <w:rFonts w:ascii="Century Gothic" w:hAnsi="Century Gothic"/>
          <w:b/>
          <w:noProof/>
          <w:lang w:val="en-US"/>
        </w:rPr>
        <w:drawing>
          <wp:inline distT="0" distB="0" distL="0" distR="0">
            <wp:extent cx="5310745" cy="3543300"/>
            <wp:effectExtent l="0" t="0" r="444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rios la 27.jpeg"/>
                    <pic:cNvPicPr/>
                  </pic:nvPicPr>
                  <pic:blipFill>
                    <a:blip r:embed="rId9">
                      <a:extLst>
                        <a:ext uri="{28A0092B-C50C-407E-A947-70E740481C1C}">
                          <a14:useLocalDpi xmlns:a14="http://schemas.microsoft.com/office/drawing/2010/main" val="0"/>
                        </a:ext>
                      </a:extLst>
                    </a:blip>
                    <a:stretch>
                      <a:fillRect/>
                    </a:stretch>
                  </pic:blipFill>
                  <pic:spPr>
                    <a:xfrm>
                      <a:off x="0" y="0"/>
                      <a:ext cx="5312532" cy="3544492"/>
                    </a:xfrm>
                    <a:prstGeom prst="rect">
                      <a:avLst/>
                    </a:prstGeom>
                  </pic:spPr>
                </pic:pic>
              </a:graphicData>
            </a:graphic>
          </wp:inline>
        </w:drawing>
      </w:r>
    </w:p>
    <w:p w:rsidR="002A2EA1" w:rsidRDefault="002A2EA1" w:rsidP="002A2EA1">
      <w:pPr>
        <w:tabs>
          <w:tab w:val="left" w:pos="1980"/>
        </w:tabs>
        <w:spacing w:after="0" w:line="240" w:lineRule="auto"/>
        <w:contextualSpacing/>
        <w:mirrorIndents/>
        <w:jc w:val="center"/>
        <w:rPr>
          <w:rFonts w:ascii="Century Gothic" w:hAnsi="Century Gothic"/>
          <w:b/>
        </w:rPr>
      </w:pPr>
    </w:p>
    <w:p w:rsidR="002A2EA1" w:rsidRPr="002A2EA1" w:rsidRDefault="002A2EA1" w:rsidP="002A2E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2EA1">
        <w:rPr>
          <w:rFonts w:ascii="Century Gothic" w:eastAsia="Calibri" w:hAnsi="Century Gothic" w:cs="Calibri"/>
          <w:bCs/>
          <w:sz w:val="22"/>
          <w:szCs w:val="22"/>
          <w:lang w:eastAsia="ar-SA"/>
        </w:rPr>
        <w:t>Con la presentación de músicos nariñenses con más de 50 años de experiencia artística, se llevó a cabo en el Teatro Imperial, la gran “Noche de Tríos” en homenaje a los tríos ubicados en la carrera 27, evento organizado por la Alcaldía de Pasto, a través de la Secretaría de Cultura en articulación a la fundación Arteventos.</w:t>
      </w:r>
    </w:p>
    <w:p w:rsidR="002A2EA1" w:rsidRDefault="002A2EA1" w:rsidP="002A2E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este concierto</w:t>
      </w:r>
      <w:r w:rsidRPr="002A2EA1">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participaron </w:t>
      </w:r>
      <w:r w:rsidRPr="002A2EA1">
        <w:rPr>
          <w:rFonts w:ascii="Century Gothic" w:eastAsia="Calibri" w:hAnsi="Century Gothic" w:cs="Calibri"/>
          <w:bCs/>
          <w:sz w:val="22"/>
          <w:szCs w:val="22"/>
          <w:lang w:eastAsia="ar-SA"/>
        </w:rPr>
        <w:t xml:space="preserve">Cantares Trío, Trío Caballeros de la noche y Trio Miramar, además </w:t>
      </w:r>
      <w:r>
        <w:rPr>
          <w:rFonts w:ascii="Century Gothic" w:eastAsia="Calibri" w:hAnsi="Century Gothic" w:cs="Calibri"/>
          <w:bCs/>
          <w:sz w:val="22"/>
          <w:szCs w:val="22"/>
          <w:lang w:eastAsia="ar-SA"/>
        </w:rPr>
        <w:t xml:space="preserve">se tuvo </w:t>
      </w:r>
      <w:r w:rsidRPr="002A2EA1">
        <w:rPr>
          <w:rFonts w:ascii="Century Gothic" w:eastAsia="Calibri" w:hAnsi="Century Gothic" w:cs="Calibri"/>
          <w:bCs/>
          <w:sz w:val="22"/>
          <w:szCs w:val="22"/>
          <w:lang w:eastAsia="ar-SA"/>
        </w:rPr>
        <w:t>la presentación especial de Marco Cortez, quien ha trabajado por más de 50 años en la carrera 27, y de José Mesías</w:t>
      </w:r>
      <w:r>
        <w:rPr>
          <w:rFonts w:ascii="Century Gothic" w:eastAsia="Calibri" w:hAnsi="Century Gothic" w:cs="Calibri"/>
          <w:bCs/>
          <w:sz w:val="22"/>
          <w:szCs w:val="22"/>
          <w:lang w:eastAsia="ar-SA"/>
        </w:rPr>
        <w:t xml:space="preserve">, quien lleva 42 años de trayectoria y se ha caracterizado por ubicarse junto al templo de San Juan. </w:t>
      </w:r>
    </w:p>
    <w:p w:rsidR="002A2EA1" w:rsidRDefault="002A2EA1" w:rsidP="002A2E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2EA1">
        <w:rPr>
          <w:rFonts w:ascii="Century Gothic" w:eastAsia="Calibri" w:hAnsi="Century Gothic" w:cs="Calibri"/>
          <w:bCs/>
          <w:sz w:val="22"/>
          <w:szCs w:val="22"/>
          <w:lang w:eastAsia="ar-SA"/>
        </w:rPr>
        <w:t>La Alcaldía de Pasto, resalt</w:t>
      </w:r>
      <w:r>
        <w:rPr>
          <w:rFonts w:ascii="Century Gothic" w:eastAsia="Calibri" w:hAnsi="Century Gothic" w:cs="Calibri"/>
          <w:bCs/>
          <w:sz w:val="22"/>
          <w:szCs w:val="22"/>
          <w:lang w:eastAsia="ar-SA"/>
        </w:rPr>
        <w:t>ó la</w:t>
      </w:r>
      <w:r w:rsidRPr="002A2EA1">
        <w:rPr>
          <w:rFonts w:ascii="Century Gothic" w:eastAsia="Calibri" w:hAnsi="Century Gothic" w:cs="Calibri"/>
          <w:bCs/>
          <w:sz w:val="22"/>
          <w:szCs w:val="22"/>
          <w:lang w:eastAsia="ar-SA"/>
        </w:rPr>
        <w:t xml:space="preserve"> trayectoria y </w:t>
      </w:r>
      <w:r>
        <w:rPr>
          <w:rFonts w:ascii="Century Gothic" w:eastAsia="Calibri" w:hAnsi="Century Gothic" w:cs="Calibri"/>
          <w:bCs/>
          <w:sz w:val="22"/>
          <w:szCs w:val="22"/>
          <w:lang w:eastAsia="ar-SA"/>
        </w:rPr>
        <w:t xml:space="preserve">el </w:t>
      </w:r>
      <w:r w:rsidRPr="002A2EA1">
        <w:rPr>
          <w:rFonts w:ascii="Century Gothic" w:eastAsia="Calibri" w:hAnsi="Century Gothic" w:cs="Calibri"/>
          <w:bCs/>
          <w:sz w:val="22"/>
          <w:szCs w:val="22"/>
          <w:lang w:eastAsia="ar-SA"/>
        </w:rPr>
        <w:t>valor cultural de los tríos en el municipio y rind</w:t>
      </w:r>
      <w:r>
        <w:rPr>
          <w:rFonts w:ascii="Century Gothic" w:eastAsia="Calibri" w:hAnsi="Century Gothic" w:cs="Calibri"/>
          <w:bCs/>
          <w:sz w:val="22"/>
          <w:szCs w:val="22"/>
          <w:lang w:eastAsia="ar-SA"/>
        </w:rPr>
        <w:t>ió</w:t>
      </w:r>
      <w:r w:rsidRPr="002A2EA1">
        <w:rPr>
          <w:rFonts w:ascii="Century Gothic" w:eastAsia="Calibri" w:hAnsi="Century Gothic" w:cs="Calibri"/>
          <w:bCs/>
          <w:sz w:val="22"/>
          <w:szCs w:val="22"/>
          <w:lang w:eastAsia="ar-SA"/>
        </w:rPr>
        <w:t xml:space="preserve"> un sentido homenaje a quienes han dedicado su vida entera al trabajo artístico musical, y de igual forma invita a la comunidad apoyar estas manifestaciones artísticas que fortalecen las muestras culturales de la región.</w:t>
      </w:r>
    </w:p>
    <w:p w:rsidR="00257704" w:rsidRDefault="00257704" w:rsidP="00257704">
      <w:pPr>
        <w:spacing w:after="0" w:line="240" w:lineRule="auto"/>
        <w:jc w:val="both"/>
        <w:rPr>
          <w:rFonts w:ascii="Century Gothic" w:eastAsia="Calibri" w:hAnsi="Century Gothic" w:cs="Calibri"/>
          <w:b/>
          <w:sz w:val="18"/>
          <w:szCs w:val="18"/>
          <w:lang w:val="es-ES_tradnl" w:eastAsia="ar-SA"/>
        </w:rPr>
      </w:pPr>
      <w:r w:rsidRPr="007A1AFF">
        <w:rPr>
          <w:rFonts w:ascii="Century Gothic" w:eastAsia="Calibri" w:hAnsi="Century Gothic" w:cs="Calibri"/>
          <w:b/>
          <w:sz w:val="18"/>
          <w:szCs w:val="18"/>
          <w:lang w:val="es-ES_tradnl" w:eastAsia="ar-SA"/>
        </w:rPr>
        <w:t>Información: Secretaria de Cultura, José Ismael Aguirre Oliva, Teléfono 3012525802.</w:t>
      </w:r>
    </w:p>
    <w:p w:rsidR="00257704" w:rsidRDefault="00257704" w:rsidP="00257704">
      <w:pPr>
        <w:spacing w:after="0"/>
        <w:jc w:val="center"/>
        <w:rPr>
          <w:rFonts w:ascii="Century Gothic" w:hAnsi="Century Gothic" w:cs="Arial"/>
          <w:i/>
          <w:lang w:val="es-CO"/>
        </w:rPr>
      </w:pPr>
      <w:r>
        <w:rPr>
          <w:rFonts w:ascii="Century Gothic" w:hAnsi="Century Gothic" w:cs="Arial"/>
          <w:i/>
          <w:lang w:val="es-CO"/>
        </w:rPr>
        <w:t>Somos constructores de paz</w:t>
      </w:r>
    </w:p>
    <w:p w:rsidR="002A2EA1" w:rsidRDefault="002A2EA1" w:rsidP="00BF3EA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55C16" w:rsidRDefault="00755C16" w:rsidP="00BF3EAB">
      <w:pPr>
        <w:jc w:val="center"/>
        <w:rPr>
          <w:rFonts w:ascii="Century Gothic" w:hAnsi="Century Gothic"/>
          <w:b/>
          <w:bCs/>
        </w:rPr>
      </w:pPr>
      <w:r>
        <w:rPr>
          <w:rFonts w:ascii="Century Gothic" w:hAnsi="Century Gothic"/>
          <w:b/>
          <w:bCs/>
        </w:rPr>
        <w:lastRenderedPageBreak/>
        <w:t>42 PROPONENTES PARTICIPARON DE LOS PROCESOS DE LICITACIÓN PÚBLICA NACIONAL PARA CONTRATAR PROYECTOS DE</w:t>
      </w:r>
      <w:r w:rsidRPr="00B74D43">
        <w:rPr>
          <w:rFonts w:ascii="Century Gothic" w:hAnsi="Century Gothic"/>
          <w:b/>
          <w:bCs/>
        </w:rPr>
        <w:t xml:space="preserve"> CONSTRUCCIÓN </w:t>
      </w:r>
      <w:r>
        <w:rPr>
          <w:rFonts w:ascii="Century Gothic" w:hAnsi="Century Gothic"/>
          <w:b/>
          <w:bCs/>
        </w:rPr>
        <w:t xml:space="preserve">DE INFRAESTRUCTURA </w:t>
      </w:r>
      <w:r w:rsidRPr="00B74D43">
        <w:rPr>
          <w:rFonts w:ascii="Century Gothic" w:hAnsi="Century Gothic"/>
          <w:b/>
          <w:bCs/>
        </w:rPr>
        <w:t xml:space="preserve">DEL </w:t>
      </w:r>
      <w:r>
        <w:rPr>
          <w:rFonts w:ascii="Century Gothic" w:hAnsi="Century Gothic"/>
          <w:b/>
          <w:bCs/>
        </w:rPr>
        <w:t>SETP</w:t>
      </w:r>
      <w:r w:rsidRPr="00B74D43">
        <w:rPr>
          <w:rFonts w:ascii="Century Gothic" w:hAnsi="Century Gothic"/>
          <w:b/>
          <w:bCs/>
        </w:rPr>
        <w:t xml:space="preserve"> PASTO </w:t>
      </w:r>
    </w:p>
    <w:p w:rsidR="00755C16" w:rsidRDefault="00755C16" w:rsidP="00755C16">
      <w:pPr>
        <w:jc w:val="center"/>
        <w:rPr>
          <w:rFonts w:ascii="Century Gothic" w:hAnsi="Century Gothic"/>
          <w:sz w:val="24"/>
          <w:szCs w:val="24"/>
        </w:rPr>
      </w:pPr>
      <w:r w:rsidRPr="0021741A">
        <w:rPr>
          <w:rFonts w:ascii="Century Gothic" w:hAnsi="Century Gothic"/>
          <w:noProof/>
          <w:sz w:val="24"/>
          <w:szCs w:val="24"/>
          <w:lang w:val="en-US"/>
        </w:rPr>
        <w:drawing>
          <wp:inline distT="0" distB="0" distL="0" distR="0" wp14:anchorId="60E2460C" wp14:editId="63A61DF0">
            <wp:extent cx="4372068" cy="2584961"/>
            <wp:effectExtent l="0" t="0" r="0" b="6350"/>
            <wp:docPr id="45"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72068" cy="2584961"/>
                    </a:xfrm>
                    <a:prstGeom prst="rect">
                      <a:avLst/>
                    </a:prstGeom>
                  </pic:spPr>
                </pic:pic>
              </a:graphicData>
            </a:graphic>
          </wp:inline>
        </w:drawing>
      </w:r>
    </w:p>
    <w:p w:rsidR="00755C16" w:rsidRPr="00755C16" w:rsidRDefault="00755C16" w:rsidP="00755C16">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Un total de 42 proponentes participaron de los procesos de licitación pública nacional convocados por la Unidad Administrativa Especial-AVANTE, para la construcción de seis proyectos de infraestructura vial, espacio público y obras complementarias del Sistema Estratégico de Transporte Público de Pasto.</w:t>
      </w:r>
    </w:p>
    <w:tbl>
      <w:tblPr>
        <w:tblStyle w:val="Tablaconcuadrcula"/>
        <w:tblW w:w="0" w:type="auto"/>
        <w:jc w:val="center"/>
        <w:tblLook w:val="04A0" w:firstRow="1" w:lastRow="0" w:firstColumn="1" w:lastColumn="0" w:noHBand="0" w:noVBand="1"/>
      </w:tblPr>
      <w:tblGrid>
        <w:gridCol w:w="704"/>
        <w:gridCol w:w="4394"/>
        <w:gridCol w:w="2552"/>
      </w:tblGrid>
      <w:tr w:rsidR="00755C16" w:rsidRPr="00755C16" w:rsidTr="00020BC7">
        <w:trPr>
          <w:jc w:val="center"/>
        </w:trPr>
        <w:tc>
          <w:tcPr>
            <w:tcW w:w="70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No</w:t>
            </w:r>
          </w:p>
        </w:tc>
        <w:tc>
          <w:tcPr>
            <w:tcW w:w="4394" w:type="dxa"/>
          </w:tcPr>
          <w:p w:rsidR="00755C16" w:rsidRPr="00755C16" w:rsidRDefault="00755C16" w:rsidP="00020BC7">
            <w:pPr>
              <w:jc w:val="center"/>
              <w:rPr>
                <w:rFonts w:ascii="Century Gothic" w:eastAsia="Calibri" w:hAnsi="Century Gothic" w:cs="Calibri"/>
                <w:bCs/>
                <w:lang w:val="es-CO" w:eastAsia="ar-SA"/>
              </w:rPr>
            </w:pPr>
            <w:r w:rsidRPr="00755C16">
              <w:rPr>
                <w:rFonts w:ascii="Century Gothic" w:eastAsia="Calibri" w:hAnsi="Century Gothic" w:cs="Calibri"/>
                <w:bCs/>
                <w:lang w:val="es-CO" w:eastAsia="ar-SA"/>
              </w:rPr>
              <w:t>Proyecto</w:t>
            </w:r>
          </w:p>
        </w:tc>
        <w:tc>
          <w:tcPr>
            <w:tcW w:w="2552"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No de proponentes</w:t>
            </w:r>
          </w:p>
        </w:tc>
      </w:tr>
      <w:tr w:rsidR="00755C16" w:rsidRPr="00755C16" w:rsidTr="00020BC7">
        <w:trPr>
          <w:jc w:val="center"/>
        </w:trPr>
        <w:tc>
          <w:tcPr>
            <w:tcW w:w="70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1</w:t>
            </w:r>
          </w:p>
        </w:tc>
        <w:tc>
          <w:tcPr>
            <w:tcW w:w="439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Fase II de la carrera 27</w:t>
            </w:r>
          </w:p>
        </w:tc>
        <w:tc>
          <w:tcPr>
            <w:tcW w:w="2552"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7</w:t>
            </w:r>
          </w:p>
        </w:tc>
      </w:tr>
      <w:tr w:rsidR="00755C16" w:rsidRPr="00755C16" w:rsidTr="00020BC7">
        <w:trPr>
          <w:jc w:val="center"/>
        </w:trPr>
        <w:tc>
          <w:tcPr>
            <w:tcW w:w="70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2</w:t>
            </w:r>
          </w:p>
        </w:tc>
        <w:tc>
          <w:tcPr>
            <w:tcW w:w="439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Fase III de la carrera 27</w:t>
            </w:r>
          </w:p>
        </w:tc>
        <w:tc>
          <w:tcPr>
            <w:tcW w:w="2552"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6</w:t>
            </w:r>
          </w:p>
        </w:tc>
      </w:tr>
      <w:tr w:rsidR="00755C16" w:rsidRPr="00755C16" w:rsidTr="00020BC7">
        <w:trPr>
          <w:jc w:val="center"/>
        </w:trPr>
        <w:tc>
          <w:tcPr>
            <w:tcW w:w="70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3</w:t>
            </w:r>
          </w:p>
        </w:tc>
        <w:tc>
          <w:tcPr>
            <w:tcW w:w="439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Fase IV de la carrera 27</w:t>
            </w:r>
          </w:p>
        </w:tc>
        <w:tc>
          <w:tcPr>
            <w:tcW w:w="2552"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5</w:t>
            </w:r>
          </w:p>
        </w:tc>
      </w:tr>
      <w:tr w:rsidR="00755C16" w:rsidRPr="00755C16" w:rsidTr="00020BC7">
        <w:trPr>
          <w:jc w:val="center"/>
        </w:trPr>
        <w:tc>
          <w:tcPr>
            <w:tcW w:w="70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4</w:t>
            </w:r>
          </w:p>
        </w:tc>
        <w:tc>
          <w:tcPr>
            <w:tcW w:w="439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Fase II de la carrera cuarta</w:t>
            </w:r>
          </w:p>
        </w:tc>
        <w:tc>
          <w:tcPr>
            <w:tcW w:w="2552"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7</w:t>
            </w:r>
          </w:p>
        </w:tc>
      </w:tr>
      <w:tr w:rsidR="00755C16" w:rsidRPr="00755C16" w:rsidTr="00020BC7">
        <w:trPr>
          <w:jc w:val="center"/>
        </w:trPr>
        <w:tc>
          <w:tcPr>
            <w:tcW w:w="70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5</w:t>
            </w:r>
          </w:p>
        </w:tc>
        <w:tc>
          <w:tcPr>
            <w:tcW w:w="439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Patio Taller Aranda</w:t>
            </w:r>
          </w:p>
        </w:tc>
        <w:tc>
          <w:tcPr>
            <w:tcW w:w="2552"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8</w:t>
            </w:r>
          </w:p>
        </w:tc>
      </w:tr>
      <w:tr w:rsidR="00755C16" w:rsidRPr="00755C16" w:rsidTr="00020BC7">
        <w:trPr>
          <w:jc w:val="center"/>
        </w:trPr>
        <w:tc>
          <w:tcPr>
            <w:tcW w:w="70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6</w:t>
            </w:r>
          </w:p>
        </w:tc>
        <w:tc>
          <w:tcPr>
            <w:tcW w:w="4394"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Patio Mijitayo</w:t>
            </w:r>
          </w:p>
        </w:tc>
        <w:tc>
          <w:tcPr>
            <w:tcW w:w="2552" w:type="dxa"/>
          </w:tcPr>
          <w:p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9</w:t>
            </w:r>
          </w:p>
        </w:tc>
      </w:tr>
    </w:tbl>
    <w:p w:rsidR="00755C16" w:rsidRPr="00755C16" w:rsidRDefault="00755C16" w:rsidP="00755C16">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 xml:space="preserve">De acuerdo con el balance entregado por el </w:t>
      </w:r>
      <w:r>
        <w:rPr>
          <w:rFonts w:ascii="Century Gothic" w:eastAsia="Calibri" w:hAnsi="Century Gothic" w:cs="Calibri"/>
          <w:bCs/>
          <w:lang w:val="es-CO" w:eastAsia="ar-SA"/>
        </w:rPr>
        <w:t>g</w:t>
      </w:r>
      <w:r w:rsidRPr="00755C16">
        <w:rPr>
          <w:rFonts w:ascii="Century Gothic" w:eastAsia="Calibri" w:hAnsi="Century Gothic" w:cs="Calibri"/>
          <w:bCs/>
          <w:lang w:val="es-CO" w:eastAsia="ar-SA"/>
        </w:rPr>
        <w:t>erente del ente gestor Ing. Jairo López Rodríguez, la pluralidad de oferentes da muestra de la transparencia en los procesos de contratación pública que se vienen adelantando y una vez surtido el proceso de evaluación de las propuestas, se adjudicarán los contratos a los proponentes que cumplan con los requisitos técnicos, legales y financieros requeridos para la ejecución de las obras.</w:t>
      </w:r>
    </w:p>
    <w:p w:rsidR="00755C16" w:rsidRDefault="00755C16" w:rsidP="00755C16">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 xml:space="preserve">Finalmente, el Gerente de Avante informó que, como resultado de los procesos de contratación pública adelantados por el ente gestor, el contrato de interventoría </w:t>
      </w:r>
      <w:r w:rsidRPr="00755C16">
        <w:rPr>
          <w:rFonts w:ascii="Century Gothic" w:eastAsia="Calibri" w:hAnsi="Century Gothic" w:cs="Calibri"/>
          <w:bCs/>
          <w:lang w:val="es-CO" w:eastAsia="ar-SA"/>
        </w:rPr>
        <w:lastRenderedPageBreak/>
        <w:t>para el proyecto de la carrera 27, Fase II entre calle 16 y calle 13 - conexión calle 16 entre carreras 26 y 27, fue adjudicado al Consorcio de Interventoría Urbana, por valor de $ 477.324.650; entre tanto, los demás procesos de interventoría objeto de convocatoria se encuentran en proceso de evaluación.</w:t>
      </w:r>
    </w:p>
    <w:p w:rsidR="00755C16" w:rsidRDefault="00755C16" w:rsidP="00755C16">
      <w:pPr>
        <w:spacing w:after="0"/>
        <w:jc w:val="both"/>
        <w:rPr>
          <w:rFonts w:ascii="Century Gothic" w:eastAsia="Calibri" w:hAnsi="Century Gothic" w:cs="Calibri"/>
          <w:b/>
          <w:sz w:val="18"/>
          <w:szCs w:val="18"/>
          <w:lang w:val="es-ES_tradnl" w:eastAsia="ar-SA"/>
        </w:rPr>
      </w:pPr>
      <w:r w:rsidRPr="00C77063">
        <w:rPr>
          <w:rFonts w:ascii="Century Gothic" w:eastAsia="Calibri" w:hAnsi="Century Gothic" w:cs="Calibri"/>
          <w:b/>
          <w:sz w:val="18"/>
          <w:szCs w:val="18"/>
          <w:lang w:val="es-ES_tradnl" w:eastAsia="ar-SA"/>
        </w:rPr>
        <w:t xml:space="preserve">Información: Gerente General SETP-AVANTE, Jairo López Rodríguez. Celular: 3233179821. </w:t>
      </w:r>
    </w:p>
    <w:p w:rsidR="00755C16"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rsidR="0061281D" w:rsidRDefault="0061281D" w:rsidP="00755C16">
      <w:pPr>
        <w:spacing w:after="0"/>
        <w:jc w:val="center"/>
        <w:rPr>
          <w:rFonts w:ascii="Century Gothic" w:hAnsi="Century Gothic" w:cs="Arial"/>
          <w:i/>
          <w:lang w:val="es-CO"/>
        </w:rPr>
      </w:pPr>
    </w:p>
    <w:p w:rsidR="0061281D" w:rsidRPr="007C0F9E" w:rsidRDefault="0061281D" w:rsidP="0061281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C0F9E">
        <w:rPr>
          <w:rFonts w:ascii="Century Gothic" w:eastAsia="Calibri" w:hAnsi="Century Gothic" w:cs="Calibri"/>
          <w:b/>
          <w:bCs/>
          <w:sz w:val="22"/>
          <w:szCs w:val="22"/>
          <w:lang w:eastAsia="ar-SA"/>
        </w:rPr>
        <w:t>HOY JUEVES 28 DE NOVIEMBRE FORO: ´DEFENDER LA VIDA, CONSTRUIR LA PAZ´</w:t>
      </w:r>
    </w:p>
    <w:p w:rsidR="0061281D" w:rsidRDefault="0061281D" w:rsidP="0061281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7C0F9E">
        <w:rPr>
          <w:rFonts w:ascii="Century Gothic" w:eastAsia="Calibri" w:hAnsi="Century Gothic" w:cs="Calibri"/>
          <w:bCs/>
          <w:sz w:val="22"/>
          <w:szCs w:val="22"/>
          <w:lang w:eastAsia="ar-SA"/>
        </w:rPr>
        <w:drawing>
          <wp:inline distT="0" distB="0" distL="0" distR="0" wp14:anchorId="4A8CA44B" wp14:editId="1087C0D1">
            <wp:extent cx="3935535" cy="5088467"/>
            <wp:effectExtent l="0" t="0" r="8255" b="0"/>
            <wp:docPr id="14" name="Imagen 14" descr="C:\Users\Usuario\Downloads\WhatsApp Image 2019-11-27 at 5.09.4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WhatsApp Image 2019-11-27 at 5.09.44 P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35727" cy="5088715"/>
                    </a:xfrm>
                    <a:prstGeom prst="rect">
                      <a:avLst/>
                    </a:prstGeom>
                    <a:noFill/>
                    <a:ln>
                      <a:noFill/>
                    </a:ln>
                  </pic:spPr>
                </pic:pic>
              </a:graphicData>
            </a:graphic>
          </wp:inline>
        </w:drawing>
      </w:r>
    </w:p>
    <w:p w:rsidR="0061281D" w:rsidRPr="007C0F9E"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C0F9E">
        <w:rPr>
          <w:rFonts w:ascii="Century Gothic" w:eastAsia="Calibri" w:hAnsi="Century Gothic" w:cs="Calibri"/>
          <w:bCs/>
          <w:sz w:val="22"/>
          <w:szCs w:val="22"/>
          <w:lang w:eastAsia="ar-SA"/>
        </w:rPr>
        <w:t>La Alcaldía de Pasto a través de la Comisión</w:t>
      </w:r>
      <w:r>
        <w:rPr>
          <w:rFonts w:ascii="Century Gothic" w:eastAsia="Calibri" w:hAnsi="Century Gothic" w:cs="Calibri"/>
          <w:bCs/>
          <w:sz w:val="22"/>
          <w:szCs w:val="22"/>
          <w:lang w:eastAsia="ar-SA"/>
        </w:rPr>
        <w:t xml:space="preserve"> de Paz y Reconciliación invita</w:t>
      </w:r>
      <w:r w:rsidRPr="007C0F9E">
        <w:rPr>
          <w:rFonts w:ascii="Century Gothic" w:eastAsia="Calibri" w:hAnsi="Century Gothic" w:cs="Calibri"/>
          <w:bCs/>
          <w:sz w:val="22"/>
          <w:szCs w:val="22"/>
          <w:lang w:eastAsia="ar-SA"/>
        </w:rPr>
        <w:t xml:space="preserve"> a la ciudadanía en general</w:t>
      </w:r>
      <w:r>
        <w:rPr>
          <w:rFonts w:ascii="Century Gothic" w:eastAsia="Calibri" w:hAnsi="Century Gothic" w:cs="Calibri"/>
          <w:bCs/>
          <w:sz w:val="22"/>
          <w:szCs w:val="22"/>
          <w:lang w:eastAsia="ar-SA"/>
        </w:rPr>
        <w:t>,</w:t>
      </w:r>
      <w:r w:rsidRPr="007C0F9E">
        <w:rPr>
          <w:rFonts w:ascii="Century Gothic" w:eastAsia="Calibri" w:hAnsi="Century Gothic" w:cs="Calibri"/>
          <w:bCs/>
          <w:sz w:val="22"/>
          <w:szCs w:val="22"/>
          <w:lang w:eastAsia="ar-SA"/>
        </w:rPr>
        <w:t xml:space="preserve"> para que este jueves 28 de noviembre a partir de las 3:00 de la tarde </w:t>
      </w:r>
      <w:r>
        <w:rPr>
          <w:rFonts w:ascii="Century Gothic" w:eastAsia="Calibri" w:hAnsi="Century Gothic" w:cs="Calibri"/>
          <w:bCs/>
          <w:sz w:val="22"/>
          <w:szCs w:val="22"/>
          <w:lang w:eastAsia="ar-SA"/>
        </w:rPr>
        <w:t>participe</w:t>
      </w:r>
      <w:r w:rsidRPr="007C0F9E">
        <w:rPr>
          <w:rFonts w:ascii="Century Gothic" w:eastAsia="Calibri" w:hAnsi="Century Gothic" w:cs="Calibri"/>
          <w:bCs/>
          <w:sz w:val="22"/>
          <w:szCs w:val="22"/>
          <w:lang w:eastAsia="ar-SA"/>
        </w:rPr>
        <w:t xml:space="preserve"> en el Foro denominado ´Defender la Vida, Construir la Paz´, espacio de reflexión sobre la continuación de la construcción de Paz de Colombia y que contará con la participación de diferentes  actores institucionales, sociales, comunitarios y académicos que actúan a favor de la Paz de Colombia, a pesar de </w:t>
      </w:r>
      <w:r w:rsidRPr="007C0F9E">
        <w:rPr>
          <w:rFonts w:ascii="Century Gothic" w:eastAsia="Calibri" w:hAnsi="Century Gothic" w:cs="Calibri"/>
          <w:bCs/>
          <w:sz w:val="22"/>
          <w:szCs w:val="22"/>
          <w:lang w:eastAsia="ar-SA"/>
        </w:rPr>
        <w:lastRenderedPageBreak/>
        <w:t>las dificultades que vive est</w:t>
      </w:r>
      <w:r>
        <w:rPr>
          <w:rFonts w:ascii="Century Gothic" w:eastAsia="Calibri" w:hAnsi="Century Gothic" w:cs="Calibri"/>
          <w:bCs/>
          <w:sz w:val="22"/>
          <w:szCs w:val="22"/>
          <w:lang w:eastAsia="ar-SA"/>
        </w:rPr>
        <w:t>e proceso. Así lo dio a conocer</w:t>
      </w:r>
      <w:r w:rsidRPr="007C0F9E">
        <w:rPr>
          <w:rFonts w:ascii="Century Gothic" w:eastAsia="Calibri" w:hAnsi="Century Gothic" w:cs="Calibri"/>
          <w:bCs/>
          <w:sz w:val="22"/>
          <w:szCs w:val="22"/>
          <w:lang w:eastAsia="ar-SA"/>
        </w:rPr>
        <w:t xml:space="preserve"> Zabier Hernández Buelvas, Coordinador de la Comisión de Paz de la Capital de Nariño.</w:t>
      </w:r>
    </w:p>
    <w:p w:rsidR="0061281D" w:rsidRPr="007C0F9E"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C0F9E">
        <w:rPr>
          <w:rFonts w:ascii="Century Gothic" w:eastAsia="Calibri" w:hAnsi="Century Gothic" w:cs="Calibri"/>
          <w:bCs/>
          <w:sz w:val="22"/>
          <w:szCs w:val="22"/>
          <w:lang w:eastAsia="ar-SA"/>
        </w:rPr>
        <w:t>“En este evento académico se expondrá y analizará la violencia surgida con los líderes sociales de la región y Colombia que han sido asesinados y en otro momento del foro también se hará una celebración de la firma de los Acuerdos en la Habana Cuba que cumple tres años de haberse pacto este acuerdo que fue firmado entre el Gobierno Nacional y el grupo insurgente de la las FARC-EP.</w:t>
      </w:r>
    </w:p>
    <w:p w:rsidR="0061281D" w:rsidRPr="007C0F9E"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C0F9E">
        <w:rPr>
          <w:rFonts w:ascii="Century Gothic" w:eastAsia="Calibri" w:hAnsi="Century Gothic" w:cs="Calibri"/>
          <w:bCs/>
          <w:sz w:val="22"/>
          <w:szCs w:val="22"/>
          <w:lang w:eastAsia="ar-SA"/>
        </w:rPr>
        <w:t>Los ponentes invitados a este foro Laura Gil – Politóloga, Analista Internacional y coordinadora Nacional de Defendamos la Paz; Dilcia Benítez – Administradora de Empresas, Lideresa Mujeres Nariñenses por la Paz; Ivonne Quiñonez – Comunicadora social, analista territorial y lideresa de Tumaco; Javier Dorado. Lic. Ciencias Sociales Director CPDH Nariño y finalmente Pedro Arenas – Politólogo, investigador de INDEPAZ y Dir. Del Observatorio de Cultivos denominados Ilícitos.</w:t>
      </w:r>
    </w:p>
    <w:p w:rsidR="0061281D" w:rsidRPr="007C0F9E"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C0F9E">
        <w:rPr>
          <w:rFonts w:ascii="Century Gothic" w:eastAsia="Calibri" w:hAnsi="Century Gothic" w:cs="Calibri"/>
          <w:bCs/>
          <w:sz w:val="22"/>
          <w:szCs w:val="22"/>
          <w:lang w:eastAsia="ar-SA"/>
        </w:rPr>
        <w:t>El Auditorio Sindicato de Maestros de Nariño SIMANA – Cra. 23 No. 20-80 Pasto, será el lugar donde se llevará a cabo este foro. Convocan y organizan: Alcaldía de Pasto; ICCO Cooperación – Rural Paz; Fundación Universitaria Bautista; y el Sindicato de Maestros de Nariño – SIMANA</w:t>
      </w:r>
    </w:p>
    <w:p w:rsidR="0061281D" w:rsidRPr="007C0F9E" w:rsidRDefault="0061281D" w:rsidP="0061281D">
      <w:pPr>
        <w:jc w:val="center"/>
        <w:rPr>
          <w:rFonts w:ascii="Century Gothic" w:eastAsia="Calibri" w:hAnsi="Century Gothic" w:cs="Calibri"/>
          <w:bCs/>
          <w:i/>
          <w:lang w:val="es-CO" w:eastAsia="ar-SA"/>
        </w:rPr>
      </w:pPr>
      <w:r w:rsidRPr="007C0F9E">
        <w:rPr>
          <w:rFonts w:ascii="Century Gothic" w:eastAsia="Calibri" w:hAnsi="Century Gothic" w:cs="Calibri"/>
          <w:bCs/>
          <w:i/>
          <w:lang w:val="es-CO" w:eastAsia="ar-SA"/>
        </w:rPr>
        <w:t>Somos constructores de paz</w:t>
      </w:r>
    </w:p>
    <w:p w:rsidR="0061281D" w:rsidRDefault="0061281D" w:rsidP="0061281D">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1281D" w:rsidRPr="00CF137F" w:rsidRDefault="0061281D" w:rsidP="0061281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F137F">
        <w:rPr>
          <w:rFonts w:ascii="Century Gothic" w:eastAsia="Calibri" w:hAnsi="Century Gothic" w:cs="Calibri"/>
          <w:b/>
          <w:bCs/>
          <w:sz w:val="22"/>
          <w:szCs w:val="22"/>
          <w:lang w:eastAsia="ar-SA"/>
        </w:rPr>
        <w:t>ÚLTIMA ENTREGA SERIE DE DOCUMENTALES ´MEMORIAS DE PAZ´ SERÁ EMITIDA POR EL CANAL TELEPASTO</w:t>
      </w:r>
    </w:p>
    <w:p w:rsidR="0061281D" w:rsidRPr="00CF137F" w:rsidRDefault="0061281D" w:rsidP="0061281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drawing>
          <wp:inline distT="0" distB="0" distL="0" distR="0" wp14:anchorId="42FCD729" wp14:editId="78D71370">
            <wp:extent cx="5376333" cy="3214634"/>
            <wp:effectExtent l="0" t="0" r="0" b="5080"/>
            <wp:docPr id="4" name="Imagen 4" descr="C:\Users\Usuario\Downloads\Mini banner boletín SERIE DOCUMENTAL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Mini banner boletín SERIE DOCUMENTALES-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6333" cy="3214634"/>
                    </a:xfrm>
                    <a:prstGeom prst="rect">
                      <a:avLst/>
                    </a:prstGeom>
                    <a:noFill/>
                    <a:ln>
                      <a:noFill/>
                    </a:ln>
                  </pic:spPr>
                </pic:pic>
              </a:graphicData>
            </a:graphic>
          </wp:inline>
        </w:drawing>
      </w:r>
    </w:p>
    <w:p w:rsidR="0061281D"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La última semana de noviembre y al inicio del mes de diciembre</w:t>
      </w:r>
      <w:r>
        <w:rPr>
          <w:rFonts w:ascii="Century Gothic" w:eastAsia="Calibri" w:hAnsi="Century Gothic" w:cs="Calibri"/>
          <w:bCs/>
          <w:sz w:val="22"/>
          <w:szCs w:val="22"/>
          <w:lang w:eastAsia="ar-SA"/>
        </w:rPr>
        <w:t>,</w:t>
      </w:r>
      <w:r w:rsidRPr="00CF137F">
        <w:rPr>
          <w:rFonts w:ascii="Century Gothic" w:eastAsia="Calibri" w:hAnsi="Century Gothic" w:cs="Calibri"/>
          <w:bCs/>
          <w:sz w:val="22"/>
          <w:szCs w:val="22"/>
          <w:lang w:eastAsia="ar-SA"/>
        </w:rPr>
        <w:t xml:space="preserve"> la ciudanía de Pasto  y otros municipios donde es emitido el canal Telepasto</w:t>
      </w:r>
      <w:r>
        <w:rPr>
          <w:rFonts w:ascii="Century Gothic" w:eastAsia="Calibri" w:hAnsi="Century Gothic" w:cs="Calibri"/>
          <w:bCs/>
          <w:sz w:val="22"/>
          <w:szCs w:val="22"/>
          <w:lang w:eastAsia="ar-SA"/>
        </w:rPr>
        <w:t>,</w:t>
      </w:r>
      <w:r w:rsidRPr="00CF137F">
        <w:rPr>
          <w:rFonts w:ascii="Century Gothic" w:eastAsia="Calibri" w:hAnsi="Century Gothic" w:cs="Calibri"/>
          <w:bCs/>
          <w:sz w:val="22"/>
          <w:szCs w:val="22"/>
          <w:lang w:eastAsia="ar-SA"/>
        </w:rPr>
        <w:t xml:space="preserve"> podrá</w:t>
      </w:r>
      <w:r>
        <w:rPr>
          <w:rFonts w:ascii="Century Gothic" w:eastAsia="Calibri" w:hAnsi="Century Gothic" w:cs="Calibri"/>
          <w:bCs/>
          <w:sz w:val="22"/>
          <w:szCs w:val="22"/>
          <w:lang w:eastAsia="ar-SA"/>
        </w:rPr>
        <w:t>n</w:t>
      </w:r>
      <w:r w:rsidRPr="00CF137F">
        <w:rPr>
          <w:rFonts w:ascii="Century Gothic" w:eastAsia="Calibri" w:hAnsi="Century Gothic" w:cs="Calibri"/>
          <w:bCs/>
          <w:sz w:val="22"/>
          <w:szCs w:val="22"/>
          <w:lang w:eastAsia="ar-SA"/>
        </w:rPr>
        <w:t xml:space="preserve"> observar  la emisión de los últimos cinco episodios de la serie de documentales denominada </w:t>
      </w:r>
      <w:r w:rsidRPr="00CF137F">
        <w:rPr>
          <w:rFonts w:ascii="Century Gothic" w:eastAsia="Calibri" w:hAnsi="Century Gothic" w:cs="Calibri"/>
          <w:bCs/>
          <w:sz w:val="22"/>
          <w:szCs w:val="22"/>
          <w:lang w:eastAsia="ar-SA"/>
        </w:rPr>
        <w:lastRenderedPageBreak/>
        <w:t xml:space="preserve">´Memorias de Paz´, trabajo audiovisual  realizado con las comunidades, víctimas e instituciones, y donde se podrá adentrar en las  historias de vida, experiencias de resistencia, resiliencia y esperanza de nuestras comunidades </w:t>
      </w:r>
      <w:r>
        <w:rPr>
          <w:rFonts w:ascii="Century Gothic" w:eastAsia="Calibri" w:hAnsi="Century Gothic" w:cs="Calibri"/>
          <w:bCs/>
          <w:sz w:val="22"/>
          <w:szCs w:val="22"/>
          <w:lang w:eastAsia="ar-SA"/>
        </w:rPr>
        <w:t xml:space="preserve">de </w:t>
      </w:r>
      <w:r w:rsidRPr="00CF137F">
        <w:rPr>
          <w:rFonts w:ascii="Century Gothic" w:eastAsia="Calibri" w:hAnsi="Century Gothic" w:cs="Calibri"/>
          <w:bCs/>
          <w:sz w:val="22"/>
          <w:szCs w:val="22"/>
          <w:lang w:eastAsia="ar-SA"/>
        </w:rPr>
        <w:t>quienes han logrado sobrellevar su vida a pesar de toda la afectación del conflicto armado</w:t>
      </w:r>
      <w:r>
        <w:rPr>
          <w:rFonts w:ascii="Century Gothic" w:eastAsia="Calibri" w:hAnsi="Century Gothic" w:cs="Calibri"/>
          <w:bCs/>
          <w:sz w:val="22"/>
          <w:szCs w:val="22"/>
          <w:lang w:eastAsia="ar-SA"/>
        </w:rPr>
        <w:t>.</w:t>
      </w:r>
    </w:p>
    <w:p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 xml:space="preserve">Zabier Hernández Buelvas, </w:t>
      </w:r>
      <w:r>
        <w:rPr>
          <w:rFonts w:ascii="Century Gothic" w:eastAsia="Calibri" w:hAnsi="Century Gothic" w:cs="Calibri"/>
          <w:bCs/>
          <w:sz w:val="22"/>
          <w:szCs w:val="22"/>
          <w:lang w:eastAsia="ar-SA"/>
        </w:rPr>
        <w:t xml:space="preserve">coordinador de la </w:t>
      </w:r>
      <w:r w:rsidRPr="00CF137F">
        <w:rPr>
          <w:rFonts w:ascii="Century Gothic" w:eastAsia="Calibri" w:hAnsi="Century Gothic" w:cs="Calibri"/>
          <w:bCs/>
          <w:sz w:val="22"/>
          <w:szCs w:val="22"/>
          <w:lang w:eastAsia="ar-SA"/>
        </w:rPr>
        <w:t>Comisión</w:t>
      </w:r>
      <w:r>
        <w:rPr>
          <w:rFonts w:ascii="Century Gothic" w:eastAsia="Calibri" w:hAnsi="Century Gothic" w:cs="Calibri"/>
          <w:bCs/>
          <w:sz w:val="22"/>
          <w:szCs w:val="22"/>
          <w:lang w:eastAsia="ar-SA"/>
        </w:rPr>
        <w:t xml:space="preserve"> </w:t>
      </w:r>
      <w:r w:rsidRPr="00CF137F">
        <w:rPr>
          <w:rFonts w:ascii="Century Gothic" w:eastAsia="Calibri" w:hAnsi="Century Gothic" w:cs="Calibri"/>
          <w:bCs/>
          <w:sz w:val="22"/>
          <w:szCs w:val="22"/>
          <w:lang w:eastAsia="ar-SA"/>
        </w:rPr>
        <w:t>de Paz, de la Capital de Nariño, realizó la cordial invitación a preservar la memoria de paz con la presentación de estos audiovisuales que se hace</w:t>
      </w:r>
      <w:r>
        <w:rPr>
          <w:rFonts w:ascii="Century Gothic" w:eastAsia="Calibri" w:hAnsi="Century Gothic" w:cs="Calibri"/>
          <w:bCs/>
          <w:sz w:val="22"/>
          <w:szCs w:val="22"/>
          <w:lang w:eastAsia="ar-SA"/>
        </w:rPr>
        <w:t>n</w:t>
      </w:r>
      <w:r w:rsidRPr="00CF137F">
        <w:rPr>
          <w:rFonts w:ascii="Century Gothic" w:eastAsia="Calibri" w:hAnsi="Century Gothic" w:cs="Calibri"/>
          <w:bCs/>
          <w:sz w:val="22"/>
          <w:szCs w:val="22"/>
          <w:lang w:eastAsia="ar-SA"/>
        </w:rPr>
        <w:t xml:space="preserve"> gracias a una alianza con el canal Telepasto y la Alcaldía de Pasto, a través de la Comisión de Paz y Reconciliación,  </w:t>
      </w:r>
    </w:p>
    <w:p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os</w:t>
      </w:r>
      <w:r w:rsidRPr="00CF137F">
        <w:rPr>
          <w:rFonts w:ascii="Century Gothic" w:eastAsia="Calibri" w:hAnsi="Century Gothic" w:cs="Calibri"/>
          <w:bCs/>
          <w:sz w:val="22"/>
          <w:szCs w:val="22"/>
          <w:lang w:eastAsia="ar-SA"/>
        </w:rPr>
        <w:t xml:space="preserve"> horarios en los cuales se estará emitiendo la serie de los documentales ´Memorias de Paz’ en Telepasto, serán los lunes a las 9:05 p.m. jueves 7:30 p.m. y domingo 4 p.m. y se programará un capítulo por semana.</w:t>
      </w:r>
    </w:p>
    <w:p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El orden de programación de los cuatro documentales que serán emitidos por el canal de Telepasto es el siguiente:</w:t>
      </w:r>
    </w:p>
    <w:p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Minga Gualmatán Tierra de Flores</w:t>
      </w:r>
    </w:p>
    <w:p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¿Dónde Está? la Semilla Jamondino</w:t>
      </w:r>
    </w:p>
    <w:p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Mingas por la Paz El Encano</w:t>
      </w:r>
    </w:p>
    <w:p w:rsidR="0061281D" w:rsidRPr="007C0F9E"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Una Tierra Bendita con Angeles Terrenales</w:t>
      </w:r>
    </w:p>
    <w:p w:rsidR="0061281D" w:rsidRPr="00CF137F" w:rsidRDefault="0061281D" w:rsidP="0061281D">
      <w:pPr>
        <w:jc w:val="center"/>
        <w:rPr>
          <w:rFonts w:ascii="Century Gothic" w:eastAsia="Calibri" w:hAnsi="Century Gothic" w:cs="Calibri"/>
          <w:bCs/>
          <w:i/>
          <w:lang w:val="es-CO" w:eastAsia="ar-SA"/>
        </w:rPr>
      </w:pPr>
      <w:r w:rsidRPr="00CF137F">
        <w:rPr>
          <w:rFonts w:ascii="Century Gothic" w:eastAsia="Calibri" w:hAnsi="Century Gothic" w:cs="Calibri"/>
          <w:bCs/>
          <w:i/>
          <w:lang w:val="es-CO" w:eastAsia="ar-SA"/>
        </w:rPr>
        <w:t>Somos constructores de paz</w:t>
      </w:r>
    </w:p>
    <w:p w:rsidR="0061281D" w:rsidRDefault="0061281D" w:rsidP="0061281D">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1281D" w:rsidRPr="009834F6" w:rsidRDefault="0061281D" w:rsidP="0061281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834F6">
        <w:rPr>
          <w:rFonts w:ascii="Century Gothic" w:eastAsia="Calibri" w:hAnsi="Century Gothic" w:cs="Calibri"/>
          <w:b/>
          <w:bCs/>
          <w:sz w:val="22"/>
          <w:szCs w:val="22"/>
          <w:lang w:eastAsia="ar-SA"/>
        </w:rPr>
        <w:t>EL PRÓXIMO 3 DE DICIEMBRE SE LLEVARÁ ACABO LA SÉPTIMA VERSIÓN DEL FORO ´REFLEXIONES DE CARNAVAL´</w:t>
      </w:r>
    </w:p>
    <w:p w:rsidR="0061281D" w:rsidRDefault="0061281D" w:rsidP="0061281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834F6">
        <w:rPr>
          <w:rFonts w:ascii="Century Gothic" w:eastAsia="Calibri" w:hAnsi="Century Gothic" w:cs="Calibri"/>
          <w:bCs/>
          <w:sz w:val="22"/>
          <w:szCs w:val="22"/>
          <w:lang w:eastAsia="ar-SA"/>
        </w:rPr>
        <w:drawing>
          <wp:inline distT="0" distB="0" distL="0" distR="0" wp14:anchorId="6E119DD4" wp14:editId="34E0CED2">
            <wp:extent cx="4747260" cy="3177990"/>
            <wp:effectExtent l="0" t="0" r="0" b="3810"/>
            <wp:docPr id="5" name="Imagen 5" descr="C:\Users\Usuario\Downloads\WhatsApp Image 2019-11-27 at 5.49.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WhatsApp Image 2019-11-27 at 5.49.55 PM.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0820" cy="3187067"/>
                    </a:xfrm>
                    <a:prstGeom prst="rect">
                      <a:avLst/>
                    </a:prstGeom>
                    <a:noFill/>
                    <a:ln>
                      <a:noFill/>
                    </a:ln>
                  </pic:spPr>
                </pic:pic>
              </a:graphicData>
            </a:graphic>
          </wp:inline>
        </w:drawing>
      </w:r>
    </w:p>
    <w:p w:rsidR="0061281D" w:rsidRPr="009834F6"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34F6">
        <w:rPr>
          <w:rFonts w:ascii="Century Gothic" w:eastAsia="Calibri" w:hAnsi="Century Gothic" w:cs="Calibri"/>
          <w:bCs/>
          <w:sz w:val="22"/>
          <w:szCs w:val="22"/>
          <w:lang w:eastAsia="ar-SA"/>
        </w:rPr>
        <w:lastRenderedPageBreak/>
        <w:t>El próximo martes 3 de diciembre en se desarrollará la séptima versión del foro “Reflexiones de Carnaval”, donde la ciudadanía podrá enterarse acerca de los avances, logros y diferentes aspectos de la organización y retos para un mejor desarrollo de la fiesta más grande que tiene el sur de Colombia al iniciar el año, los Carnavales de Negros y Blancos. Espacio académico que se realizará a partir de las 2 de la tarde en el centro de convenciones de la cámara de Comercio.</w:t>
      </w:r>
    </w:p>
    <w:p w:rsidR="0061281D" w:rsidRPr="009834F6"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34F6">
        <w:rPr>
          <w:rFonts w:ascii="Century Gothic" w:eastAsia="Calibri" w:hAnsi="Century Gothic" w:cs="Calibri"/>
          <w:bCs/>
          <w:sz w:val="22"/>
          <w:szCs w:val="22"/>
          <w:lang w:eastAsia="ar-SA"/>
        </w:rPr>
        <w:t>Alberto Quintero Arturo, director de la Fundación ´Misión Obremos por Pasto, hizo una cordial invitación a toda la ciudanía para que asistan de manera libre y gratuita, “nos hemos unido de manera mancomunada instituciones públicas y privadas dentro de lo que se denomina liderazgo colectivo, donde la comunidad conocerá de primera mano estos temas”, enfatizó Quintero Arturo, Representante de Misión Obremos por Pasto, y además agregó que este foro se presentará el balance positivo que se obtuvo frente a la restricción del uso de espumas y talco industrial en la pasada versión del carnaval de Negros y Blancos de Pasto, espacio donde EMAS Pasto y Empopasto presentarán una cifras detalladas de los beneficios que dejó   esta restricción para la capital de Nariño durante su primer año.</w:t>
      </w:r>
    </w:p>
    <w:p w:rsidR="0061281D" w:rsidRPr="009834F6"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34F6">
        <w:rPr>
          <w:rFonts w:ascii="Century Gothic" w:eastAsia="Calibri" w:hAnsi="Century Gothic" w:cs="Calibri"/>
          <w:bCs/>
          <w:sz w:val="22"/>
          <w:szCs w:val="22"/>
          <w:lang w:eastAsia="ar-SA"/>
        </w:rPr>
        <w:t>Durante este encuentro se presentará un informe del avance ante el Ministerio de Cultura realizado por parte del Consejo de Salvaguarda del Carnaval y la Secretaría de Cultura del Municipio y la presentación de la obra de teatro “El Guazú Advierte”.</w:t>
      </w:r>
    </w:p>
    <w:p w:rsidR="0061281D" w:rsidRPr="007C0F9E" w:rsidRDefault="0061281D" w:rsidP="0061281D">
      <w:pPr>
        <w:jc w:val="center"/>
        <w:rPr>
          <w:rFonts w:ascii="Century Gothic" w:eastAsia="Calibri" w:hAnsi="Century Gothic" w:cs="Calibri"/>
          <w:bCs/>
          <w:i/>
          <w:lang w:val="es-CO" w:eastAsia="ar-SA"/>
        </w:rPr>
      </w:pPr>
      <w:r w:rsidRPr="007C0F9E">
        <w:rPr>
          <w:rFonts w:ascii="Century Gothic" w:eastAsia="Calibri" w:hAnsi="Century Gothic" w:cs="Calibri"/>
          <w:bCs/>
          <w:i/>
          <w:lang w:val="es-CO" w:eastAsia="ar-SA"/>
        </w:rPr>
        <w:t>Somos constructores de paz</w:t>
      </w:r>
    </w:p>
    <w:p w:rsidR="0061281D" w:rsidRDefault="0061281D" w:rsidP="00BF3EAB">
      <w:pPr>
        <w:spacing w:after="0"/>
        <w:rPr>
          <w:rFonts w:ascii="Century Gothic" w:hAnsi="Century Gothic" w:cs="Arial"/>
          <w:i/>
          <w:lang w:val="es-CO"/>
        </w:rPr>
      </w:pPr>
    </w:p>
    <w:p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42212F68" wp14:editId="0E248B9D">
            <wp:extent cx="5572125" cy="3141847"/>
            <wp:effectExtent l="0" t="0" r="0" b="1905"/>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0347" cy="3146483"/>
                    </a:xfrm>
                    <a:prstGeom prst="rect">
                      <a:avLst/>
                    </a:prstGeom>
                    <a:noFill/>
                    <a:ln>
                      <a:noFill/>
                    </a:ln>
                  </pic:spPr>
                </pic:pic>
              </a:graphicData>
            </a:graphic>
          </wp:inline>
        </w:drawing>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Secretaría de Bienestar Social, comunica a los beneficiarios del Programa Colombia Mayor que, a partir del 28 de noviembre hasta el 11 diciembre del presente año, se cancelará la nómina correspondiente a NOVIEMBRE  2019.</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informa que se atenderá de lunes a domingos, a partir de las 8:00 a.m hasta las 12 md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rsidTr="00020BC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rsidTr="00020BC7">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rsidTr="00020BC7">
        <w:trPr>
          <w:trHeight w:val="270"/>
          <w:jc w:val="center"/>
        </w:trPr>
        <w:tc>
          <w:tcPr>
            <w:tcW w:w="3518" w:type="dxa"/>
            <w:tcBorders>
              <w:top w:val="nil"/>
              <w:left w:val="single" w:sz="8" w:space="0" w:color="auto"/>
              <w:bottom w:val="single" w:sz="8" w:space="0" w:color="000000"/>
              <w:right w:val="single" w:sz="8"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28 de  Noviembre 2019</w:t>
            </w:r>
          </w:p>
        </w:tc>
      </w:tr>
      <w:tr w:rsidR="00251901" w:rsidRPr="00251901"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29 de  Noviembre 2019</w:t>
            </w:r>
          </w:p>
        </w:tc>
      </w:tr>
      <w:tr w:rsidR="00251901" w:rsidRPr="00251901"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 de  Diciembre 2019</w:t>
            </w:r>
          </w:p>
        </w:tc>
      </w:tr>
      <w:tr w:rsidR="00251901" w:rsidRPr="00251901"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3 de  Diciembre 2019</w:t>
            </w:r>
          </w:p>
        </w:tc>
      </w:tr>
      <w:tr w:rsidR="00251901" w:rsidRPr="00251901"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4 de  Diciembre 2019</w:t>
            </w:r>
          </w:p>
        </w:tc>
      </w:tr>
      <w:tr w:rsidR="00251901" w:rsidRPr="00251901"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5 de  Diciembre 2019</w:t>
            </w:r>
          </w:p>
        </w:tc>
      </w:tr>
      <w:tr w:rsidR="00251901" w:rsidRPr="00251901"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DESDE EL 6 HASTA EL 11 de  NOVIEMBRE  2019</w:t>
            </w:r>
          </w:p>
        </w:tc>
      </w:tr>
    </w:tbl>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ZONA RURAL – PUNTOS DE PAGO SUPERGIROS PERMANENTES EN CORREGIMIENTOS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28 de noviembre hasta el 11 de diciembre 2019.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CAJA EXTENDIDA EN EL RESTO DE </w:t>
      </w:r>
      <w:r w:rsidR="00755C16" w:rsidRPr="00251901">
        <w:rPr>
          <w:rFonts w:ascii="Century Gothic" w:eastAsia="Calibri" w:hAnsi="Century Gothic" w:cs="Calibri"/>
          <w:bCs/>
          <w:sz w:val="22"/>
          <w:szCs w:val="22"/>
          <w:lang w:eastAsia="ar-SA"/>
        </w:rPr>
        <w:t>LOS CORREGIMIENTOS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rsidTr="00020BC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rsidTr="00020BC7">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rsidTr="00020BC7">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rsidTr="00020BC7">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rsidTr="00020BC7">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rsidTr="00020BC7">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Mocondino</w:t>
            </w:r>
          </w:p>
        </w:tc>
        <w:tc>
          <w:tcPr>
            <w:tcW w:w="288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rsidTr="00020BC7">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Gualmatan</w:t>
            </w:r>
          </w:p>
        </w:tc>
        <w:tc>
          <w:tcPr>
            <w:tcW w:w="288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rsidTr="00020BC7">
        <w:trPr>
          <w:trHeight w:val="397"/>
          <w:jc w:val="center"/>
        </w:trPr>
        <w:tc>
          <w:tcPr>
            <w:tcW w:w="0" w:type="auto"/>
            <w:vMerge w:val="restart"/>
            <w:tcBorders>
              <w:top w:val="nil"/>
              <w:left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020BC7">
        <w:trPr>
          <w:trHeight w:val="397"/>
          <w:jc w:val="center"/>
        </w:trPr>
        <w:tc>
          <w:tcPr>
            <w:tcW w:w="0" w:type="auto"/>
            <w:vMerge/>
            <w:tcBorders>
              <w:left w:val="single" w:sz="4" w:space="0" w:color="auto"/>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rsidTr="00020BC7">
        <w:trPr>
          <w:trHeight w:val="397"/>
          <w:jc w:val="center"/>
        </w:trPr>
        <w:tc>
          <w:tcPr>
            <w:tcW w:w="0" w:type="auto"/>
            <w:tcBorders>
              <w:left w:val="single" w:sz="4" w:space="0" w:color="auto"/>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ext 1806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 Página de internet de la Alcaldía de Pasto: </w:t>
      </w:r>
      <w:hyperlink r:id="rId15"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clik en consultar</w:t>
      </w:r>
    </w:p>
    <w:p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Mijitayo Cra 26 Sur (antiguo Inurbe) </w:t>
      </w:r>
    </w:p>
    <w:p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rsidR="00755C16" w:rsidRPr="0039430F"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rsidR="00755C16" w:rsidRPr="00755C16" w:rsidRDefault="00755C16" w:rsidP="00755C16">
      <w:pPr>
        <w:pStyle w:val="Sinespaciado"/>
        <w:rPr>
          <w:rFonts w:ascii="Century Gothic" w:eastAsia="Times New Roman" w:hAnsi="Century Gothic" w:cs="Times New Roman"/>
          <w:b/>
          <w:sz w:val="18"/>
          <w:szCs w:val="18"/>
          <w:lang w:val="es-AR" w:eastAsia="es-CO"/>
        </w:rPr>
      </w:pPr>
    </w:p>
    <w:p w:rsidR="00755C16" w:rsidRDefault="00755C16" w:rsidP="00C770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95B83" w:rsidRDefault="00495B83" w:rsidP="00495B8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ABIERTA</w:t>
      </w:r>
      <w:r w:rsidRPr="00495B83">
        <w:rPr>
          <w:rFonts w:ascii="Century Gothic" w:eastAsia="Calibri" w:hAnsi="Century Gothic" w:cs="Calibri"/>
          <w:b/>
          <w:bCs/>
          <w:sz w:val="22"/>
          <w:szCs w:val="22"/>
          <w:lang w:eastAsia="ar-SA"/>
        </w:rPr>
        <w:t xml:space="preserve"> CONVOCATORIA A PERSONAS DIVERSAS POR ORIENTACIONES SEXUALES E IDENTIDADES DE GÉNERO PARA FORMAR PARTE DE LA MESA DE PARTICIPACIÓN LGBTI DE PASTO 2020-2023</w:t>
      </w:r>
    </w:p>
    <w:p w:rsidR="00495B83" w:rsidRPr="0043173D" w:rsidRDefault="00495B83" w:rsidP="0043173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064760" cy="303083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a de participacion LGBTI.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73811" cy="3036251"/>
                    </a:xfrm>
                    <a:prstGeom prst="rect">
                      <a:avLst/>
                    </a:prstGeom>
                  </pic:spPr>
                </pic:pic>
              </a:graphicData>
            </a:graphic>
          </wp:inline>
        </w:drawing>
      </w:r>
    </w:p>
    <w:p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La Alcaldía de Pasto a través la Secretar</w:t>
      </w:r>
      <w:r>
        <w:rPr>
          <w:rFonts w:ascii="Century Gothic" w:eastAsia="Calibri" w:hAnsi="Century Gothic" w:cs="Calibri"/>
          <w:bCs/>
          <w:sz w:val="22"/>
          <w:szCs w:val="22"/>
          <w:lang w:eastAsia="ar-SA"/>
        </w:rPr>
        <w:t>í</w:t>
      </w:r>
      <w:r w:rsidRPr="00495B83">
        <w:rPr>
          <w:rFonts w:ascii="Century Gothic" w:eastAsia="Calibri" w:hAnsi="Century Gothic" w:cs="Calibri"/>
          <w:bCs/>
          <w:sz w:val="22"/>
          <w:szCs w:val="22"/>
          <w:lang w:eastAsia="ar-SA"/>
        </w:rPr>
        <w:t xml:space="preserve">a de las Mujeres, Orientaciones Sexuales e Identidades de Género, como secretaria técnica de la Mesa de Participación LGBTI del </w:t>
      </w:r>
      <w:r>
        <w:rPr>
          <w:rFonts w:ascii="Century Gothic" w:eastAsia="Calibri" w:hAnsi="Century Gothic" w:cs="Calibri"/>
          <w:bCs/>
          <w:sz w:val="22"/>
          <w:szCs w:val="22"/>
          <w:lang w:eastAsia="ar-SA"/>
        </w:rPr>
        <w:t>m</w:t>
      </w:r>
      <w:r w:rsidRPr="00495B83">
        <w:rPr>
          <w:rFonts w:ascii="Century Gothic" w:eastAsia="Calibri" w:hAnsi="Century Gothic" w:cs="Calibri"/>
          <w:bCs/>
          <w:sz w:val="22"/>
          <w:szCs w:val="22"/>
          <w:lang w:eastAsia="ar-SA"/>
        </w:rPr>
        <w:t>unicipio, la cual se contempla como un espacio de representación democrática de las personas diversas por orientaciones sexuales e identidades de género- LGBTI habitantes de Pasto</w:t>
      </w:r>
      <w:r>
        <w:rPr>
          <w:rFonts w:ascii="Century Gothic" w:eastAsia="Calibri" w:hAnsi="Century Gothic" w:cs="Calibri"/>
          <w:bCs/>
          <w:sz w:val="22"/>
          <w:szCs w:val="22"/>
          <w:lang w:eastAsia="ar-SA"/>
        </w:rPr>
        <w:t>, a</w:t>
      </w:r>
      <w:r w:rsidRPr="00495B83">
        <w:rPr>
          <w:rFonts w:ascii="Century Gothic" w:eastAsia="Calibri" w:hAnsi="Century Gothic" w:cs="Calibri"/>
          <w:bCs/>
          <w:sz w:val="22"/>
          <w:szCs w:val="22"/>
          <w:lang w:eastAsia="ar-SA"/>
        </w:rPr>
        <w:t xml:space="preserve"> través del decreto 0408 del 20 de noviembre de 2019</w:t>
      </w:r>
      <w:r>
        <w:rPr>
          <w:rFonts w:ascii="Century Gothic" w:eastAsia="Calibri" w:hAnsi="Century Gothic" w:cs="Calibri"/>
          <w:bCs/>
          <w:sz w:val="22"/>
          <w:szCs w:val="22"/>
          <w:lang w:eastAsia="ar-SA"/>
        </w:rPr>
        <w:t>, comienza con el p</w:t>
      </w:r>
      <w:r w:rsidRPr="00495B83">
        <w:rPr>
          <w:rFonts w:ascii="Century Gothic" w:eastAsia="Calibri" w:hAnsi="Century Gothic" w:cs="Calibri"/>
          <w:bCs/>
          <w:sz w:val="22"/>
          <w:szCs w:val="22"/>
          <w:lang w:eastAsia="ar-SA"/>
        </w:rPr>
        <w:t>roceso de inscripción que se llevar</w:t>
      </w:r>
      <w:r>
        <w:rPr>
          <w:rFonts w:ascii="Century Gothic" w:eastAsia="Calibri" w:hAnsi="Century Gothic" w:cs="Calibri"/>
          <w:bCs/>
          <w:sz w:val="22"/>
          <w:szCs w:val="22"/>
          <w:lang w:eastAsia="ar-SA"/>
        </w:rPr>
        <w:t>á</w:t>
      </w:r>
      <w:r w:rsidRPr="00495B83">
        <w:rPr>
          <w:rFonts w:ascii="Century Gothic" w:eastAsia="Calibri" w:hAnsi="Century Gothic" w:cs="Calibri"/>
          <w:bCs/>
          <w:sz w:val="22"/>
          <w:szCs w:val="22"/>
          <w:lang w:eastAsia="ar-SA"/>
        </w:rPr>
        <w:t xml:space="preserve"> a cabo </w:t>
      </w:r>
      <w:r>
        <w:rPr>
          <w:rFonts w:ascii="Century Gothic" w:eastAsia="Calibri" w:hAnsi="Century Gothic" w:cs="Calibri"/>
          <w:bCs/>
          <w:sz w:val="22"/>
          <w:szCs w:val="22"/>
          <w:lang w:eastAsia="ar-SA"/>
        </w:rPr>
        <w:t xml:space="preserve">desde el 26 </w:t>
      </w:r>
      <w:r w:rsidRPr="00495B83">
        <w:rPr>
          <w:rFonts w:ascii="Century Gothic" w:eastAsia="Calibri" w:hAnsi="Century Gothic" w:cs="Calibri"/>
          <w:bCs/>
          <w:sz w:val="22"/>
          <w:szCs w:val="22"/>
          <w:lang w:eastAsia="ar-SA"/>
        </w:rPr>
        <w:t xml:space="preserve"> de noviembre al 6 de diciembre de 2019 en el horario de 8:00a</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m a 12:00 m y de 2:00</w:t>
      </w:r>
      <w:r>
        <w:rPr>
          <w:rFonts w:ascii="Century Gothic" w:eastAsia="Calibri" w:hAnsi="Century Gothic" w:cs="Calibri"/>
          <w:bCs/>
          <w:sz w:val="22"/>
          <w:szCs w:val="22"/>
          <w:lang w:eastAsia="ar-SA"/>
        </w:rPr>
        <w:t>p.m.</w:t>
      </w:r>
      <w:r w:rsidRPr="00495B83">
        <w:rPr>
          <w:rFonts w:ascii="Century Gothic" w:eastAsia="Calibri" w:hAnsi="Century Gothic" w:cs="Calibri"/>
          <w:bCs/>
          <w:sz w:val="22"/>
          <w:szCs w:val="22"/>
          <w:lang w:eastAsia="ar-SA"/>
        </w:rPr>
        <w:t xml:space="preserve"> a 6:00</w:t>
      </w:r>
      <w:r>
        <w:rPr>
          <w:rFonts w:ascii="Century Gothic" w:eastAsia="Calibri" w:hAnsi="Century Gothic" w:cs="Calibri"/>
          <w:bCs/>
          <w:sz w:val="22"/>
          <w:szCs w:val="22"/>
          <w:lang w:eastAsia="ar-SA"/>
        </w:rPr>
        <w:t xml:space="preserve"> </w:t>
      </w:r>
      <w:r w:rsidRPr="00495B83">
        <w:rPr>
          <w:rFonts w:ascii="Century Gothic" w:eastAsia="Calibri" w:hAnsi="Century Gothic" w:cs="Calibri"/>
          <w:bCs/>
          <w:sz w:val="22"/>
          <w:szCs w:val="22"/>
          <w:lang w:eastAsia="ar-SA"/>
        </w:rPr>
        <w:t>p</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 xml:space="preserve"> en las instalaciones </w:t>
      </w:r>
      <w:r>
        <w:rPr>
          <w:rFonts w:ascii="Century Gothic" w:eastAsia="Calibri" w:hAnsi="Century Gothic" w:cs="Calibri"/>
          <w:bCs/>
          <w:sz w:val="22"/>
          <w:szCs w:val="22"/>
          <w:lang w:eastAsia="ar-SA"/>
        </w:rPr>
        <w:t xml:space="preserve">de la </w:t>
      </w:r>
      <w:r w:rsidRPr="00495B83">
        <w:rPr>
          <w:rFonts w:ascii="Century Gothic" w:eastAsia="Calibri" w:hAnsi="Century Gothic" w:cs="Calibri"/>
          <w:bCs/>
          <w:sz w:val="22"/>
          <w:szCs w:val="22"/>
          <w:lang w:eastAsia="ar-SA"/>
        </w:rPr>
        <w:t xml:space="preserve">Alcaldía </w:t>
      </w:r>
      <w:r>
        <w:rPr>
          <w:rFonts w:ascii="Century Gothic" w:eastAsia="Calibri" w:hAnsi="Century Gothic" w:cs="Calibri"/>
          <w:bCs/>
          <w:sz w:val="22"/>
          <w:szCs w:val="22"/>
          <w:lang w:eastAsia="ar-SA"/>
        </w:rPr>
        <w:t>sede S</w:t>
      </w:r>
      <w:r w:rsidRPr="00495B83">
        <w:rPr>
          <w:rFonts w:ascii="Century Gothic" w:eastAsia="Calibri" w:hAnsi="Century Gothic" w:cs="Calibri"/>
          <w:bCs/>
          <w:sz w:val="22"/>
          <w:szCs w:val="22"/>
          <w:lang w:eastAsia="ar-SA"/>
        </w:rPr>
        <w:t>an Andrés.</w:t>
      </w:r>
    </w:p>
    <w:p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S</w:t>
      </w:r>
      <w:r w:rsidRPr="00495B83">
        <w:rPr>
          <w:rFonts w:ascii="Century Gothic" w:eastAsia="Calibri" w:hAnsi="Century Gothic" w:cs="Calibri"/>
          <w:bCs/>
          <w:sz w:val="22"/>
          <w:szCs w:val="22"/>
          <w:lang w:eastAsia="ar-SA"/>
        </w:rPr>
        <w:t xml:space="preserve">ectores </w:t>
      </w:r>
      <w:r>
        <w:rPr>
          <w:rFonts w:ascii="Century Gothic" w:eastAsia="Calibri" w:hAnsi="Century Gothic" w:cs="Calibri"/>
          <w:bCs/>
          <w:sz w:val="22"/>
          <w:szCs w:val="22"/>
          <w:lang w:eastAsia="ar-SA"/>
        </w:rPr>
        <w:t>convocados:</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 Una persona con identidad “L” (lesbiana).</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2.  Una persona con identidad “G” (gay).</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3.  Una persona con identidad “B” (bisexual).</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4.  Una persona representante de las disidencias sexuales o de género.</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5.  Una mujer con identidad “T” (Trans). </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lastRenderedPageBreak/>
        <w:t>6.  Un hombre con identidad “T” (Trans).</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7.  Una persona con identidad “I” (intersexual).</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8.  Una persona LGBTI con pertenencia étnica afro.</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9.  Una persona LGBTI Rural/Campesina.</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10. Una persona LGBTI con pertenencia étnica Indígena.</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11. Una persona LGBTI en condición de Discapacidad.</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12. Una persona LGBTI adulto mayor.</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13. Una persona LGBTI representante de la educación superior.</w:t>
      </w:r>
    </w:p>
    <w:p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14. Una persona LGBTI representante de la población diversa por orientaciones sexuales e identidades de género que haya estado privada de la libertad.</w:t>
      </w:r>
    </w:p>
    <w:p w:rsid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15. Cuatro personas representantes de organizaciones que trabajen en torno a los derechos de la población LGBTI del municipio de Pastos.</w:t>
      </w:r>
    </w:p>
    <w:p w:rsid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p>
    <w:p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Requisitos:</w:t>
      </w:r>
    </w:p>
    <w:p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a)    Fotocopia de c</w:t>
      </w:r>
      <w:r>
        <w:rPr>
          <w:rFonts w:ascii="Century Gothic" w:eastAsia="Calibri" w:hAnsi="Century Gothic" w:cs="Calibri"/>
          <w:bCs/>
          <w:sz w:val="22"/>
          <w:szCs w:val="22"/>
          <w:lang w:eastAsia="ar-SA"/>
        </w:rPr>
        <w:t>é</w:t>
      </w:r>
      <w:r w:rsidRPr="00495B83">
        <w:rPr>
          <w:rFonts w:ascii="Century Gothic" w:eastAsia="Calibri" w:hAnsi="Century Gothic" w:cs="Calibri"/>
          <w:bCs/>
          <w:sz w:val="22"/>
          <w:szCs w:val="22"/>
          <w:lang w:eastAsia="ar-SA"/>
        </w:rPr>
        <w:t>dula de ciudadanía</w:t>
      </w:r>
    </w:p>
    <w:p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b)    Formato de inscripción, el cual deberá ser solicitado en la secretaria de las Mujeres, orientaciones sexuales e identidades de género.</w:t>
      </w:r>
    </w:p>
    <w:p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c)     Fotografía fondo blanco 3X4</w:t>
      </w:r>
    </w:p>
    <w:p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d)    Hoja de vida que dé cuenta de la trayectoria de los y las postulantes en procesos y asuntos de interés para la población LGBTI.</w:t>
      </w:r>
    </w:p>
    <w:p w:rsid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e)     Carta de intención.</w:t>
      </w:r>
    </w:p>
    <w:p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Elecciones</w:t>
      </w:r>
      <w:r>
        <w:rPr>
          <w:rFonts w:ascii="Century Gothic" w:eastAsia="Calibri" w:hAnsi="Century Gothic" w:cs="Calibri"/>
          <w:bCs/>
          <w:sz w:val="22"/>
          <w:szCs w:val="22"/>
          <w:lang w:eastAsia="ar-SA"/>
        </w:rPr>
        <w:t>:</w:t>
      </w:r>
    </w:p>
    <w:p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Fecha: 18 de diciembre de 2019.</w:t>
      </w:r>
    </w:p>
    <w:p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Hora: 8:00 a</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 xml:space="preserve"> a 4:00 p.m.</w:t>
      </w:r>
    </w:p>
    <w:p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Lugar: </w:t>
      </w:r>
      <w:r>
        <w:rPr>
          <w:rFonts w:ascii="Century Gothic" w:eastAsia="Calibri" w:hAnsi="Century Gothic" w:cs="Calibri"/>
          <w:bCs/>
          <w:sz w:val="22"/>
          <w:szCs w:val="22"/>
          <w:lang w:eastAsia="ar-SA"/>
        </w:rPr>
        <w:t>S</w:t>
      </w:r>
      <w:r w:rsidRPr="00495B83">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495B83">
        <w:rPr>
          <w:rFonts w:ascii="Century Gothic" w:eastAsia="Calibri" w:hAnsi="Century Gothic" w:cs="Calibri"/>
          <w:bCs/>
          <w:sz w:val="22"/>
          <w:szCs w:val="22"/>
          <w:lang w:eastAsia="ar-SA"/>
        </w:rPr>
        <w:t>a de las mujeres, Orientaciones sexuales e Identidades de género.</w:t>
      </w:r>
    </w:p>
    <w:p w:rsid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Los documentos deben ser entregados en la Secretaría de las Mujeres, Orientaciones Sexuales e Identidades de Género - Alcaldía de Pasto, carrera 28 No 16-05 San Andrés – Rumipamba, en horario de 8:00 a.m. a 12 m. y de 2:00 p.m. a 6:00 p.m.</w:t>
      </w:r>
    </w:p>
    <w:p w:rsidR="007A1AFF" w:rsidRDefault="00495B83" w:rsidP="00755C16">
      <w:pPr>
        <w:spacing w:after="0"/>
        <w:jc w:val="center"/>
        <w:rPr>
          <w:rFonts w:ascii="Century Gothic" w:hAnsi="Century Gothic" w:cs="Arial"/>
          <w:i/>
          <w:lang w:val="es-CO"/>
        </w:rPr>
      </w:pPr>
      <w:r>
        <w:rPr>
          <w:rFonts w:ascii="Century Gothic" w:hAnsi="Century Gothic" w:cs="Arial"/>
          <w:i/>
          <w:lang w:val="es-CO"/>
        </w:rPr>
        <w:t>Somos constructores de paz</w:t>
      </w:r>
    </w:p>
    <w:p w:rsidR="00755C16" w:rsidRPr="00755C16" w:rsidRDefault="00755C16" w:rsidP="00755C16">
      <w:pPr>
        <w:spacing w:after="0"/>
        <w:jc w:val="center"/>
        <w:rPr>
          <w:rFonts w:ascii="Century Gothic" w:hAnsi="Century Gothic" w:cs="Arial"/>
          <w:i/>
          <w:lang w:val="es-CO"/>
        </w:rPr>
      </w:pPr>
    </w:p>
    <w:p w:rsidR="0061281D" w:rsidRDefault="0061281D" w:rsidP="00EB454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1281D" w:rsidRDefault="0061281D" w:rsidP="00EB454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1281D" w:rsidRDefault="0061281D" w:rsidP="00EB454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1281D" w:rsidRDefault="0061281D" w:rsidP="00EB454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1281D" w:rsidRDefault="0061281D" w:rsidP="00EB454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1281D" w:rsidRDefault="0061281D" w:rsidP="00EB454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1281D" w:rsidRDefault="0061281D" w:rsidP="00EB454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A1AFF" w:rsidRPr="00EB4545" w:rsidRDefault="00EB4545" w:rsidP="00EB454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OFICINA DE ASUNTOS INTERNACIONALES INVITA A ORGANIZACIONES SOCIALES A PARTICIPAR EN CONVOCATORIAS</w:t>
      </w:r>
    </w:p>
    <w:p w:rsidR="007A1AFF" w:rsidRDefault="00EB4545" w:rsidP="00755C16">
      <w:pPr>
        <w:shd w:val="clear" w:color="auto" w:fill="FFFFFF"/>
        <w:spacing w:before="90" w:after="0" w:line="240" w:lineRule="auto"/>
        <w:jc w:val="center"/>
        <w:rPr>
          <w:rFonts w:ascii="Century Gothic" w:hAnsi="Century Gothic"/>
          <w:lang w:val="es-CO"/>
        </w:rPr>
      </w:pPr>
      <w:r>
        <w:rPr>
          <w:noProof/>
          <w:lang w:val="en-US"/>
        </w:rPr>
        <w:drawing>
          <wp:inline distT="0" distB="0" distL="0" distR="0" wp14:anchorId="1DB036A0" wp14:editId="1C3A4F27">
            <wp:extent cx="5013325" cy="3019425"/>
            <wp:effectExtent l="0" t="0" r="0" b="9525"/>
            <wp:docPr id="7" name="Imagen 7" descr="C:\Users\SANTAGUE\Downloads\BANNER web  - facebbok  - asuntos inter.png"/>
            <wp:cNvGraphicFramePr/>
            <a:graphic xmlns:a="http://schemas.openxmlformats.org/drawingml/2006/main">
              <a:graphicData uri="http://schemas.openxmlformats.org/drawingml/2006/picture">
                <pic:pic xmlns:pic="http://schemas.openxmlformats.org/drawingml/2006/picture">
                  <pic:nvPicPr>
                    <pic:cNvPr id="1" name="Imagen 1" descr="C:\Users\SANTAGUE\Downloads\BANNER web  - facebbok  - asuntos inter.png"/>
                    <pic:cNvPicPr/>
                  </pic:nvPicPr>
                  <pic:blipFill>
                    <a:blip r:embed="rId17" cstate="print"/>
                    <a:srcRect/>
                    <a:stretch>
                      <a:fillRect/>
                    </a:stretch>
                  </pic:blipFill>
                  <pic:spPr bwMode="auto">
                    <a:xfrm>
                      <a:off x="0" y="0"/>
                      <a:ext cx="5013325" cy="3019425"/>
                    </a:xfrm>
                    <a:prstGeom prst="rect">
                      <a:avLst/>
                    </a:prstGeom>
                    <a:noFill/>
                    <a:ln w="9525">
                      <a:noFill/>
                      <a:miter lim="800000"/>
                      <a:headEnd/>
                      <a:tailEnd/>
                    </a:ln>
                  </pic:spPr>
                </pic:pic>
              </a:graphicData>
            </a:graphic>
          </wp:inline>
        </w:drawing>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CONVOCATORIA: Subvenciones a proyectos sociales y ambientales</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ENTIDAD OFERENTE: Foundation OAK</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CARACTERÍSTICAS: Algunos de los programas con los que cuenta la Fundación y en los que ofrece financiamiento son:</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-Abuso infantil</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-Medio Ambiente</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-Vivienda y personas sin hogar</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-Derecho Internacional Humanitario</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-Cuestiones que afectan a la mujer</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-Diferencias de aprendizaje</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-Intereses especial</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Las subvenciones están dirigidas a organizaciones de todo el mundo, aunque depende del programa.</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No se aceptan postulaciones individuales o para becas de estudios de pregrado y posgrado. El apoyo financiero puede superar los USD $25.000 por proyecto.</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lastRenderedPageBreak/>
        <w:t>FECHA DE CIERRE: Se puede presentar en forma continua durante todo el año</w:t>
      </w:r>
    </w:p>
    <w:p w:rsidR="00EB4545" w:rsidRPr="0039430F"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39430F">
        <w:rPr>
          <w:rFonts w:ascii="Century Gothic" w:eastAsia="Calibri" w:hAnsi="Century Gothic" w:cs="Calibri"/>
          <w:bCs/>
          <w:sz w:val="22"/>
          <w:szCs w:val="22"/>
          <w:lang w:val="en-US" w:eastAsia="ar-SA"/>
        </w:rPr>
        <w:t xml:space="preserve">LINK: </w:t>
      </w:r>
      <w:hyperlink r:id="rId18" w:history="1">
        <w:r w:rsidRPr="0039430F">
          <w:rPr>
            <w:rFonts w:eastAsia="Calibri" w:cs="Calibri"/>
            <w:bCs/>
            <w:sz w:val="22"/>
            <w:szCs w:val="22"/>
            <w:lang w:val="en-US" w:eastAsia="ar-SA"/>
          </w:rPr>
          <w:t>http://oakfnd.org/application-process.html</w:t>
        </w:r>
      </w:hyperlink>
    </w:p>
    <w:p w:rsidR="00EB4545" w:rsidRPr="0039430F"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CONVOCATORIA: El Fondo de Transparencia</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 xml:space="preserve">ENTIDAD OFERENTE: </w:t>
      </w:r>
      <w:r w:rsidRPr="00EB4545">
        <w:rPr>
          <w:rFonts w:ascii="Century Gothic" w:eastAsia="Calibri" w:hAnsi="Century Gothic" w:cs="Calibri"/>
          <w:bCs/>
          <w:sz w:val="22"/>
          <w:szCs w:val="22"/>
          <w:lang w:eastAsia="ar-SA"/>
        </w:rPr>
        <w:tab/>
        <w:t>Banco Interamericano de Desarrollo (BID)</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CARACTERÍSTICAS: El objetivo del Fondo es fortalecer la capacidad institucional de los países miembros prestatarios del Banco para apoyar el diseño y la implementación de políticas, mecanismos y herramientas de transparencia y anticorrupción.</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EN</w:t>
      </w:r>
      <w:r>
        <w:rPr>
          <w:rFonts w:ascii="Century Gothic" w:eastAsia="Calibri" w:hAnsi="Century Gothic" w:cs="Calibri"/>
          <w:bCs/>
          <w:sz w:val="22"/>
          <w:szCs w:val="22"/>
          <w:lang w:eastAsia="ar-SA"/>
        </w:rPr>
        <w:t>T</w:t>
      </w:r>
      <w:r w:rsidRPr="00EB4545">
        <w:rPr>
          <w:rFonts w:ascii="Century Gothic" w:eastAsia="Calibri" w:hAnsi="Century Gothic" w:cs="Calibri"/>
          <w:bCs/>
          <w:sz w:val="22"/>
          <w:szCs w:val="22"/>
          <w:lang w:eastAsia="ar-SA"/>
        </w:rPr>
        <w:t>IDADES ELEGIBLES: Las propuestas de financiamiento pueden provenir de entidades públicas, del mismo Banco, de organizaciones de la sociedad civil, y de entidades regionales y subregionales que tengan personalidad jurídica para recibir recursos de asistencia técnica de carácter no reembolsable.</w:t>
      </w:r>
    </w:p>
    <w:p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FECHA DE CIERRE: Abierta permanentemente</w:t>
      </w:r>
    </w:p>
    <w:p w:rsidR="00EB4545" w:rsidRPr="0039430F"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9430F">
        <w:rPr>
          <w:rFonts w:ascii="Century Gothic" w:eastAsia="Calibri" w:hAnsi="Century Gothic" w:cs="Calibri"/>
          <w:bCs/>
          <w:sz w:val="22"/>
          <w:szCs w:val="22"/>
          <w:lang w:eastAsia="ar-SA"/>
        </w:rPr>
        <w:t xml:space="preserve">LINK: </w:t>
      </w:r>
      <w:hyperlink r:id="rId19" w:history="1">
        <w:r w:rsidRPr="0039430F">
          <w:rPr>
            <w:rFonts w:eastAsia="Calibri" w:cs="Calibri"/>
            <w:bCs/>
            <w:sz w:val="22"/>
            <w:szCs w:val="22"/>
            <w:lang w:eastAsia="ar-SA"/>
          </w:rPr>
          <w:t>https://www.iadb.org/es/transparencia/fondo-de-transparencia</w:t>
        </w:r>
      </w:hyperlink>
    </w:p>
    <w:p w:rsid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7318DE" w:rsidRDefault="007318DE" w:rsidP="007318DE">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7318DE" w:rsidRDefault="007318DE" w:rsidP="007318DE">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7A1AFF" w:rsidRDefault="007A1AFF" w:rsidP="00670FDA">
      <w:pPr>
        <w:shd w:val="clear" w:color="auto" w:fill="FFFFFF"/>
        <w:spacing w:before="90" w:after="0" w:line="240" w:lineRule="auto"/>
        <w:jc w:val="both"/>
        <w:rPr>
          <w:rFonts w:ascii="Century Gothic" w:hAnsi="Century Gothic"/>
        </w:rPr>
      </w:pPr>
    </w:p>
    <w:p w:rsidR="00E735B6" w:rsidRDefault="00E735B6" w:rsidP="00E735B6">
      <w:pPr>
        <w:jc w:val="center"/>
        <w:rPr>
          <w:rFonts w:ascii="Century Gothic" w:hAnsi="Century Gothic"/>
          <w:b/>
        </w:rPr>
      </w:pPr>
      <w:r w:rsidRPr="00E735B6">
        <w:rPr>
          <w:rFonts w:ascii="Century Gothic" w:hAnsi="Century Gothic"/>
          <w:b/>
        </w:rPr>
        <w:t xml:space="preserve">ALCALDÍA DE PASTO ABRE CONVOCATORIA PARA </w:t>
      </w:r>
      <w:r>
        <w:rPr>
          <w:rFonts w:ascii="Century Gothic" w:hAnsi="Century Gothic"/>
          <w:b/>
        </w:rPr>
        <w:t>CON</w:t>
      </w:r>
      <w:r w:rsidRPr="00E735B6">
        <w:rPr>
          <w:rFonts w:ascii="Century Gothic" w:hAnsi="Century Gothic"/>
          <w:b/>
        </w:rPr>
        <w:t>FORMAR EL CONSEJO CIUDADANO DE MUJERES – CCMP PERIODO 2020-2023</w:t>
      </w:r>
    </w:p>
    <w:p w:rsidR="00E735B6" w:rsidRPr="00E735B6" w:rsidRDefault="00E735B6" w:rsidP="00E735B6">
      <w:pPr>
        <w:jc w:val="center"/>
        <w:rPr>
          <w:rFonts w:ascii="Century Gothic" w:hAnsi="Century Gothic"/>
          <w:b/>
        </w:rPr>
      </w:pPr>
      <w:r>
        <w:rPr>
          <w:rFonts w:ascii="Century Gothic" w:hAnsi="Century Gothic"/>
          <w:b/>
          <w:noProof/>
          <w:lang w:val="en-US"/>
        </w:rPr>
        <w:drawing>
          <wp:inline distT="0" distB="0" distL="0" distR="0">
            <wp:extent cx="5278700" cy="3154680"/>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ejo de mujere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97693" cy="3166031"/>
                    </a:xfrm>
                    <a:prstGeom prst="rect">
                      <a:avLst/>
                    </a:prstGeom>
                  </pic:spPr>
                </pic:pic>
              </a:graphicData>
            </a:graphic>
          </wp:inline>
        </w:drawing>
      </w:r>
      <w:bookmarkStart w:id="1" w:name="_GoBack"/>
      <w:bookmarkEnd w:id="1"/>
    </w:p>
    <w:p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lastRenderedPageBreak/>
        <w:t>Bajo el lema ‘Construyendo Espacios de Participación Política para las Mujeres, por una Vida Libre de Violencia e Igualdad de Oportunidades’, la Alcaldía de Pasto a través de la Secretaría de las Mujeres, Orientaciones Sexuales e Identidades de Género, abre convocatoria a la postulación y conformación del Consejo Ciudadano de Mujeres de Pasto CCMP periodo 2020 – 2023, con el fin de promover la participación, en términos de igualdad, en procesos de construcción de la ciudad.</w:t>
      </w:r>
    </w:p>
    <w:p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Cabe resaltar que el Consejo Ciudadano de Mujeres de Pasto es una instancia de participación política a través del Decreto No. 0399 del 13 de noviembre de 2019, como mecanismo consultivo en materia de diseño, ejecución y control social de las políticas públicas municipales.</w:t>
      </w:r>
    </w:p>
    <w:p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Sectores </w:t>
      </w:r>
      <w:r>
        <w:rPr>
          <w:rFonts w:ascii="Century Gothic" w:eastAsia="Calibri" w:hAnsi="Century Gothic" w:cs="Calibri"/>
          <w:bCs/>
          <w:sz w:val="22"/>
          <w:szCs w:val="22"/>
          <w:lang w:eastAsia="ar-SA"/>
        </w:rPr>
        <w:t>convocados</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por el sector de mujeres al Consejo Territorial de Planeación.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las madres comunitarias.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las Juntas Administradoras Locales.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Juntas de Acción Comunal.</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la plataforma juvenil.</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las servidoras públicas de elección popular (Alcaldesa, o Concejala).</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 Mesa Municipal de Víctimas del Conflicto Armado.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campesinas.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indígenas.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mujeres Sindicalistas del municipio de Pasto.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organizaciones de mujeres afrocolombianas.</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mujer representante de las organizaciones estudiantiles o del movimiento estudiantil (Universitarias).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ONGS y fundaciones que trabajen con el tema de género y/o derechos de las mujeres.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organizaciones de mujeres microempresarias.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cabeza de familia.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funcionaria pública del sector de violencia intrafamiliar.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adjudicatarias de las Plazas de Mercado.</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del sector LBT.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Trabajadoras Sexuales.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con capacidades diferentes.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mujeres del sector de trabajadoras informales.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organizaciones de mujeres recicladoras.</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mujeres pertenecientes a movimientos sociales femeninos.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organizaciones de mujeres adultas mayores (En proceso de envejecimiento y vejez).</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excombatientes.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artesanas.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organizaciones ambientalistas. </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lastRenderedPageBreak/>
        <w:t>Una representante de organizaciones, clubes y/o instancias deportivas de mujeres.</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mujeres artistas.</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veedurías ciudadanas.</w:t>
      </w:r>
    </w:p>
    <w:p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mujeres migrantes.</w:t>
      </w:r>
    </w:p>
    <w:p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Requisitos:</w:t>
      </w:r>
    </w:p>
    <w:p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Fotocopia de cédula de ciudadanía.</w:t>
      </w:r>
    </w:p>
    <w:p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Formato de inscripción con fotografía fondo blanco 3X4, el cual deberá ser solicitado en la Secretar</w:t>
      </w:r>
      <w:r>
        <w:rPr>
          <w:rFonts w:ascii="Century Gothic" w:eastAsia="Calibri" w:hAnsi="Century Gothic" w:cs="Calibri"/>
          <w:bCs/>
          <w:sz w:val="22"/>
          <w:szCs w:val="22"/>
          <w:lang w:eastAsia="ar-SA"/>
        </w:rPr>
        <w:t>í</w:t>
      </w:r>
      <w:r w:rsidRPr="00E735B6">
        <w:rPr>
          <w:rFonts w:ascii="Century Gothic" w:eastAsia="Calibri" w:hAnsi="Century Gothic" w:cs="Calibri"/>
          <w:bCs/>
          <w:sz w:val="22"/>
          <w:szCs w:val="22"/>
          <w:lang w:eastAsia="ar-SA"/>
        </w:rPr>
        <w:t xml:space="preserve">a de las Mujeres, Orientaciones Sexuales e Identidades de Genero. </w:t>
      </w:r>
    </w:p>
    <w:p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Hoja de vida que certifique experiencia en trabajo comunitario con mujeres (1 año).</w:t>
      </w:r>
    </w:p>
    <w:p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Carta de aval del sector a representar donde se describa el ánimo y la voluntad de postular a la candidata (Documento debe ser firmado mínimo por cinco integrantes).</w:t>
      </w:r>
    </w:p>
    <w:p w:rsid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Los requisitos y proceso de inscripción deben ser entregados desde el 25 de noviembre al 6 de diciembre, en la Secretaría de las Mujeres, Orientaciones Sexuales e Identidades de Género - Alcaldía de Pasto, carrera 28 No 16-05 San Andrés – Rumipamba, en horario de 8:00 a.m. a 12 m. y de 2:00 p.m. a 6:00 p.m. </w:t>
      </w:r>
      <w:r>
        <w:rPr>
          <w:rFonts w:ascii="Century Gothic" w:eastAsia="Calibri" w:hAnsi="Century Gothic" w:cs="Calibri"/>
          <w:bCs/>
          <w:sz w:val="22"/>
          <w:szCs w:val="22"/>
          <w:lang w:eastAsia="ar-SA"/>
        </w:rPr>
        <w:t xml:space="preserve"> </w:t>
      </w:r>
      <w:r w:rsidRPr="00E735B6">
        <w:rPr>
          <w:rFonts w:ascii="Century Gothic" w:eastAsia="Calibri" w:hAnsi="Century Gothic" w:cs="Calibri"/>
          <w:bCs/>
          <w:sz w:val="22"/>
          <w:szCs w:val="22"/>
          <w:lang w:eastAsia="ar-SA"/>
        </w:rPr>
        <w:t>Las elecciones se llevarán a cabo el sábado 21 de diciembre de 2019, de 8:00 a</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 xml:space="preserve"> a 4:00 p</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 xml:space="preserve"> en la Plaza de Nariño.</w:t>
      </w:r>
    </w:p>
    <w:p w:rsidR="002714E1" w:rsidRPr="00D456A0" w:rsidRDefault="00E735B6" w:rsidP="00817730">
      <w:pPr>
        <w:spacing w:after="0"/>
        <w:jc w:val="center"/>
        <w:rPr>
          <w:rFonts w:ascii="Century Gothic" w:hAnsi="Century Gothic" w:cs="Arial"/>
          <w:i/>
          <w:lang w:val="es-CO"/>
        </w:rPr>
      </w:pPr>
      <w:r>
        <w:rPr>
          <w:rFonts w:ascii="Century Gothic" w:hAnsi="Century Gothic" w:cs="Arial"/>
          <w:i/>
          <w:lang w:val="es-CO"/>
        </w:rPr>
        <w:t>Somos constructores de paz</w:t>
      </w:r>
    </w:p>
    <w:p w:rsidR="007218BC" w:rsidRPr="0073206B" w:rsidRDefault="007218BC" w:rsidP="00CD1AEE">
      <w:pPr>
        <w:spacing w:after="0"/>
        <w:rPr>
          <w:rFonts w:ascii="Century Gothic" w:hAnsi="Century Gothic" w:cs="Arial"/>
          <w:i/>
          <w:lang w:val="es-CO"/>
        </w:rPr>
      </w:pPr>
    </w:p>
    <w:bookmarkEnd w:id="0"/>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07D" w:rsidRDefault="0093207D">
      <w:pPr>
        <w:spacing w:after="0" w:line="240" w:lineRule="auto"/>
      </w:pPr>
      <w:r>
        <w:separator/>
      </w:r>
    </w:p>
  </w:endnote>
  <w:endnote w:type="continuationSeparator" w:id="0">
    <w:p w:rsidR="0093207D" w:rsidRDefault="00932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57704" w:rsidRDefault="00257704">
        <w:pPr>
          <w:pStyle w:val="Piedepgina"/>
          <w:jc w:val="right"/>
        </w:pPr>
        <w:r>
          <w:fldChar w:fldCharType="begin"/>
        </w:r>
        <w:r>
          <w:instrText>PAGE   \* MERGEFORMAT</w:instrText>
        </w:r>
        <w:r>
          <w:fldChar w:fldCharType="separate"/>
        </w:r>
        <w:r w:rsidR="0061281D" w:rsidRPr="0061281D">
          <w:rPr>
            <w:noProof/>
            <w:lang w:val="es-ES"/>
          </w:rPr>
          <w:t>1</w:t>
        </w:r>
        <w:r>
          <w:fldChar w:fldCharType="end"/>
        </w:r>
      </w:p>
    </w:sdtContent>
  </w:sdt>
  <w:p w:rsidR="00257704" w:rsidRDefault="002577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07D" w:rsidRDefault="0093207D">
      <w:pPr>
        <w:spacing w:after="0" w:line="240" w:lineRule="auto"/>
      </w:pPr>
      <w:r>
        <w:separator/>
      </w:r>
    </w:p>
  </w:footnote>
  <w:footnote w:type="continuationSeparator" w:id="0">
    <w:p w:rsidR="0093207D" w:rsidRDefault="00932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049916D3" wp14:editId="000D571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272</w:t>
                          </w:r>
                        </w:p>
                        <w:p w:rsidR="00257704" w:rsidRPr="00895C86" w:rsidRDefault="00257704" w:rsidP="008363C6">
                          <w:pPr>
                            <w:spacing w:after="0"/>
                            <w:rPr>
                              <w:b/>
                              <w:sz w:val="20"/>
                              <w:szCs w:val="20"/>
                            </w:rPr>
                          </w:pPr>
                          <w:r>
                            <w:rPr>
                              <w:b/>
                              <w:sz w:val="20"/>
                              <w:szCs w:val="20"/>
                            </w:rPr>
                            <w:t>28/noviembre</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49916D3"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272</w:t>
                    </w:r>
                  </w:p>
                  <w:p w:rsidR="00257704" w:rsidRPr="00895C86" w:rsidRDefault="00257704" w:rsidP="008363C6">
                    <w:pPr>
                      <w:spacing w:after="0"/>
                      <w:rPr>
                        <w:b/>
                        <w:sz w:val="20"/>
                        <w:szCs w:val="20"/>
                      </w:rPr>
                    </w:pPr>
                    <w:r>
                      <w:rPr>
                        <w:b/>
                        <w:sz w:val="20"/>
                        <w:szCs w:val="20"/>
                      </w:rPr>
                      <w:t>28/noviembre</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AD327A3" wp14:editId="31A44B9E">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57704" w:rsidRDefault="00257704">
    <w:pPr>
      <w:pStyle w:val="Encabezado"/>
    </w:pPr>
  </w:p>
  <w:p w:rsidR="00257704" w:rsidRDefault="00257704">
    <w:pPr>
      <w:pStyle w:val="Encabezado"/>
    </w:pPr>
  </w:p>
  <w:p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B6C"/>
    <w:rsid w:val="002C5C08"/>
    <w:rsid w:val="002C6D84"/>
    <w:rsid w:val="002C772D"/>
    <w:rsid w:val="002D0462"/>
    <w:rsid w:val="002D0990"/>
    <w:rsid w:val="002D0ADB"/>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B57"/>
    <w:rsid w:val="003E543A"/>
    <w:rsid w:val="003E544C"/>
    <w:rsid w:val="003E54FC"/>
    <w:rsid w:val="003E5DD9"/>
    <w:rsid w:val="003E5E3C"/>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59E"/>
    <w:rsid w:val="005B02E5"/>
    <w:rsid w:val="005B08F1"/>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3E4"/>
    <w:rsid w:val="008F65A1"/>
    <w:rsid w:val="008F7A29"/>
    <w:rsid w:val="009001F0"/>
    <w:rsid w:val="00900F54"/>
    <w:rsid w:val="00903277"/>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207D"/>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7D6"/>
    <w:rsid w:val="00D5480C"/>
    <w:rsid w:val="00D5558B"/>
    <w:rsid w:val="00D55BA1"/>
    <w:rsid w:val="00D55D1D"/>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B0B0F"/>
  <w15:docId w15:val="{112B27BC-12B6-46A4-A647-AA06CA7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UnresolvedMention">
    <w:name w:val="Unresolved Mention"/>
    <w:basedOn w:val="Fuentedeprrafopredeter"/>
    <w:uiPriority w:val="99"/>
    <w:semiHidden/>
    <w:unhideWhenUsed/>
    <w:rsid w:val="0025190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oakfnd.org/application-process.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asto.gov.co/%20tramites%20y%20servicios/"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ww.iadb.org/es/transparencia/fondo-de-transparenci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FAFE0-F401-4488-B6DB-9EB9586D6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3400</Words>
  <Characters>19385</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2019-11-26T00:36:00Z</cp:lastPrinted>
  <dcterms:created xsi:type="dcterms:W3CDTF">2019-11-28T01:14:00Z</dcterms:created>
  <dcterms:modified xsi:type="dcterms:W3CDTF">2019-11-28T01:14:00Z</dcterms:modified>
</cp:coreProperties>
</file>