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44C4C" w14:textId="77777777" w:rsidR="005276E3" w:rsidRDefault="005276E3" w:rsidP="00541F23">
      <w:pPr>
        <w:tabs>
          <w:tab w:val="left" w:pos="2310"/>
        </w:tabs>
        <w:jc w:val="center"/>
        <w:rPr>
          <w:rFonts w:ascii="Century Gothic" w:hAnsi="Century Gothic" w:cs="Arial"/>
          <w:b/>
        </w:rPr>
      </w:pPr>
      <w:bookmarkStart w:id="0" w:name="_Hlk22736993"/>
      <w:r>
        <w:rPr>
          <w:rFonts w:ascii="Century Gothic" w:hAnsi="Century Gothic" w:cs="Arial"/>
          <w:b/>
        </w:rPr>
        <w:t>ALCALDÍA DE PASTO CULMINÓ PROGRAMA DE SEMILLEROS DE LIDERAZGO</w:t>
      </w:r>
    </w:p>
    <w:p w14:paraId="46BFB21C" w14:textId="77777777" w:rsidR="005276E3" w:rsidRPr="005276E3" w:rsidRDefault="005276E3" w:rsidP="005276E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r>
        <w:rPr>
          <w:noProof/>
          <w:lang w:val="en-US" w:eastAsia="en-US"/>
        </w:rPr>
        <w:drawing>
          <wp:inline distT="0" distB="0" distL="0" distR="0" wp14:anchorId="01B1788B" wp14:editId="106A2944">
            <wp:extent cx="4850765" cy="3581400"/>
            <wp:effectExtent l="0" t="0" r="6985" b="0"/>
            <wp:docPr id="4" name="Imagen 4" descr="C:\Users\DesarolloCom\AppData\Local\Microsoft\Windows\Temporary Internet Files\Content.Word\DSC_0171.jpg"/>
            <wp:cNvGraphicFramePr/>
            <a:graphic xmlns:a="http://schemas.openxmlformats.org/drawingml/2006/main">
              <a:graphicData uri="http://schemas.openxmlformats.org/drawingml/2006/picture">
                <pic:pic xmlns:pic="http://schemas.openxmlformats.org/drawingml/2006/picture">
                  <pic:nvPicPr>
                    <pic:cNvPr id="4" name="Imagen 4" descr="C:\Users\DesarolloCom\AppData\Local\Microsoft\Windows\Temporary Internet Files\Content.Word\DSC_0171.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0765" cy="3581400"/>
                    </a:xfrm>
                    <a:prstGeom prst="rect">
                      <a:avLst/>
                    </a:prstGeom>
                    <a:noFill/>
                    <a:ln>
                      <a:noFill/>
                    </a:ln>
                  </pic:spPr>
                </pic:pic>
              </a:graphicData>
            </a:graphic>
          </wp:inline>
        </w:drawing>
      </w:r>
    </w:p>
    <w:p w14:paraId="4320C658" w14:textId="77777777" w:rsidR="005276E3" w:rsidRDefault="005276E3" w:rsidP="005276E3">
      <w:pPr>
        <w:tabs>
          <w:tab w:val="left" w:pos="2310"/>
        </w:tabs>
        <w:jc w:val="both"/>
        <w:rPr>
          <w:rFonts w:ascii="Century Gothic" w:hAnsi="Century Gothic" w:cs="Arial"/>
        </w:rPr>
      </w:pPr>
      <w:r>
        <w:rPr>
          <w:rFonts w:ascii="Century Gothic" w:hAnsi="Century Gothic" w:cs="Arial"/>
        </w:rPr>
        <w:t xml:space="preserve">La Alcaldía de Pasto a través de la Secretaría de Desarrollo Comunitario entregó los certificados del programa Semilleros de Liderazgo, una iniciativa que buscó fortalecer, formar y certificar a nuevos líderes en el municipio. </w:t>
      </w:r>
    </w:p>
    <w:p w14:paraId="5B660691" w14:textId="77777777" w:rsidR="005276E3" w:rsidRDefault="005276E3" w:rsidP="005276E3">
      <w:pPr>
        <w:tabs>
          <w:tab w:val="left" w:pos="2310"/>
        </w:tabs>
        <w:jc w:val="both"/>
        <w:rPr>
          <w:rFonts w:ascii="Century Gothic" w:eastAsia="Times New Roman" w:hAnsi="Century Gothic" w:cs="Helvetica"/>
          <w:lang w:eastAsia="es-ES"/>
        </w:rPr>
      </w:pPr>
      <w:r>
        <w:rPr>
          <w:rFonts w:ascii="Century Gothic" w:hAnsi="Century Gothic" w:cs="Arial"/>
        </w:rPr>
        <w:t>Este procesó contó con una duración de 80 horas donde 50 líderes se capacitaron en fortalecimiento comunitario con énfasis en proyectos. Los participantes hicieron parte de las clases magistrales y</w:t>
      </w:r>
      <w:r>
        <w:rPr>
          <w:rFonts w:ascii="Century Gothic" w:eastAsia="Times New Roman" w:hAnsi="Century Gothic" w:cs="Helvetica"/>
          <w:lang w:eastAsia="es-ES"/>
        </w:rPr>
        <w:t xml:space="preserve"> talleres con herramientas efectivas de formación en temas de política pública, jurídica y resolución de conflictos. </w:t>
      </w:r>
    </w:p>
    <w:p w14:paraId="7416D864" w14:textId="77777777" w:rsidR="005276E3" w:rsidRDefault="005276E3" w:rsidP="005276E3">
      <w:pPr>
        <w:tabs>
          <w:tab w:val="left" w:pos="2310"/>
        </w:tabs>
        <w:jc w:val="both"/>
        <w:rPr>
          <w:rFonts w:ascii="Century Gothic" w:hAnsi="Century Gothic" w:cs="Arial"/>
        </w:rPr>
      </w:pPr>
      <w:r>
        <w:rPr>
          <w:rFonts w:ascii="Century Gothic" w:eastAsia="Times New Roman" w:hAnsi="Century Gothic" w:cs="Helvetica"/>
          <w:lang w:eastAsia="es-ES"/>
        </w:rPr>
        <w:t>D</w:t>
      </w:r>
      <w:r>
        <w:rPr>
          <w:rFonts w:ascii="Century Gothic" w:hAnsi="Century Gothic" w:cs="Arial"/>
        </w:rPr>
        <w:t>urante la clausura del diplomado se realizó un recorrido por el relleno Sanitario Antanas, donde los participantes recibieron información del proceso de transformación de residuos orgánicos y de esta manera conocer aspectos ambientales para proyectos comunitarios que puedan ser replicados en cada sector con el fin de beneficiar a sus comunidades.</w:t>
      </w:r>
    </w:p>
    <w:p w14:paraId="2B786DDD" w14:textId="77777777" w:rsidR="005276E3" w:rsidRDefault="005276E3" w:rsidP="005276E3">
      <w:pPr>
        <w:shd w:val="clear" w:color="auto" w:fill="FFFFFF"/>
        <w:jc w:val="both"/>
        <w:rPr>
          <w:rFonts w:ascii="Century Gothic" w:eastAsia="Times New Roman" w:hAnsi="Century Gothic" w:cs="Arial"/>
          <w:lang w:eastAsia="es-ES"/>
        </w:rPr>
      </w:pPr>
      <w:r>
        <w:rPr>
          <w:rFonts w:ascii="Century Gothic" w:eastAsia="Times New Roman" w:hAnsi="Century Gothic" w:cs="Arial"/>
          <w:lang w:eastAsia="es-ES"/>
        </w:rPr>
        <w:t>“Este diplomado fue muy pertinente porque buscó fortalecer en nosotros la capacidad de gestión, haciendo uso de las herramientas para impulsar el crecimiento y desarrollo local desde nuestros que roles. Agradezco a las entidades que participaron y que nos sigan impulsando de esta manera”, indicó Juan Pablo Mora.</w:t>
      </w:r>
    </w:p>
    <w:p w14:paraId="461B82BD" w14:textId="77777777" w:rsidR="005276E3" w:rsidRDefault="005276E3" w:rsidP="005276E3">
      <w:pPr>
        <w:shd w:val="clear" w:color="auto" w:fill="FFFFFF"/>
        <w:jc w:val="both"/>
        <w:rPr>
          <w:rFonts w:ascii="Century Gothic" w:eastAsia="Times New Roman" w:hAnsi="Century Gothic" w:cs="Helvetica"/>
          <w:lang w:eastAsia="es-ES"/>
        </w:rPr>
      </w:pPr>
      <w:r>
        <w:rPr>
          <w:rFonts w:ascii="Century Gothic" w:eastAsia="Times New Roman" w:hAnsi="Century Gothic" w:cs="Helvetica"/>
          <w:lang w:eastAsia="es-ES"/>
        </w:rPr>
        <w:t xml:space="preserve">Este programa de Semillero de Liderazgo que fue desarrollado e implementado en comunas hace parte de las metas del Plan de Desarrollo Pasto Educado </w:t>
      </w:r>
      <w:r>
        <w:rPr>
          <w:rFonts w:ascii="Century Gothic" w:eastAsia="Times New Roman" w:hAnsi="Century Gothic" w:cs="Helvetica"/>
          <w:lang w:eastAsia="es-ES"/>
        </w:rPr>
        <w:lastRenderedPageBreak/>
        <w:t xml:space="preserve">Constructor de Paz, en el pacto cinco Por un gobierno abierto y participativo, con el diseño de implementación y ejecución, cuyo propósito fue desarrollar la cultura de participación social, política y artística de nuevos liderazgos del municipio. </w:t>
      </w:r>
    </w:p>
    <w:p w14:paraId="28736321" w14:textId="77777777" w:rsidR="005276E3" w:rsidRDefault="005276E3" w:rsidP="005276E3">
      <w:pPr>
        <w:spacing w:after="0"/>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Desarrollo Comunitario, Fredy Andrés Gámez. Celular: 3188779455</w:t>
      </w:r>
    </w:p>
    <w:p w14:paraId="6DAEB3FD" w14:textId="77777777" w:rsidR="002C49CA" w:rsidRDefault="005276E3" w:rsidP="00C02B4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623BEA4B" w14:textId="77777777" w:rsidR="00C02B43" w:rsidRPr="00C02B43" w:rsidRDefault="00C02B43" w:rsidP="00C02B4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14:paraId="2F9822FA" w14:textId="77777777" w:rsidR="00C02B43" w:rsidRDefault="00C02B43" w:rsidP="00C02B43">
      <w:pPr>
        <w:jc w:val="center"/>
        <w:rPr>
          <w:rFonts w:ascii="Century Gothic" w:hAnsi="Century Gothic" w:cs="Helvetica"/>
          <w:b/>
          <w:color w:val="1D2129"/>
          <w:sz w:val="24"/>
          <w:szCs w:val="24"/>
          <w:shd w:val="clear" w:color="auto" w:fill="FFFFFF"/>
        </w:rPr>
      </w:pPr>
      <w:r>
        <w:rPr>
          <w:rFonts w:ascii="Century Gothic" w:hAnsi="Century Gothic" w:cs="Helvetica"/>
          <w:b/>
          <w:color w:val="1D2129"/>
          <w:sz w:val="24"/>
          <w:szCs w:val="24"/>
          <w:shd w:val="clear" w:color="auto" w:fill="FFFFFF"/>
        </w:rPr>
        <w:t>HOY SE REALIZARÁ LA CEREMONIA DE GRADUACIÓN DE 173 ADULTOS MAYORES QUE CULMINARON SUS ESTUDIOS EN ALFABETIZACIÓN Y PRIMARIA</w:t>
      </w:r>
    </w:p>
    <w:p w14:paraId="7A82A197" w14:textId="77777777" w:rsidR="002C49CA" w:rsidRDefault="00C02B43" w:rsidP="005276E3">
      <w:pPr>
        <w:shd w:val="clear" w:color="auto" w:fill="FFFFFF"/>
        <w:jc w:val="both"/>
        <w:rPr>
          <w:rFonts w:ascii="Century Gothic" w:eastAsia="Times New Roman" w:hAnsi="Century Gothic" w:cs="Helvetica"/>
          <w:lang w:eastAsia="es-ES"/>
        </w:rPr>
      </w:pPr>
      <w:r>
        <w:rPr>
          <w:noProof/>
          <w:lang w:val="en-US"/>
        </w:rPr>
        <w:drawing>
          <wp:inline distT="0" distB="0" distL="0" distR="0" wp14:anchorId="53BDD518" wp14:editId="34A4DDD3">
            <wp:extent cx="5613400" cy="3153410"/>
            <wp:effectExtent l="0" t="0" r="6350" b="8890"/>
            <wp:docPr id="3" name="Imagen 3" descr="C:\Users\pc01\Desktop\IMG-20191115-WA0053.jpg"/>
            <wp:cNvGraphicFramePr/>
            <a:graphic xmlns:a="http://schemas.openxmlformats.org/drawingml/2006/main">
              <a:graphicData uri="http://schemas.openxmlformats.org/drawingml/2006/picture">
                <pic:pic xmlns:pic="http://schemas.openxmlformats.org/drawingml/2006/picture">
                  <pic:nvPicPr>
                    <pic:cNvPr id="1" name="Imagen 1" descr="C:\Users\pc01\Desktop\IMG-20191115-WA0053.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3400" cy="3153410"/>
                    </a:xfrm>
                    <a:prstGeom prst="rect">
                      <a:avLst/>
                    </a:prstGeom>
                    <a:noFill/>
                    <a:ln>
                      <a:noFill/>
                    </a:ln>
                  </pic:spPr>
                </pic:pic>
              </a:graphicData>
            </a:graphic>
          </wp:inline>
        </w:drawing>
      </w:r>
    </w:p>
    <w:p w14:paraId="007E16B8" w14:textId="77777777" w:rsidR="004658D8" w:rsidRPr="00C02B43" w:rsidRDefault="004658D8" w:rsidP="00C02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02B43">
        <w:rPr>
          <w:rFonts w:ascii="Century Gothic" w:eastAsia="Calibri" w:hAnsi="Century Gothic" w:cs="Calibri"/>
          <w:bCs/>
          <w:sz w:val="22"/>
          <w:szCs w:val="22"/>
          <w:lang w:eastAsia="ar-SA"/>
        </w:rPr>
        <w:t xml:space="preserve">La </w:t>
      </w:r>
      <w:r w:rsidR="002C49CA" w:rsidRPr="00C02B43">
        <w:rPr>
          <w:rFonts w:ascii="Century Gothic" w:eastAsia="Calibri" w:hAnsi="Century Gothic" w:cs="Calibri"/>
          <w:bCs/>
          <w:sz w:val="22"/>
          <w:szCs w:val="22"/>
          <w:lang w:eastAsia="ar-SA"/>
        </w:rPr>
        <w:t>Al</w:t>
      </w:r>
      <w:r w:rsidRPr="00C02B43">
        <w:rPr>
          <w:rFonts w:ascii="Century Gothic" w:eastAsia="Calibri" w:hAnsi="Century Gothic" w:cs="Calibri"/>
          <w:bCs/>
          <w:sz w:val="22"/>
          <w:szCs w:val="22"/>
          <w:lang w:eastAsia="ar-SA"/>
        </w:rPr>
        <w:t xml:space="preserve">caldía de Pasto a través de la </w:t>
      </w:r>
      <w:r w:rsidR="002C49CA" w:rsidRPr="00C02B43">
        <w:rPr>
          <w:rFonts w:ascii="Century Gothic" w:eastAsia="Calibri" w:hAnsi="Century Gothic" w:cs="Calibri"/>
          <w:bCs/>
          <w:sz w:val="22"/>
          <w:szCs w:val="22"/>
          <w:lang w:eastAsia="ar-SA"/>
        </w:rPr>
        <w:t>Secretaría de Bienestar Social en</w:t>
      </w:r>
      <w:r w:rsidRPr="00C02B43">
        <w:rPr>
          <w:rFonts w:ascii="Century Gothic" w:eastAsia="Calibri" w:hAnsi="Century Gothic" w:cs="Calibri"/>
          <w:bCs/>
          <w:sz w:val="22"/>
          <w:szCs w:val="22"/>
          <w:lang w:eastAsia="ar-SA"/>
        </w:rPr>
        <w:t xml:space="preserve"> articulación con la </w:t>
      </w:r>
      <w:r w:rsidR="002C49CA" w:rsidRPr="00C02B43">
        <w:rPr>
          <w:rFonts w:ascii="Century Gothic" w:eastAsia="Calibri" w:hAnsi="Century Gothic" w:cs="Calibri"/>
          <w:bCs/>
          <w:sz w:val="22"/>
          <w:szCs w:val="22"/>
          <w:lang w:eastAsia="ar-SA"/>
        </w:rPr>
        <w:t>Secretaría de Educación</w:t>
      </w:r>
      <w:r w:rsidRPr="00C02B43">
        <w:rPr>
          <w:rFonts w:ascii="Century Gothic" w:eastAsia="Calibri" w:hAnsi="Century Gothic" w:cs="Calibri"/>
          <w:bCs/>
          <w:sz w:val="22"/>
          <w:szCs w:val="22"/>
          <w:lang w:eastAsia="ar-SA"/>
        </w:rPr>
        <w:t xml:space="preserve"> y las instituciones educativas Antonio Nariño, A</w:t>
      </w:r>
      <w:r w:rsidR="002C49CA" w:rsidRPr="00C02B43">
        <w:rPr>
          <w:rFonts w:ascii="Century Gothic" w:eastAsia="Calibri" w:hAnsi="Century Gothic" w:cs="Calibri"/>
          <w:bCs/>
          <w:sz w:val="22"/>
          <w:szCs w:val="22"/>
          <w:lang w:eastAsia="ar-SA"/>
        </w:rPr>
        <w:t>rtemio</w:t>
      </w:r>
      <w:r w:rsidRPr="00C02B43">
        <w:rPr>
          <w:rFonts w:ascii="Century Gothic" w:eastAsia="Calibri" w:hAnsi="Century Gothic" w:cs="Calibri"/>
          <w:bCs/>
          <w:sz w:val="22"/>
          <w:szCs w:val="22"/>
          <w:lang w:eastAsia="ar-SA"/>
        </w:rPr>
        <w:t xml:space="preserve"> Mendoza, Ciudadela de Pasto y Ciudadela de la Paz realizarán la ceremonia de graduación de 173 adultos mayores que culminaron sus estudios en alfabetización y primaria.</w:t>
      </w:r>
    </w:p>
    <w:p w14:paraId="003A43E0" w14:textId="77777777" w:rsidR="004658D8" w:rsidRPr="00C02B43" w:rsidRDefault="004658D8" w:rsidP="00C02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02B43">
        <w:rPr>
          <w:rFonts w:ascii="Century Gothic" w:eastAsia="Calibri" w:hAnsi="Century Gothic" w:cs="Calibri"/>
          <w:bCs/>
          <w:sz w:val="22"/>
          <w:szCs w:val="22"/>
          <w:lang w:eastAsia="ar-SA"/>
        </w:rPr>
        <w:t xml:space="preserve">La ceremonia se llevará a cabo </w:t>
      </w:r>
      <w:r w:rsidR="002C49CA" w:rsidRPr="00C02B43">
        <w:rPr>
          <w:rFonts w:ascii="Century Gothic" w:eastAsia="Calibri" w:hAnsi="Century Gothic" w:cs="Calibri"/>
          <w:bCs/>
          <w:sz w:val="22"/>
          <w:szCs w:val="22"/>
          <w:lang w:eastAsia="ar-SA"/>
        </w:rPr>
        <w:t>hoy, a partir de las</w:t>
      </w:r>
      <w:r w:rsidRPr="00C02B43">
        <w:rPr>
          <w:rFonts w:ascii="Century Gothic" w:eastAsia="Calibri" w:hAnsi="Century Gothic" w:cs="Calibri"/>
          <w:bCs/>
          <w:sz w:val="22"/>
          <w:szCs w:val="22"/>
          <w:lang w:eastAsia="ar-SA"/>
        </w:rPr>
        <w:t xml:space="preserve"> 2</w:t>
      </w:r>
      <w:r w:rsidR="002C49CA" w:rsidRPr="00C02B43">
        <w:rPr>
          <w:rFonts w:ascii="Century Gothic" w:eastAsia="Calibri" w:hAnsi="Century Gothic" w:cs="Calibri"/>
          <w:bCs/>
          <w:sz w:val="22"/>
          <w:szCs w:val="22"/>
          <w:lang w:eastAsia="ar-SA"/>
        </w:rPr>
        <w:t>:00</w:t>
      </w:r>
      <w:r w:rsidRPr="00C02B43">
        <w:rPr>
          <w:rFonts w:ascii="Century Gothic" w:eastAsia="Calibri" w:hAnsi="Century Gothic" w:cs="Calibri"/>
          <w:bCs/>
          <w:sz w:val="22"/>
          <w:szCs w:val="22"/>
          <w:lang w:eastAsia="ar-SA"/>
        </w:rPr>
        <w:t xml:space="preserve"> p.m. a 6</w:t>
      </w:r>
      <w:r w:rsidR="002C49CA" w:rsidRPr="00C02B43">
        <w:rPr>
          <w:rFonts w:ascii="Century Gothic" w:eastAsia="Calibri" w:hAnsi="Century Gothic" w:cs="Calibri"/>
          <w:bCs/>
          <w:sz w:val="22"/>
          <w:szCs w:val="22"/>
          <w:lang w:eastAsia="ar-SA"/>
        </w:rPr>
        <w:t>:00</w:t>
      </w:r>
      <w:r w:rsidRPr="00C02B43">
        <w:rPr>
          <w:rFonts w:ascii="Century Gothic" w:eastAsia="Calibri" w:hAnsi="Century Gothic" w:cs="Calibri"/>
          <w:bCs/>
          <w:sz w:val="22"/>
          <w:szCs w:val="22"/>
          <w:lang w:eastAsia="ar-SA"/>
        </w:rPr>
        <w:t xml:space="preserve"> p.m. en las instalaciones del Hotel Cuellar’s. Esta ceremonia se suma a las realizadas anteriormente gracias al programa de acceso a la educación en Adulto Mayor, donde esta población tiene </w:t>
      </w:r>
      <w:r w:rsidR="002C49CA" w:rsidRPr="00C02B43">
        <w:rPr>
          <w:rFonts w:ascii="Century Gothic" w:eastAsia="Calibri" w:hAnsi="Century Gothic" w:cs="Calibri"/>
          <w:bCs/>
          <w:sz w:val="22"/>
          <w:szCs w:val="22"/>
          <w:lang w:eastAsia="ar-SA"/>
        </w:rPr>
        <w:t>la oportunidad de tener</w:t>
      </w:r>
      <w:r w:rsidRPr="00C02B43">
        <w:rPr>
          <w:rFonts w:ascii="Century Gothic" w:eastAsia="Calibri" w:hAnsi="Century Gothic" w:cs="Calibri"/>
          <w:bCs/>
          <w:sz w:val="22"/>
          <w:szCs w:val="22"/>
          <w:lang w:eastAsia="ar-SA"/>
        </w:rPr>
        <w:t xml:space="preserve"> educación gratuita en: </w:t>
      </w:r>
      <w:r w:rsidR="002C49CA" w:rsidRPr="00C02B43">
        <w:rPr>
          <w:rFonts w:ascii="Century Gothic" w:eastAsia="Calibri" w:hAnsi="Century Gothic" w:cs="Calibri"/>
          <w:bCs/>
          <w:sz w:val="22"/>
          <w:szCs w:val="22"/>
          <w:lang w:eastAsia="ar-SA"/>
        </w:rPr>
        <w:t>a</w:t>
      </w:r>
      <w:r w:rsidRPr="00C02B43">
        <w:rPr>
          <w:rFonts w:ascii="Century Gothic" w:eastAsia="Calibri" w:hAnsi="Century Gothic" w:cs="Calibri"/>
          <w:bCs/>
          <w:sz w:val="22"/>
          <w:szCs w:val="22"/>
          <w:lang w:eastAsia="ar-SA"/>
        </w:rPr>
        <w:t xml:space="preserve">lfabetización, primaria y bachillerato. </w:t>
      </w:r>
    </w:p>
    <w:p w14:paraId="564A903D" w14:textId="77777777" w:rsidR="00C02B43" w:rsidRDefault="00C02B43" w:rsidP="00C02B43">
      <w:pPr>
        <w:pStyle w:val="Sinespaciado"/>
        <w:rPr>
          <w:rFonts w:ascii="Century Gothic" w:eastAsia="Times New Roman" w:hAnsi="Century Gothic" w:cs="Times New Roman"/>
          <w:b/>
          <w:sz w:val="18"/>
          <w:szCs w:val="18"/>
          <w:lang w:val="es-AR" w:eastAsia="es-CO"/>
        </w:rPr>
      </w:pPr>
      <w:r w:rsidRPr="00755C16">
        <w:rPr>
          <w:rFonts w:ascii="Century Gothic" w:eastAsia="Times New Roman" w:hAnsi="Century Gothic" w:cs="Times New Roman"/>
          <w:b/>
          <w:sz w:val="18"/>
          <w:szCs w:val="18"/>
          <w:lang w:val="es-AR" w:eastAsia="es-CO"/>
        </w:rPr>
        <w:t>Información: Secretario de Bienestar Social, Arley Darío Bastidas Bilbao</w:t>
      </w:r>
      <w:r>
        <w:rPr>
          <w:rFonts w:ascii="Century Gothic" w:eastAsia="Times New Roman" w:hAnsi="Century Gothic" w:cs="Times New Roman"/>
          <w:b/>
          <w:sz w:val="18"/>
          <w:szCs w:val="18"/>
          <w:lang w:val="es-AR" w:eastAsia="es-CO"/>
        </w:rPr>
        <w:t xml:space="preserve">: </w:t>
      </w:r>
      <w:r w:rsidRPr="00755C16">
        <w:rPr>
          <w:rFonts w:ascii="Century Gothic" w:eastAsia="Times New Roman" w:hAnsi="Century Gothic" w:cs="Times New Roman"/>
          <w:b/>
          <w:sz w:val="18"/>
          <w:szCs w:val="18"/>
          <w:lang w:val="es-AR" w:eastAsia="es-CO"/>
        </w:rPr>
        <w:t>Celular: 3188342107</w:t>
      </w:r>
    </w:p>
    <w:p w14:paraId="058C4B6A" w14:textId="77777777" w:rsidR="00C02B43" w:rsidRPr="0039430F" w:rsidRDefault="00C02B43" w:rsidP="00C02B43">
      <w:pPr>
        <w:spacing w:after="0"/>
        <w:jc w:val="center"/>
        <w:rPr>
          <w:rFonts w:ascii="Century Gothic" w:hAnsi="Century Gothic" w:cs="Arial"/>
          <w:i/>
          <w:lang w:val="es-CO"/>
        </w:rPr>
      </w:pPr>
      <w:r>
        <w:rPr>
          <w:rFonts w:ascii="Century Gothic" w:hAnsi="Century Gothic" w:cs="Arial"/>
          <w:i/>
          <w:lang w:val="es-CO"/>
        </w:rPr>
        <w:t>Somos constructores de paz</w:t>
      </w:r>
    </w:p>
    <w:p w14:paraId="7235E803" w14:textId="77777777" w:rsidR="00C02B43" w:rsidRDefault="00C02B43" w:rsidP="004658D8">
      <w:pPr>
        <w:shd w:val="clear" w:color="auto" w:fill="FFFFFF"/>
        <w:jc w:val="both"/>
        <w:rPr>
          <w:rFonts w:ascii="Century Gothic" w:eastAsia="Times New Roman" w:hAnsi="Century Gothic" w:cs="Helvetica"/>
          <w:lang w:eastAsia="es-ES"/>
        </w:rPr>
      </w:pPr>
    </w:p>
    <w:p w14:paraId="1912B85F" w14:textId="77777777" w:rsidR="00543B12" w:rsidRPr="004658D8" w:rsidRDefault="00543B12" w:rsidP="004658D8">
      <w:pPr>
        <w:shd w:val="clear" w:color="auto" w:fill="FFFFFF"/>
        <w:jc w:val="both"/>
        <w:rPr>
          <w:rFonts w:ascii="Century Gothic" w:eastAsia="Times New Roman" w:hAnsi="Century Gothic" w:cs="Helvetica"/>
          <w:lang w:eastAsia="es-ES"/>
        </w:rPr>
      </w:pPr>
    </w:p>
    <w:p w14:paraId="7E37E2F5" w14:textId="77777777" w:rsidR="00C02B43" w:rsidRDefault="00C02B43" w:rsidP="00C02B43">
      <w:pPr>
        <w:shd w:val="clear" w:color="auto" w:fill="FFFFFF"/>
        <w:spacing w:after="0" w:line="240" w:lineRule="auto"/>
        <w:jc w:val="center"/>
        <w:rPr>
          <w:rFonts w:ascii="Century Gothic" w:eastAsia="Times New Roman" w:hAnsi="Century Gothic" w:cs="Helvetica"/>
          <w:b/>
          <w:bCs/>
          <w:color w:val="1C1E21"/>
          <w:sz w:val="21"/>
          <w:szCs w:val="21"/>
          <w:lang w:val="es-CO" w:eastAsia="es-CO"/>
        </w:rPr>
      </w:pPr>
      <w:r>
        <w:rPr>
          <w:rFonts w:ascii="Century Gothic" w:eastAsia="Times New Roman" w:hAnsi="Century Gothic" w:cs="Helvetica"/>
          <w:b/>
          <w:bCs/>
          <w:color w:val="1C1E21"/>
          <w:sz w:val="21"/>
          <w:szCs w:val="21"/>
          <w:lang w:val="es-CO" w:eastAsia="es-CO"/>
        </w:rPr>
        <w:lastRenderedPageBreak/>
        <w:t>ALCALDÍA DE PASTO INVITA AL SECTOR CULTURAL Y ARTÍSTICO A LA</w:t>
      </w:r>
    </w:p>
    <w:p w14:paraId="410AD806" w14:textId="77777777" w:rsidR="00C02B43" w:rsidRDefault="00C02B43" w:rsidP="00C02B43">
      <w:pPr>
        <w:shd w:val="clear" w:color="auto" w:fill="FFFFFF"/>
        <w:spacing w:after="0" w:line="240" w:lineRule="auto"/>
        <w:jc w:val="center"/>
        <w:rPr>
          <w:rFonts w:ascii="Century Gothic" w:eastAsia="Times New Roman" w:hAnsi="Century Gothic" w:cs="Helvetica"/>
          <w:b/>
          <w:bCs/>
          <w:color w:val="1C1E21"/>
          <w:sz w:val="21"/>
          <w:szCs w:val="21"/>
          <w:lang w:val="es-CO" w:eastAsia="es-CO"/>
        </w:rPr>
      </w:pPr>
      <w:r>
        <w:rPr>
          <w:rFonts w:ascii="Century Gothic" w:eastAsia="Times New Roman" w:hAnsi="Century Gothic" w:cs="Helvetica"/>
          <w:b/>
          <w:bCs/>
          <w:color w:val="1C1E21"/>
          <w:sz w:val="21"/>
          <w:szCs w:val="21"/>
          <w:lang w:val="es-CO" w:eastAsia="es-CO"/>
        </w:rPr>
        <w:t xml:space="preserve"> SOCIALIZACIÓN DEL SISTEMA MUNICIPAL DE CULTURA</w:t>
      </w:r>
    </w:p>
    <w:p w14:paraId="580E444E" w14:textId="77777777" w:rsidR="00543B12" w:rsidRDefault="00543B12" w:rsidP="00C02B43">
      <w:pPr>
        <w:shd w:val="clear" w:color="auto" w:fill="FFFFFF"/>
        <w:spacing w:after="0" w:line="240" w:lineRule="auto"/>
        <w:jc w:val="center"/>
        <w:rPr>
          <w:rFonts w:ascii="Century Gothic" w:eastAsia="Times New Roman" w:hAnsi="Century Gothic" w:cs="Helvetica"/>
          <w:b/>
          <w:bCs/>
          <w:color w:val="1C1E21"/>
          <w:sz w:val="21"/>
          <w:szCs w:val="21"/>
          <w:lang w:val="es-CO" w:eastAsia="es-CO"/>
        </w:rPr>
      </w:pPr>
      <w:r>
        <w:rPr>
          <w:rFonts w:ascii="Century Gothic" w:eastAsia="Times New Roman" w:hAnsi="Century Gothic" w:cs="Helvetica"/>
          <w:b/>
          <w:bCs/>
          <w:noProof/>
          <w:color w:val="1C1E21"/>
          <w:sz w:val="21"/>
          <w:szCs w:val="21"/>
          <w:lang w:val="en-US"/>
        </w:rPr>
        <w:drawing>
          <wp:inline distT="0" distB="0" distL="0" distR="0" wp14:anchorId="33DEB4E8" wp14:editId="01CEE62D">
            <wp:extent cx="5613400" cy="2983865"/>
            <wp:effectExtent l="0" t="0" r="635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rtalecimiento.jpeg"/>
                    <pic:cNvPicPr/>
                  </pic:nvPicPr>
                  <pic:blipFill>
                    <a:blip r:embed="rId10">
                      <a:extLst>
                        <a:ext uri="{28A0092B-C50C-407E-A947-70E740481C1C}">
                          <a14:useLocalDpi xmlns:a14="http://schemas.microsoft.com/office/drawing/2010/main" val="0"/>
                        </a:ext>
                      </a:extLst>
                    </a:blip>
                    <a:stretch>
                      <a:fillRect/>
                    </a:stretch>
                  </pic:blipFill>
                  <pic:spPr>
                    <a:xfrm>
                      <a:off x="0" y="0"/>
                      <a:ext cx="5613400" cy="2983865"/>
                    </a:xfrm>
                    <a:prstGeom prst="rect">
                      <a:avLst/>
                    </a:prstGeom>
                  </pic:spPr>
                </pic:pic>
              </a:graphicData>
            </a:graphic>
          </wp:inline>
        </w:drawing>
      </w:r>
    </w:p>
    <w:p w14:paraId="365F5448" w14:textId="77777777" w:rsidR="00C02B43" w:rsidRDefault="00C02B43" w:rsidP="00C02B43">
      <w:pPr>
        <w:shd w:val="clear" w:color="auto" w:fill="FFFFFF"/>
        <w:spacing w:after="0" w:line="240" w:lineRule="auto"/>
        <w:rPr>
          <w:rFonts w:ascii="Century Gothic" w:eastAsia="Times New Roman" w:hAnsi="Century Gothic" w:cs="Helvetica"/>
          <w:color w:val="1C1E21"/>
          <w:sz w:val="21"/>
          <w:szCs w:val="21"/>
          <w:lang w:val="es-CO" w:eastAsia="es-CO"/>
        </w:rPr>
      </w:pPr>
    </w:p>
    <w:p w14:paraId="02310FDF" w14:textId="77777777" w:rsidR="00C02B43" w:rsidRPr="00C02B43" w:rsidRDefault="00C02B43" w:rsidP="00C02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02B43">
        <w:rPr>
          <w:rFonts w:ascii="Century Gothic" w:eastAsia="Calibri" w:hAnsi="Century Gothic" w:cs="Calibri"/>
          <w:bCs/>
          <w:sz w:val="22"/>
          <w:szCs w:val="22"/>
          <w:lang w:eastAsia="ar-SA"/>
        </w:rPr>
        <w:t xml:space="preserve">La Alcaldía de Pasto a través de la Secretaría de Cultura, invita al sector cultural y artístico del a la Socialización del Sistema municipal de Cultura, que se desarrollará </w:t>
      </w:r>
      <w:r>
        <w:rPr>
          <w:rFonts w:ascii="Century Gothic" w:eastAsia="Calibri" w:hAnsi="Century Gothic" w:cs="Calibri"/>
          <w:bCs/>
          <w:sz w:val="22"/>
          <w:szCs w:val="22"/>
          <w:lang w:eastAsia="ar-SA"/>
        </w:rPr>
        <w:t xml:space="preserve">este </w:t>
      </w:r>
      <w:r w:rsidRPr="00C02B43">
        <w:rPr>
          <w:rFonts w:ascii="Century Gothic" w:eastAsia="Calibri" w:hAnsi="Century Gothic" w:cs="Calibri"/>
          <w:bCs/>
          <w:sz w:val="22"/>
          <w:szCs w:val="22"/>
          <w:lang w:eastAsia="ar-SA"/>
        </w:rPr>
        <w:t>jueves 5 de diciembre a las 6:00 p.m., en el auditorio de la Alcaldía de Pasto</w:t>
      </w:r>
      <w:r>
        <w:rPr>
          <w:rFonts w:ascii="Century Gothic" w:eastAsia="Calibri" w:hAnsi="Century Gothic" w:cs="Calibri"/>
          <w:bCs/>
          <w:sz w:val="22"/>
          <w:szCs w:val="22"/>
          <w:lang w:eastAsia="ar-SA"/>
        </w:rPr>
        <w:t>, s</w:t>
      </w:r>
      <w:r w:rsidRPr="00C02B43">
        <w:rPr>
          <w:rFonts w:ascii="Century Gothic" w:eastAsia="Calibri" w:hAnsi="Century Gothic" w:cs="Calibri"/>
          <w:bCs/>
          <w:sz w:val="22"/>
          <w:szCs w:val="22"/>
          <w:lang w:eastAsia="ar-SA"/>
        </w:rPr>
        <w:t>ede San Andrés</w:t>
      </w:r>
      <w:r>
        <w:rPr>
          <w:rFonts w:ascii="Century Gothic" w:eastAsia="Calibri" w:hAnsi="Century Gothic" w:cs="Calibri"/>
          <w:bCs/>
          <w:sz w:val="22"/>
          <w:szCs w:val="22"/>
          <w:lang w:eastAsia="ar-SA"/>
        </w:rPr>
        <w:t>.</w:t>
      </w:r>
    </w:p>
    <w:p w14:paraId="2F3A9CF4" w14:textId="77777777" w:rsidR="00C02B43" w:rsidRPr="00C02B43" w:rsidRDefault="00C02B43" w:rsidP="00C02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02B43">
        <w:rPr>
          <w:rFonts w:ascii="Century Gothic" w:eastAsia="Calibri" w:hAnsi="Century Gothic" w:cs="Calibri"/>
          <w:bCs/>
          <w:sz w:val="22"/>
          <w:szCs w:val="22"/>
          <w:lang w:eastAsia="ar-SA"/>
        </w:rPr>
        <w:t xml:space="preserve">Este sistema forma parte del eje </w:t>
      </w:r>
      <w:r w:rsidR="00543B12">
        <w:rPr>
          <w:rFonts w:ascii="Century Gothic" w:eastAsia="Calibri" w:hAnsi="Century Gothic" w:cs="Calibri"/>
          <w:bCs/>
          <w:sz w:val="22"/>
          <w:szCs w:val="22"/>
          <w:lang w:eastAsia="ar-SA"/>
        </w:rPr>
        <w:t>‘</w:t>
      </w:r>
      <w:r w:rsidRPr="00C02B43">
        <w:rPr>
          <w:rFonts w:ascii="Century Gothic" w:eastAsia="Calibri" w:hAnsi="Century Gothic" w:cs="Calibri"/>
          <w:bCs/>
          <w:sz w:val="22"/>
          <w:szCs w:val="22"/>
          <w:lang w:eastAsia="ar-SA"/>
        </w:rPr>
        <w:t>Pasto territorio creativo y cultural</w:t>
      </w:r>
      <w:r w:rsidR="00543B12">
        <w:rPr>
          <w:rFonts w:ascii="Century Gothic" w:eastAsia="Calibri" w:hAnsi="Century Gothic" w:cs="Calibri"/>
          <w:bCs/>
          <w:sz w:val="22"/>
          <w:szCs w:val="22"/>
          <w:lang w:eastAsia="ar-SA"/>
        </w:rPr>
        <w:t>’</w:t>
      </w:r>
      <w:r w:rsidRPr="00C02B43">
        <w:rPr>
          <w:rFonts w:ascii="Century Gothic" w:eastAsia="Calibri" w:hAnsi="Century Gothic" w:cs="Calibri"/>
          <w:bCs/>
          <w:sz w:val="22"/>
          <w:szCs w:val="22"/>
          <w:lang w:eastAsia="ar-SA"/>
        </w:rPr>
        <w:t xml:space="preserve"> del Plan de Desarrollo Municipal 2016-</w:t>
      </w:r>
      <w:r w:rsidR="00543B12" w:rsidRPr="00C02B43">
        <w:rPr>
          <w:rFonts w:ascii="Century Gothic" w:eastAsia="Calibri" w:hAnsi="Century Gothic" w:cs="Calibri"/>
          <w:bCs/>
          <w:sz w:val="22"/>
          <w:szCs w:val="22"/>
          <w:lang w:eastAsia="ar-SA"/>
        </w:rPr>
        <w:t>2019 de acuerdo con</w:t>
      </w:r>
      <w:r w:rsidRPr="00C02B43">
        <w:rPr>
          <w:rFonts w:ascii="Century Gothic" w:eastAsia="Calibri" w:hAnsi="Century Gothic" w:cs="Calibri"/>
          <w:bCs/>
          <w:sz w:val="22"/>
          <w:szCs w:val="22"/>
          <w:lang w:eastAsia="ar-SA"/>
        </w:rPr>
        <w:t xml:space="preserve"> la resolución 2465 del 2018, emanada por el Ministerio de Cultura, que pretende fortalecer el sector artístico, artesanal y de gestores culturales mediante su participación activa en la construcción de políticas públicas. Este proceso contiene</w:t>
      </w:r>
      <w:r w:rsidR="00543B12">
        <w:rPr>
          <w:rFonts w:ascii="Century Gothic" w:eastAsia="Calibri" w:hAnsi="Century Gothic" w:cs="Calibri"/>
          <w:bCs/>
          <w:sz w:val="22"/>
          <w:szCs w:val="22"/>
          <w:lang w:eastAsia="ar-SA"/>
        </w:rPr>
        <w:t xml:space="preserve">: </w:t>
      </w:r>
      <w:r w:rsidRPr="00C02B43">
        <w:rPr>
          <w:rFonts w:ascii="Century Gothic" w:eastAsia="Calibri" w:hAnsi="Century Gothic" w:cs="Calibri"/>
          <w:bCs/>
          <w:sz w:val="22"/>
          <w:szCs w:val="22"/>
          <w:lang w:eastAsia="ar-SA"/>
        </w:rPr>
        <w:t>Censo permanente de creadores y gestores culturales, Comités de áreas artísticas y artesanales, Consejo de Cultura Municipal, Plan Decenal de Cultura, Veeduría Cultural y Consejo de Salvaguardia del Carnaval de Negros y Blancos</w:t>
      </w:r>
      <w:r w:rsidR="00543B12">
        <w:rPr>
          <w:rFonts w:ascii="Century Gothic" w:eastAsia="Calibri" w:hAnsi="Century Gothic" w:cs="Calibri"/>
          <w:bCs/>
          <w:sz w:val="22"/>
          <w:szCs w:val="22"/>
          <w:lang w:eastAsia="ar-SA"/>
        </w:rPr>
        <w:t>.</w:t>
      </w:r>
    </w:p>
    <w:p w14:paraId="76A4064B" w14:textId="77777777" w:rsidR="00C02B43" w:rsidRPr="00C02B43" w:rsidRDefault="00C02B43" w:rsidP="00C02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02B43">
        <w:rPr>
          <w:rFonts w:ascii="Century Gothic" w:eastAsia="Calibri" w:hAnsi="Century Gothic" w:cs="Calibri"/>
          <w:bCs/>
          <w:sz w:val="22"/>
          <w:szCs w:val="22"/>
          <w:lang w:eastAsia="ar-SA"/>
        </w:rPr>
        <w:t xml:space="preserve">El </w:t>
      </w:r>
      <w:r w:rsidR="00543B12">
        <w:rPr>
          <w:rFonts w:ascii="Century Gothic" w:eastAsia="Calibri" w:hAnsi="Century Gothic" w:cs="Calibri"/>
          <w:bCs/>
          <w:sz w:val="22"/>
          <w:szCs w:val="22"/>
          <w:lang w:eastAsia="ar-SA"/>
        </w:rPr>
        <w:t>S</w:t>
      </w:r>
      <w:r w:rsidRPr="00C02B43">
        <w:rPr>
          <w:rFonts w:ascii="Century Gothic" w:eastAsia="Calibri" w:hAnsi="Century Gothic" w:cs="Calibri"/>
          <w:bCs/>
          <w:sz w:val="22"/>
          <w:szCs w:val="22"/>
          <w:lang w:eastAsia="ar-SA"/>
        </w:rPr>
        <w:t xml:space="preserve">istema municipal de </w:t>
      </w:r>
      <w:r w:rsidR="00543B12">
        <w:rPr>
          <w:rFonts w:ascii="Century Gothic" w:eastAsia="Calibri" w:hAnsi="Century Gothic" w:cs="Calibri"/>
          <w:bCs/>
          <w:sz w:val="22"/>
          <w:szCs w:val="22"/>
          <w:lang w:eastAsia="ar-SA"/>
        </w:rPr>
        <w:t>C</w:t>
      </w:r>
      <w:r w:rsidRPr="00C02B43">
        <w:rPr>
          <w:rFonts w:ascii="Century Gothic" w:eastAsia="Calibri" w:hAnsi="Century Gothic" w:cs="Calibri"/>
          <w:bCs/>
          <w:sz w:val="22"/>
          <w:szCs w:val="22"/>
          <w:lang w:eastAsia="ar-SA"/>
        </w:rPr>
        <w:t>ultura del municipio de Pasto busca crear las estrategias necesarias para facilitar el desarrollo cultural y artístico con el acceso de todos los ciudadanos a los bienes y servicios que giran alrededor de las expresiones culturales, es además el resultado de un proceso donde las organizaciones sociales, las formas de intervención del estado y las nociones y dinámicas culturales han configurado sus propias formas de interactuar y relacionarse; y fue creado ante la necesidad institucional de garantizar una acción integral que le permitiera establecer objetivos y actividades en torno al desarrollo y administración de lo artístico, con el fin de responder a la diversidad socio cultural del país.</w:t>
      </w:r>
    </w:p>
    <w:p w14:paraId="0D92714C" w14:textId="77777777" w:rsidR="00C02B43" w:rsidRDefault="00C02B43" w:rsidP="00C02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02B43">
        <w:rPr>
          <w:rFonts w:ascii="Century Gothic" w:eastAsia="Calibri" w:hAnsi="Century Gothic" w:cs="Calibri"/>
          <w:bCs/>
          <w:sz w:val="22"/>
          <w:szCs w:val="22"/>
          <w:lang w:eastAsia="ar-SA"/>
        </w:rPr>
        <w:t xml:space="preserve">Los sectores culturales que podrán participar de la socialización son: danza, literatura, música, artes plásticas y visuales, entre otros, quienes podrán ser </w:t>
      </w:r>
      <w:r w:rsidRPr="00C02B43">
        <w:rPr>
          <w:rFonts w:ascii="Century Gothic" w:eastAsia="Calibri" w:hAnsi="Century Gothic" w:cs="Calibri"/>
          <w:bCs/>
          <w:sz w:val="22"/>
          <w:szCs w:val="22"/>
          <w:lang w:eastAsia="ar-SA"/>
        </w:rPr>
        <w:lastRenderedPageBreak/>
        <w:t>partícipes de la socialización de las políticas que mejoran el bienestar de artistas y artesanos del municipio.</w:t>
      </w:r>
    </w:p>
    <w:p w14:paraId="46112270" w14:textId="77777777" w:rsidR="00543B12" w:rsidRDefault="00543B12" w:rsidP="00543B12">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14:paraId="1A62F483" w14:textId="77777777" w:rsidR="00543B12" w:rsidRDefault="00543B12" w:rsidP="00543B12">
      <w:pPr>
        <w:spacing w:after="0"/>
        <w:jc w:val="center"/>
        <w:rPr>
          <w:rFonts w:ascii="Century Gothic" w:hAnsi="Century Gothic" w:cs="Arial"/>
          <w:i/>
          <w:lang w:val="es-CO"/>
        </w:rPr>
      </w:pPr>
      <w:r>
        <w:rPr>
          <w:rFonts w:ascii="Century Gothic" w:hAnsi="Century Gothic" w:cs="Arial"/>
          <w:i/>
          <w:lang w:val="es-CO"/>
        </w:rPr>
        <w:t>Somos constructores de paz</w:t>
      </w:r>
    </w:p>
    <w:p w14:paraId="614B068D" w14:textId="77777777" w:rsidR="005276E3" w:rsidRDefault="005276E3" w:rsidP="00543B12">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16473B92" w14:textId="77777777" w:rsidR="00B7294E" w:rsidRPr="00F271D3" w:rsidRDefault="00A84FF7" w:rsidP="00F271D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LAS COMUNIDADES RURALES DEL CORREGIMIENTO DE EL ENCANO YA CUENTAN CON SU RECUPERADO SENDERO PEATONAL</w:t>
      </w:r>
    </w:p>
    <w:p w14:paraId="45C51C8A" w14:textId="2960E12A" w:rsidR="00F271D3" w:rsidRDefault="001B3688" w:rsidP="00F271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B3688">
        <w:rPr>
          <w:rFonts w:ascii="Century Gothic" w:eastAsia="Calibri" w:hAnsi="Century Gothic" w:cs="Calibri"/>
          <w:bCs/>
          <w:sz w:val="22"/>
          <w:szCs w:val="22"/>
          <w:lang w:eastAsia="ar-SA"/>
        </w:rPr>
        <w:drawing>
          <wp:inline distT="0" distB="0" distL="0" distR="0" wp14:anchorId="04AACD6C" wp14:editId="3306C244">
            <wp:extent cx="5613400" cy="3349625"/>
            <wp:effectExtent l="0" t="0" r="635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3400" cy="3349625"/>
                    </a:xfrm>
                    <a:prstGeom prst="rect">
                      <a:avLst/>
                    </a:prstGeom>
                  </pic:spPr>
                </pic:pic>
              </a:graphicData>
            </a:graphic>
          </wp:inline>
        </w:drawing>
      </w:r>
      <w:bookmarkStart w:id="1" w:name="_GoBack"/>
      <w:bookmarkEnd w:id="1"/>
    </w:p>
    <w:p w14:paraId="35E4C56E" w14:textId="77777777" w:rsidR="00B7294E" w:rsidRDefault="00B7294E" w:rsidP="00B729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7294E">
        <w:rPr>
          <w:rFonts w:ascii="Century Gothic" w:eastAsia="Calibri" w:hAnsi="Century Gothic" w:cs="Calibri"/>
          <w:bCs/>
          <w:sz w:val="22"/>
          <w:szCs w:val="22"/>
          <w:lang w:eastAsia="ar-SA"/>
        </w:rPr>
        <w:t>El alcalde de Pasto</w:t>
      </w:r>
      <w:r>
        <w:rPr>
          <w:rFonts w:ascii="Century Gothic" w:eastAsia="Calibri" w:hAnsi="Century Gothic" w:cs="Calibri"/>
          <w:bCs/>
          <w:sz w:val="22"/>
          <w:szCs w:val="22"/>
          <w:lang w:eastAsia="ar-SA"/>
        </w:rPr>
        <w:t>,</w:t>
      </w:r>
      <w:r w:rsidRPr="00B7294E">
        <w:rPr>
          <w:rFonts w:ascii="Century Gothic" w:eastAsia="Calibri" w:hAnsi="Century Gothic" w:cs="Calibri"/>
          <w:bCs/>
          <w:sz w:val="22"/>
          <w:szCs w:val="22"/>
          <w:lang w:eastAsia="ar-SA"/>
        </w:rPr>
        <w:t xml:space="preserve"> Pedro Vicente Obando Ordóñez, hizo entrega este sábado 30 de noviembre</w:t>
      </w:r>
      <w:r>
        <w:rPr>
          <w:rFonts w:ascii="Century Gothic" w:eastAsia="Calibri" w:hAnsi="Century Gothic" w:cs="Calibri"/>
          <w:bCs/>
          <w:sz w:val="22"/>
          <w:szCs w:val="22"/>
          <w:lang w:eastAsia="ar-SA"/>
        </w:rPr>
        <w:t xml:space="preserve">, </w:t>
      </w:r>
      <w:r w:rsidRPr="00B7294E">
        <w:rPr>
          <w:rFonts w:ascii="Century Gothic" w:eastAsia="Calibri" w:hAnsi="Century Gothic" w:cs="Calibri"/>
          <w:bCs/>
          <w:sz w:val="22"/>
          <w:szCs w:val="22"/>
          <w:lang w:eastAsia="ar-SA"/>
        </w:rPr>
        <w:t>a la</w:t>
      </w:r>
      <w:r>
        <w:rPr>
          <w:rFonts w:ascii="Century Gothic" w:eastAsia="Calibri" w:hAnsi="Century Gothic" w:cs="Calibri"/>
          <w:bCs/>
          <w:sz w:val="22"/>
          <w:szCs w:val="22"/>
          <w:lang w:eastAsia="ar-SA"/>
        </w:rPr>
        <w:t xml:space="preserve"> comunidad del corregimiento de El Encano,</w:t>
      </w:r>
      <w:r w:rsidRPr="00B7294E">
        <w:rPr>
          <w:rFonts w:ascii="Century Gothic" w:eastAsia="Calibri" w:hAnsi="Century Gothic" w:cs="Calibri"/>
          <w:bCs/>
          <w:sz w:val="22"/>
          <w:szCs w:val="22"/>
          <w:lang w:eastAsia="ar-SA"/>
        </w:rPr>
        <w:t xml:space="preserve"> del sendero </w:t>
      </w:r>
      <w:r>
        <w:rPr>
          <w:rFonts w:ascii="Century Gothic" w:eastAsia="Calibri" w:hAnsi="Century Gothic" w:cs="Calibri"/>
          <w:bCs/>
          <w:sz w:val="22"/>
          <w:szCs w:val="22"/>
          <w:lang w:eastAsia="ar-SA"/>
        </w:rPr>
        <w:t>peatonal</w:t>
      </w:r>
      <w:r w:rsidRPr="00B7294E">
        <w:rPr>
          <w:rFonts w:ascii="Century Gothic" w:eastAsia="Calibri" w:hAnsi="Century Gothic" w:cs="Calibri"/>
          <w:bCs/>
          <w:sz w:val="22"/>
          <w:szCs w:val="22"/>
          <w:lang w:eastAsia="ar-SA"/>
        </w:rPr>
        <w:t xml:space="preserve"> que fue recuperado y mejorado, y que une a las veredas de Romerillo, Ramos, Santa Lucía y Santa Isabel. Con </w:t>
      </w:r>
      <w:r w:rsidR="008F62CD">
        <w:rPr>
          <w:rFonts w:ascii="Century Gothic" w:eastAsia="Calibri" w:hAnsi="Century Gothic" w:cs="Calibri"/>
          <w:bCs/>
          <w:sz w:val="22"/>
          <w:szCs w:val="22"/>
          <w:lang w:eastAsia="ar-SA"/>
        </w:rPr>
        <w:t xml:space="preserve">la recuperación de este sendero, </w:t>
      </w:r>
      <w:r w:rsidRPr="00B7294E">
        <w:rPr>
          <w:rFonts w:ascii="Century Gothic" w:eastAsia="Calibri" w:hAnsi="Century Gothic" w:cs="Calibri"/>
          <w:bCs/>
          <w:sz w:val="22"/>
          <w:szCs w:val="22"/>
          <w:lang w:eastAsia="ar-SA"/>
        </w:rPr>
        <w:t>que permite llegar caminando o en bicicleta hasta las lejanas veredas de Santa Lucía y Santa Isabel se busca reactivar el turismo hasta estos sectores y brindarles así a estas comunidades nuevas opciones económicas.</w:t>
      </w:r>
    </w:p>
    <w:p w14:paraId="2476EAFF" w14:textId="77777777" w:rsidR="00DD5319" w:rsidRDefault="00B7294E" w:rsidP="00DD53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7294E">
        <w:rPr>
          <w:rFonts w:ascii="Century Gothic" w:eastAsia="Calibri" w:hAnsi="Century Gothic" w:cs="Calibri"/>
          <w:bCs/>
          <w:sz w:val="22"/>
          <w:szCs w:val="22"/>
          <w:lang w:eastAsia="ar-SA"/>
        </w:rPr>
        <w:t>Este proyecto que fue priorizado en los cabildos de presupuesto participativo, coordinado</w:t>
      </w:r>
      <w:r w:rsidR="00DD5319">
        <w:rPr>
          <w:rFonts w:ascii="Century Gothic" w:eastAsia="Calibri" w:hAnsi="Century Gothic" w:cs="Calibri"/>
          <w:bCs/>
          <w:sz w:val="22"/>
          <w:szCs w:val="22"/>
          <w:lang w:eastAsia="ar-SA"/>
        </w:rPr>
        <w:t>s</w:t>
      </w:r>
      <w:r w:rsidRPr="00B7294E">
        <w:rPr>
          <w:rFonts w:ascii="Century Gothic" w:eastAsia="Calibri" w:hAnsi="Century Gothic" w:cs="Calibri"/>
          <w:bCs/>
          <w:sz w:val="22"/>
          <w:szCs w:val="22"/>
          <w:lang w:eastAsia="ar-SA"/>
        </w:rPr>
        <w:t xml:space="preserve"> por la Secretaría de Desarrollo </w:t>
      </w:r>
      <w:r w:rsidR="00DD5319">
        <w:rPr>
          <w:rFonts w:ascii="Century Gothic" w:eastAsia="Calibri" w:hAnsi="Century Gothic" w:cs="Calibri"/>
          <w:bCs/>
          <w:sz w:val="22"/>
          <w:szCs w:val="22"/>
          <w:lang w:eastAsia="ar-SA"/>
        </w:rPr>
        <w:t>Comunitario</w:t>
      </w:r>
      <w:r w:rsidRPr="00B7294E">
        <w:rPr>
          <w:rFonts w:ascii="Century Gothic" w:eastAsia="Calibri" w:hAnsi="Century Gothic" w:cs="Calibri"/>
          <w:bCs/>
          <w:sz w:val="22"/>
          <w:szCs w:val="22"/>
          <w:lang w:eastAsia="ar-SA"/>
        </w:rPr>
        <w:t>, tuvo una inversión de 372 millones de pesos</w:t>
      </w:r>
      <w:r w:rsidR="00DD5319">
        <w:rPr>
          <w:rFonts w:ascii="Century Gothic" w:eastAsia="Calibri" w:hAnsi="Century Gothic" w:cs="Calibri"/>
          <w:bCs/>
          <w:sz w:val="22"/>
          <w:szCs w:val="22"/>
          <w:lang w:eastAsia="ar-SA"/>
        </w:rPr>
        <w:t xml:space="preserve"> y</w:t>
      </w:r>
      <w:r w:rsidRPr="00B7294E">
        <w:rPr>
          <w:rFonts w:ascii="Century Gothic" w:eastAsia="Calibri" w:hAnsi="Century Gothic" w:cs="Calibri"/>
          <w:bCs/>
          <w:sz w:val="22"/>
          <w:szCs w:val="22"/>
          <w:lang w:eastAsia="ar-SA"/>
        </w:rPr>
        <w:t xml:space="preserve"> fue ejecutado por la Secretaría de Infraestru</w:t>
      </w:r>
      <w:r>
        <w:rPr>
          <w:rFonts w:ascii="Century Gothic" w:eastAsia="Calibri" w:hAnsi="Century Gothic" w:cs="Calibri"/>
          <w:bCs/>
          <w:sz w:val="22"/>
          <w:szCs w:val="22"/>
          <w:lang w:eastAsia="ar-SA"/>
        </w:rPr>
        <w:t>c</w:t>
      </w:r>
      <w:r w:rsidRPr="00B7294E">
        <w:rPr>
          <w:rFonts w:ascii="Century Gothic" w:eastAsia="Calibri" w:hAnsi="Century Gothic" w:cs="Calibri"/>
          <w:bCs/>
          <w:sz w:val="22"/>
          <w:szCs w:val="22"/>
          <w:lang w:eastAsia="ar-SA"/>
        </w:rPr>
        <w:t>tura a través de convenios solidarios con las juntas de acción comunal de estas veredas. La mano de obra fue local y su ejecución tuvo un tiempo de 6 meses aproximadamente.</w:t>
      </w:r>
      <w:r w:rsidR="00DD5319" w:rsidRPr="00DD5319">
        <w:rPr>
          <w:rFonts w:ascii="Century Gothic" w:eastAsia="Calibri" w:hAnsi="Century Gothic" w:cs="Calibri"/>
          <w:bCs/>
          <w:sz w:val="22"/>
          <w:szCs w:val="22"/>
          <w:lang w:eastAsia="ar-SA"/>
        </w:rPr>
        <w:t xml:space="preserve"> </w:t>
      </w:r>
    </w:p>
    <w:p w14:paraId="012210E8" w14:textId="77777777" w:rsidR="00DD5319" w:rsidRDefault="00DD5319" w:rsidP="00DD53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Durante la entrega de esta obra, el mandatario local recordó que este sendero les permitirá a los visitantes, conocer de los bellos paisajes y la naturaleza de estas veredas, además de disfrutar de la calidez de sus habitantes, lo mismo que de la gastronomía local. Dijo que ya era justo que estos sectores tengan la oportunidad de iniciar actividades relacionadas con el turismo, “ya que en la vereda de Santa </w:t>
      </w:r>
      <w:r>
        <w:rPr>
          <w:rFonts w:ascii="Century Gothic" w:eastAsia="Calibri" w:hAnsi="Century Gothic" w:cs="Calibri"/>
          <w:bCs/>
          <w:sz w:val="22"/>
          <w:szCs w:val="22"/>
          <w:lang w:eastAsia="ar-SA"/>
        </w:rPr>
        <w:lastRenderedPageBreak/>
        <w:t>Lucía hay un atractivo que todos deben conocer, y son las torres de la paz, que antes fueron el símbolo del conflicto armado y ahora son un atractivo más de El Encano”.</w:t>
      </w:r>
    </w:p>
    <w:p w14:paraId="12EF46B6" w14:textId="77777777" w:rsidR="00C35BCF" w:rsidRDefault="00DD5319" w:rsidP="00DD53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alcalde recordó que</w:t>
      </w:r>
      <w:r w:rsidR="00C35BCF">
        <w:rPr>
          <w:rFonts w:ascii="Century Gothic" w:eastAsia="Calibri" w:hAnsi="Century Gothic" w:cs="Calibri"/>
          <w:bCs/>
          <w:sz w:val="22"/>
          <w:szCs w:val="22"/>
          <w:lang w:eastAsia="ar-SA"/>
        </w:rPr>
        <w:t xml:space="preserve"> su administración pudo acompañar a este corregimiento desde diferentes aspectos como muelles tanto en el puerto con en distintas veredas, adoquinamientos, salones culturales, polideportivos, un proyecto de reconversión de carneros y sobretodo el impulso al turismo que es la base de la economía de los habitantes de este corregimiento. Dijo que en los próximos días entrará en funcionamiento el nuevo mirador ubicado en la vía, antes de llegar al casco urbano de El Encano.</w:t>
      </w:r>
    </w:p>
    <w:p w14:paraId="007870F7" w14:textId="77777777" w:rsidR="000F7754" w:rsidRDefault="000F7754" w:rsidP="00DD53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Enrique Tulcán habitante de la vereda de Santa Lucía, reconoció que la Alcaldía ha llegado hasta estos sectores con soluciones reales, “el doctor Pedro Vicente Obando ha puesto toda su voluntad en las gentes que más necesitamos, con son estas veredas”.</w:t>
      </w:r>
    </w:p>
    <w:p w14:paraId="27925F3A" w14:textId="77777777" w:rsidR="00B7294E" w:rsidRPr="00B7294E" w:rsidRDefault="000F7754" w:rsidP="00B729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Por su parte el presidente de la JAC de la vereda Santa Isabel, Jorge Botina, dijo que para ellos el recuperar el sendero era un sueño, porque recordó que </w:t>
      </w:r>
      <w:r w:rsidR="00F271D3">
        <w:rPr>
          <w:rFonts w:ascii="Century Gothic" w:eastAsia="Calibri" w:hAnsi="Century Gothic" w:cs="Calibri"/>
          <w:bCs/>
          <w:sz w:val="22"/>
          <w:szCs w:val="22"/>
          <w:lang w:eastAsia="ar-SA"/>
        </w:rPr>
        <w:t xml:space="preserve">la única forma de comunicarse con el resto del corregimiento era solo usando lancha, y de ahora en adelante también lo pueden hacer por tierra. Dijo que todas estas comunidades están muy contentas con la entrega de esta obra. </w:t>
      </w:r>
    </w:p>
    <w:p w14:paraId="355C0BB3" w14:textId="77777777" w:rsidR="00B7294E" w:rsidRDefault="00B7294E" w:rsidP="00A84F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7294E">
        <w:rPr>
          <w:rFonts w:ascii="Century Gothic" w:eastAsia="Calibri" w:hAnsi="Century Gothic" w:cs="Calibri"/>
          <w:bCs/>
          <w:sz w:val="22"/>
          <w:szCs w:val="22"/>
          <w:lang w:eastAsia="ar-SA"/>
        </w:rPr>
        <w:t>En esta entrega el mandatario local estuvo acompañado por el Secretario de Desarrollo Comunitario Fredy Gámez y el Subsecretario de Infraestructura Rural Luis Uasapud.</w:t>
      </w:r>
    </w:p>
    <w:p w14:paraId="2739B4A3" w14:textId="77777777" w:rsidR="00FF0273" w:rsidRPr="00541F23" w:rsidRDefault="00A84FF7" w:rsidP="00541F23">
      <w:pPr>
        <w:spacing w:after="0"/>
        <w:jc w:val="center"/>
        <w:rPr>
          <w:rFonts w:ascii="Century Gothic" w:hAnsi="Century Gothic" w:cs="Arial"/>
          <w:i/>
          <w:lang w:val="es-CO"/>
        </w:rPr>
      </w:pPr>
      <w:r>
        <w:rPr>
          <w:rFonts w:ascii="Century Gothic" w:hAnsi="Century Gothic" w:cs="Arial"/>
          <w:i/>
          <w:lang w:val="es-CO"/>
        </w:rPr>
        <w:t>Somos constructores de paz</w:t>
      </w:r>
    </w:p>
    <w:p w14:paraId="6BD38630" w14:textId="77777777" w:rsidR="00BF3EAB" w:rsidRDefault="00BF3EAB"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2CCFC963" w14:textId="77777777" w:rsidR="00251901" w:rsidRPr="00251901" w:rsidRDefault="00251901" w:rsidP="002519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51901">
        <w:rPr>
          <w:rFonts w:ascii="Century Gothic" w:eastAsia="Calibri" w:hAnsi="Century Gothic" w:cs="Calibri"/>
          <w:b/>
          <w:bCs/>
          <w:sz w:val="22"/>
          <w:szCs w:val="22"/>
          <w:lang w:eastAsia="ar-SA"/>
        </w:rPr>
        <w:t>DEL 28 DE NOVIEMBRE AL 11 DE DICIEMBRE SE CANCELARÁ EL SUBSIDIO ECONÓMICO A BENEFICIARIOS DEL PROGRAMA COLOMBIA MAYOR N</w:t>
      </w:r>
      <w:r>
        <w:rPr>
          <w:rFonts w:ascii="Century Gothic" w:eastAsia="Calibri" w:hAnsi="Century Gothic" w:cs="Calibri"/>
          <w:b/>
          <w:bCs/>
          <w:sz w:val="22"/>
          <w:szCs w:val="22"/>
          <w:lang w:eastAsia="ar-SA"/>
        </w:rPr>
        <w:t>Ó</w:t>
      </w:r>
      <w:r w:rsidRPr="00251901">
        <w:rPr>
          <w:rFonts w:ascii="Century Gothic" w:eastAsia="Calibri" w:hAnsi="Century Gothic" w:cs="Calibri"/>
          <w:b/>
          <w:bCs/>
          <w:sz w:val="22"/>
          <w:szCs w:val="22"/>
          <w:lang w:eastAsia="ar-SA"/>
        </w:rPr>
        <w:t>MINA DE NOVIEMBRE</w:t>
      </w:r>
    </w:p>
    <w:p w14:paraId="3A6DAECF" w14:textId="77777777" w:rsidR="00251901" w:rsidRPr="00251901" w:rsidRDefault="00251901" w:rsidP="003E45D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251901">
        <w:rPr>
          <w:rFonts w:ascii="Century Gothic" w:eastAsia="Calibri" w:hAnsi="Century Gothic" w:cs="Calibri"/>
          <w:bCs/>
          <w:noProof/>
          <w:sz w:val="22"/>
          <w:szCs w:val="22"/>
          <w:lang w:val="en-US" w:eastAsia="en-US"/>
        </w:rPr>
        <w:drawing>
          <wp:inline distT="0" distB="0" distL="0" distR="0" wp14:anchorId="7E3CB9A6" wp14:editId="7AAB0E89">
            <wp:extent cx="4144930" cy="2337123"/>
            <wp:effectExtent l="0" t="0" r="8255" b="6350"/>
            <wp:docPr id="1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63555" cy="2347624"/>
                    </a:xfrm>
                    <a:prstGeom prst="rect">
                      <a:avLst/>
                    </a:prstGeom>
                    <a:noFill/>
                    <a:ln>
                      <a:noFill/>
                    </a:ln>
                  </pic:spPr>
                </pic:pic>
              </a:graphicData>
            </a:graphic>
          </wp:inline>
        </w:drawing>
      </w:r>
    </w:p>
    <w:p w14:paraId="1CD81EDB"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 xml:space="preserve"> La Secretaría de Bienestar Social, comunica a los beneficiarios del Programa Colombia Mayor que, a partir del 28 de noviembre hasta el 11 diciembre del presente año, se cancelará la nómina correspondiente a NOVIEMBRE  2019.</w:t>
      </w:r>
    </w:p>
    <w:p w14:paraId="2A24815D"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14:paraId="5583A367"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Para quienes aún no han realizado el proceso de Biometrización (registro de huellas), deben presentarse en Supergiros ubicado en Avenida Los Estudiante en la calle 20                    # 34-13, de lo contrario no podrán hacer su respectivo cobro y presentar cédula original, dirección y celular actualizados.</w:t>
      </w:r>
    </w:p>
    <w:p w14:paraId="36207F5C"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w:t>
      </w:r>
      <w:r w:rsidR="00755C16" w:rsidRPr="00251901">
        <w:rPr>
          <w:rFonts w:ascii="Century Gothic" w:eastAsia="Calibri" w:hAnsi="Century Gothic" w:cs="Calibri"/>
          <w:bCs/>
          <w:sz w:val="22"/>
          <w:szCs w:val="22"/>
          <w:lang w:eastAsia="ar-SA"/>
        </w:rPr>
        <w:t>del beneficiario</w:t>
      </w:r>
      <w:r w:rsidRPr="00251901">
        <w:rPr>
          <w:rFonts w:ascii="Century Gothic" w:eastAsia="Calibri" w:hAnsi="Century Gothic" w:cs="Calibri"/>
          <w:bCs/>
          <w:sz w:val="22"/>
          <w:szCs w:val="22"/>
          <w:lang w:eastAsia="ar-SA"/>
        </w:rPr>
        <w:t xml:space="preserve"> como del apoderado. </w:t>
      </w:r>
    </w:p>
    <w:p w14:paraId="17C2B734"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En el caso de perder la cédula original, tramitar ante la </w:t>
      </w:r>
      <w:r w:rsidR="00755C16" w:rsidRPr="00251901">
        <w:rPr>
          <w:rFonts w:ascii="Century Gothic" w:eastAsia="Calibri" w:hAnsi="Century Gothic" w:cs="Calibri"/>
          <w:bCs/>
          <w:sz w:val="22"/>
          <w:szCs w:val="22"/>
          <w:lang w:eastAsia="ar-SA"/>
        </w:rPr>
        <w:t>Registraduría</w:t>
      </w:r>
      <w:r w:rsidRPr="00251901">
        <w:rPr>
          <w:rFonts w:ascii="Century Gothic" w:eastAsia="Calibri" w:hAnsi="Century Gothic" w:cs="Calibri"/>
          <w:bCs/>
          <w:sz w:val="22"/>
          <w:szCs w:val="22"/>
          <w:lang w:eastAsia="ar-SA"/>
        </w:rPr>
        <w:t xml:space="preserve"> la contraseña e inmediatamente hacer entrega de copia de la contraseña en el Centro Vida de la Secretaría de Bienestar Social.</w:t>
      </w:r>
    </w:p>
    <w:p w14:paraId="23FB0402" w14:textId="77777777" w:rsidR="00251901" w:rsidRPr="00755C16" w:rsidRDefault="00251901" w:rsidP="00755C1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CRONOGRAMA ZONA URBANA</w:t>
      </w:r>
    </w:p>
    <w:p w14:paraId="6FD58A74"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Se invita a los beneficiarios a cobrar en el lugar más cercano a su domicilio, considerando que, en Pasto, TODOS LOS PUNTOS DE SERVICIO SUPERGIROS, se encuentran habilitados.</w:t>
      </w:r>
    </w:p>
    <w:p w14:paraId="6E2D7A26"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Se informa que se atenderá de lunes a domingos, a partir de las 8:00 a.m hasta las 12 md y de 2 pm hasta las 6 pm, incluyendo festivos, en el lugar que se encuentre habilitado dicho servicio. </w:t>
      </w:r>
    </w:p>
    <w:tbl>
      <w:tblPr>
        <w:tblW w:w="6614" w:type="dxa"/>
        <w:jc w:val="center"/>
        <w:tblLook w:val="04A0" w:firstRow="1" w:lastRow="0" w:firstColumn="1" w:lastColumn="0" w:noHBand="0" w:noVBand="1"/>
      </w:tblPr>
      <w:tblGrid>
        <w:gridCol w:w="3518"/>
        <w:gridCol w:w="3096"/>
      </w:tblGrid>
      <w:tr w:rsidR="00251901" w:rsidRPr="00251901" w14:paraId="52890CC8" w14:textId="77777777" w:rsidTr="00486BBD">
        <w:trPr>
          <w:trHeight w:val="522"/>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1B4074D" w14:textId="77777777" w:rsidR="00251901" w:rsidRPr="00755C16" w:rsidRDefault="00251901" w:rsidP="00755C1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 xml:space="preserve">CRONOGRAMA </w:t>
            </w:r>
            <w:r w:rsidR="00755C16" w:rsidRPr="00755C16">
              <w:rPr>
                <w:rFonts w:ascii="Century Gothic" w:eastAsia="Calibri" w:hAnsi="Century Gothic" w:cs="Calibri"/>
                <w:b/>
                <w:bCs/>
                <w:sz w:val="22"/>
                <w:szCs w:val="22"/>
                <w:lang w:eastAsia="ar-SA"/>
              </w:rPr>
              <w:t>DE ACUERDO CON EL</w:t>
            </w:r>
            <w:r w:rsidRPr="00755C16">
              <w:rPr>
                <w:rFonts w:ascii="Century Gothic" w:eastAsia="Calibri" w:hAnsi="Century Gothic" w:cs="Calibri"/>
                <w:b/>
                <w:bCs/>
                <w:sz w:val="22"/>
                <w:szCs w:val="22"/>
                <w:lang w:eastAsia="ar-SA"/>
              </w:rPr>
              <w:t xml:space="preserve"> PRIMER APELLIDO</w:t>
            </w:r>
          </w:p>
        </w:tc>
      </w:tr>
      <w:tr w:rsidR="00251901" w:rsidRPr="00251901" w14:paraId="46DD1274" w14:textId="77777777" w:rsidTr="00486BBD">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14:paraId="6EBC3F8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251901" w:rsidRPr="00251901" w14:paraId="04F0C00A" w14:textId="77777777" w:rsidTr="00486BBD">
        <w:trPr>
          <w:trHeight w:val="270"/>
          <w:jc w:val="center"/>
        </w:trPr>
        <w:tc>
          <w:tcPr>
            <w:tcW w:w="3518" w:type="dxa"/>
            <w:tcBorders>
              <w:top w:val="nil"/>
              <w:left w:val="single" w:sz="8" w:space="0" w:color="auto"/>
              <w:bottom w:val="single" w:sz="8" w:space="0" w:color="000000"/>
              <w:right w:val="single" w:sz="8" w:space="0" w:color="auto"/>
            </w:tcBorders>
            <w:vAlign w:val="center"/>
          </w:tcPr>
          <w:p w14:paraId="2A19B6D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14:paraId="378859F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 DE PAGO</w:t>
            </w:r>
          </w:p>
        </w:tc>
      </w:tr>
      <w:tr w:rsidR="00251901" w:rsidRPr="00251901" w14:paraId="6F85C746"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2303E88C"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14:paraId="67FCFD1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28 de  Noviembre 2019</w:t>
            </w:r>
          </w:p>
        </w:tc>
      </w:tr>
      <w:tr w:rsidR="00251901" w:rsidRPr="00251901" w14:paraId="27449C11"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7A3AAE8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14:paraId="38476D9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29 de  Noviembre 2019</w:t>
            </w:r>
          </w:p>
        </w:tc>
      </w:tr>
      <w:tr w:rsidR="00251901" w:rsidRPr="00251901" w14:paraId="5024DF1C"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0E23F9F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14:paraId="15393EA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 de  Diciembre 2019</w:t>
            </w:r>
          </w:p>
        </w:tc>
      </w:tr>
      <w:tr w:rsidR="00251901" w:rsidRPr="00251901" w14:paraId="6C79ADBD"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3190249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14:paraId="01D89285"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3 de  Diciembre 2019</w:t>
            </w:r>
          </w:p>
        </w:tc>
      </w:tr>
      <w:tr w:rsidR="00251901" w:rsidRPr="00251901" w14:paraId="784AAC00"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130B191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14:paraId="2BCD267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4 de  Diciembre 2019</w:t>
            </w:r>
          </w:p>
        </w:tc>
      </w:tr>
      <w:tr w:rsidR="00251901" w:rsidRPr="00251901" w14:paraId="1D62409C"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63B5825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14:paraId="45565E0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5 de  Diciembre 2019</w:t>
            </w:r>
          </w:p>
        </w:tc>
      </w:tr>
      <w:tr w:rsidR="00251901" w:rsidRPr="00251901" w14:paraId="4A5066D8"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5D55632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14:paraId="2FC8ED9D"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DESDE EL 6 HASTA EL 11 de  NOVIEMBRE  2019</w:t>
            </w:r>
          </w:p>
        </w:tc>
      </w:tr>
    </w:tbl>
    <w:p w14:paraId="098638E6"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7D418D84"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ZONA RURAL – PUNTOS DE PAGO SUPERGIROS PERMANENTES EN CORREGIMIENTOS</w:t>
      </w:r>
    </w:p>
    <w:p w14:paraId="56DF0979"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Los adultos mayores residentes de La Laguna, Catambuco, Genoy, El Encano, Obonuco y Cabrera cobrarán en el punto de pago Supergiros que dispone el sector, desde el 28 de noviembre hasta el 11 de diciembre 2019. </w:t>
      </w:r>
    </w:p>
    <w:p w14:paraId="457B3EFF"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14:paraId="242CA6E3"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ZONA RURAL – CAJA EXTENDIDA EN EL RESTO DE </w:t>
      </w:r>
      <w:r w:rsidR="00755C16" w:rsidRPr="00251901">
        <w:rPr>
          <w:rFonts w:ascii="Century Gothic" w:eastAsia="Calibri" w:hAnsi="Century Gothic" w:cs="Calibri"/>
          <w:bCs/>
          <w:sz w:val="22"/>
          <w:szCs w:val="22"/>
          <w:lang w:eastAsia="ar-SA"/>
        </w:rPr>
        <w:t>LOS CORREGIMIENTOS</w:t>
      </w:r>
    </w:p>
    <w:p w14:paraId="600B1BAB"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el caso de los beneficiarios que residen en el resto de </w:t>
      </w:r>
      <w:r w:rsidR="00755C16" w:rsidRPr="00251901">
        <w:rPr>
          <w:rFonts w:ascii="Century Gothic" w:eastAsia="Calibri" w:hAnsi="Century Gothic" w:cs="Calibri"/>
          <w:bCs/>
          <w:sz w:val="22"/>
          <w:szCs w:val="22"/>
          <w:lang w:eastAsia="ar-SA"/>
        </w:rPr>
        <w:t>los corregimientos</w:t>
      </w:r>
      <w:r w:rsidRPr="00251901">
        <w:rPr>
          <w:rFonts w:ascii="Century Gothic" w:eastAsia="Calibri" w:hAnsi="Century Gothic" w:cs="Calibri"/>
          <w:bCs/>
          <w:sz w:val="22"/>
          <w:szCs w:val="22"/>
          <w:lang w:eastAsia="ar-SA"/>
        </w:rPr>
        <w:t xml:space="preserve"> se solicita cobrar en su respectivo sector, conforme al cronograma establecido. Se recomienda </w:t>
      </w:r>
      <w:r w:rsidR="00755C16" w:rsidRPr="00251901">
        <w:rPr>
          <w:rFonts w:ascii="Century Gothic" w:eastAsia="Calibri" w:hAnsi="Century Gothic" w:cs="Calibri"/>
          <w:bCs/>
          <w:sz w:val="22"/>
          <w:szCs w:val="22"/>
          <w:lang w:eastAsia="ar-SA"/>
        </w:rPr>
        <w:t>a los</w:t>
      </w:r>
      <w:r w:rsidRPr="0025190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14:paraId="25315AB8"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251901" w:rsidRPr="00251901" w14:paraId="411E7C1C" w14:textId="77777777" w:rsidTr="00486BBD">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7172186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CRONOGRAMA ZONA RURAL - NOVIEMBRE 2019</w:t>
            </w:r>
          </w:p>
        </w:tc>
      </w:tr>
      <w:tr w:rsidR="00251901" w:rsidRPr="00251901" w14:paraId="0843D91A" w14:textId="77777777" w:rsidTr="00486BBD">
        <w:trPr>
          <w:trHeight w:val="397"/>
          <w:jc w:val="center"/>
        </w:trPr>
        <w:tc>
          <w:tcPr>
            <w:tcW w:w="2080" w:type="dxa"/>
            <w:tcBorders>
              <w:top w:val="nil"/>
              <w:left w:val="single" w:sz="4" w:space="0" w:color="auto"/>
              <w:bottom w:val="single" w:sz="4" w:space="0" w:color="auto"/>
              <w:right w:val="single" w:sz="4" w:space="0" w:color="auto"/>
            </w:tcBorders>
            <w:shd w:val="clear" w:color="auto" w:fill="FFFF00"/>
            <w:vAlign w:val="center"/>
            <w:hideMark/>
          </w:tcPr>
          <w:p w14:paraId="498C189C"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auto" w:fill="FFFF00"/>
            <w:vAlign w:val="center"/>
            <w:hideMark/>
          </w:tcPr>
          <w:p w14:paraId="1E98FBB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auto" w:fill="FFFF00"/>
            <w:vAlign w:val="center"/>
            <w:hideMark/>
          </w:tcPr>
          <w:p w14:paraId="6DFDED5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auto" w:fill="FFFF00"/>
            <w:vAlign w:val="center"/>
            <w:hideMark/>
          </w:tcPr>
          <w:p w14:paraId="41878D4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HORARIO</w:t>
            </w:r>
          </w:p>
        </w:tc>
      </w:tr>
      <w:tr w:rsidR="00251901" w:rsidRPr="00251901" w14:paraId="7E4B4936" w14:textId="77777777" w:rsidTr="00486BBD">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DEC7B0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Sábado 30</w:t>
            </w:r>
          </w:p>
          <w:p w14:paraId="6438D1C6"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Noviembre 2019</w:t>
            </w:r>
          </w:p>
        </w:tc>
        <w:tc>
          <w:tcPr>
            <w:tcW w:w="1800" w:type="dxa"/>
            <w:tcBorders>
              <w:top w:val="nil"/>
              <w:left w:val="nil"/>
              <w:bottom w:val="single" w:sz="4" w:space="0" w:color="auto"/>
              <w:right w:val="single" w:sz="4" w:space="0" w:color="auto"/>
            </w:tcBorders>
            <w:vAlign w:val="center"/>
          </w:tcPr>
          <w:p w14:paraId="72D47A0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 Fernando</w:t>
            </w:r>
          </w:p>
          <w:p w14:paraId="5C5A94B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80" w:type="dxa"/>
            <w:tcBorders>
              <w:top w:val="nil"/>
              <w:left w:val="nil"/>
              <w:bottom w:val="single" w:sz="4" w:space="0" w:color="auto"/>
              <w:right w:val="single" w:sz="4" w:space="0" w:color="auto"/>
            </w:tcBorders>
            <w:vAlign w:val="center"/>
          </w:tcPr>
          <w:p w14:paraId="1A073A0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14:paraId="2249A4FD"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10:00 AM</w:t>
            </w:r>
          </w:p>
        </w:tc>
      </w:tr>
      <w:tr w:rsidR="00251901" w:rsidRPr="00251901" w14:paraId="248E7DFB" w14:textId="77777777" w:rsidTr="00486BBD">
        <w:trPr>
          <w:trHeight w:val="397"/>
          <w:jc w:val="center"/>
        </w:trPr>
        <w:tc>
          <w:tcPr>
            <w:tcW w:w="2080" w:type="dxa"/>
            <w:vMerge/>
            <w:tcBorders>
              <w:top w:val="nil"/>
              <w:left w:val="single" w:sz="4" w:space="0" w:color="auto"/>
              <w:bottom w:val="single" w:sz="4" w:space="0" w:color="auto"/>
              <w:right w:val="single" w:sz="4" w:space="0" w:color="auto"/>
            </w:tcBorders>
            <w:shd w:val="clear" w:color="auto" w:fill="FFFFFF"/>
            <w:vAlign w:val="center"/>
          </w:tcPr>
          <w:p w14:paraId="29448B8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14:paraId="45A8F3D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vAlign w:val="center"/>
          </w:tcPr>
          <w:p w14:paraId="7D9F2B0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14:paraId="5E41FCDC"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10:30 AM a 2:00 PM</w:t>
            </w:r>
          </w:p>
        </w:tc>
      </w:tr>
      <w:tr w:rsidR="00251901" w:rsidRPr="00251901" w14:paraId="411262B5" w14:textId="77777777" w:rsidTr="00486BBD">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983DBE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Lunes 2</w:t>
            </w:r>
          </w:p>
          <w:p w14:paraId="2297FEF7"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3C1D1F9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vAlign w:val="center"/>
          </w:tcPr>
          <w:p w14:paraId="4452109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1B52584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412E29DA" w14:textId="77777777"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79618055"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2C85412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vAlign w:val="center"/>
            <w:hideMark/>
          </w:tcPr>
          <w:p w14:paraId="0F205965"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6712395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1:00 PM a 4:00 PM</w:t>
            </w:r>
          </w:p>
        </w:tc>
      </w:tr>
      <w:tr w:rsidR="00251901" w:rsidRPr="00251901" w14:paraId="4CD58745" w14:textId="77777777" w:rsidTr="00486BBD">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14:paraId="23085DF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Martes 3</w:t>
            </w:r>
          </w:p>
          <w:p w14:paraId="1309E1C4"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14:paraId="7D26DA8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Mocondino</w:t>
            </w:r>
          </w:p>
        </w:tc>
        <w:tc>
          <w:tcPr>
            <w:tcW w:w="2880" w:type="dxa"/>
            <w:tcBorders>
              <w:top w:val="nil"/>
              <w:left w:val="nil"/>
              <w:bottom w:val="single" w:sz="4" w:space="0" w:color="auto"/>
              <w:right w:val="single" w:sz="4" w:space="0" w:color="auto"/>
            </w:tcBorders>
            <w:vAlign w:val="center"/>
            <w:hideMark/>
          </w:tcPr>
          <w:p w14:paraId="569AE52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0F550CB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6FDF19B1" w14:textId="77777777"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36B3442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164A36B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Jamondino</w:t>
            </w:r>
          </w:p>
        </w:tc>
        <w:tc>
          <w:tcPr>
            <w:tcW w:w="2880" w:type="dxa"/>
            <w:tcBorders>
              <w:top w:val="nil"/>
              <w:left w:val="nil"/>
              <w:bottom w:val="single" w:sz="4" w:space="0" w:color="auto"/>
              <w:right w:val="single" w:sz="4" w:space="0" w:color="auto"/>
            </w:tcBorders>
            <w:vAlign w:val="center"/>
            <w:hideMark/>
          </w:tcPr>
          <w:p w14:paraId="38225E0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vAlign w:val="center"/>
            <w:hideMark/>
          </w:tcPr>
          <w:p w14:paraId="197D1D7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2:00 PM a 5:00 PM</w:t>
            </w:r>
          </w:p>
        </w:tc>
      </w:tr>
      <w:tr w:rsidR="00251901" w:rsidRPr="00251901" w14:paraId="2FD46ABF" w14:textId="77777777" w:rsidTr="00486BBD">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14:paraId="5CE98A7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Miércoles 4</w:t>
            </w:r>
          </w:p>
          <w:p w14:paraId="0672F2E5"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14:paraId="02DCFCFC"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vAlign w:val="center"/>
            <w:hideMark/>
          </w:tcPr>
          <w:p w14:paraId="72E1EF1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609E314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1E9A90D6" w14:textId="77777777"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030FFCF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1767CEC5"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Gualmatan</w:t>
            </w:r>
          </w:p>
        </w:tc>
        <w:tc>
          <w:tcPr>
            <w:tcW w:w="2880" w:type="dxa"/>
            <w:tcBorders>
              <w:top w:val="nil"/>
              <w:left w:val="nil"/>
              <w:bottom w:val="single" w:sz="4" w:space="0" w:color="auto"/>
              <w:right w:val="single" w:sz="4" w:space="0" w:color="auto"/>
            </w:tcBorders>
            <w:vAlign w:val="center"/>
            <w:hideMark/>
          </w:tcPr>
          <w:p w14:paraId="047422E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vAlign w:val="center"/>
            <w:hideMark/>
          </w:tcPr>
          <w:p w14:paraId="766BBF6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14:paraId="3BE90511" w14:textId="77777777" w:rsidTr="00486BBD">
        <w:trPr>
          <w:trHeight w:val="397"/>
          <w:jc w:val="center"/>
        </w:trPr>
        <w:tc>
          <w:tcPr>
            <w:tcW w:w="0" w:type="auto"/>
            <w:vMerge w:val="restart"/>
            <w:tcBorders>
              <w:top w:val="nil"/>
              <w:left w:val="single" w:sz="4" w:space="0" w:color="auto"/>
              <w:right w:val="single" w:sz="4" w:space="0" w:color="auto"/>
            </w:tcBorders>
            <w:vAlign w:val="center"/>
          </w:tcPr>
          <w:p w14:paraId="2AB3210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Jueves 5</w:t>
            </w:r>
          </w:p>
          <w:p w14:paraId="35080295"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0F57E89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vAlign w:val="center"/>
          </w:tcPr>
          <w:p w14:paraId="3A81E5B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245715B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0CB8E98F" w14:textId="77777777" w:rsidTr="00486BBD">
        <w:trPr>
          <w:trHeight w:val="397"/>
          <w:jc w:val="center"/>
        </w:trPr>
        <w:tc>
          <w:tcPr>
            <w:tcW w:w="0" w:type="auto"/>
            <w:vMerge/>
            <w:tcBorders>
              <w:left w:val="single" w:sz="4" w:space="0" w:color="auto"/>
              <w:bottom w:val="single" w:sz="4" w:space="0" w:color="auto"/>
              <w:right w:val="single" w:sz="4" w:space="0" w:color="auto"/>
            </w:tcBorders>
            <w:vAlign w:val="center"/>
          </w:tcPr>
          <w:p w14:paraId="7574331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14:paraId="05D9ECD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Mapachico</w:t>
            </w:r>
          </w:p>
        </w:tc>
        <w:tc>
          <w:tcPr>
            <w:tcW w:w="2880" w:type="dxa"/>
            <w:tcBorders>
              <w:top w:val="nil"/>
              <w:left w:val="nil"/>
              <w:bottom w:val="single" w:sz="4" w:space="0" w:color="auto"/>
              <w:right w:val="single" w:sz="4" w:space="0" w:color="auto"/>
            </w:tcBorders>
            <w:vAlign w:val="center"/>
          </w:tcPr>
          <w:p w14:paraId="146030D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493EE3E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14:paraId="1A325EC2" w14:textId="77777777" w:rsidTr="00486BBD">
        <w:trPr>
          <w:trHeight w:val="397"/>
          <w:jc w:val="center"/>
        </w:trPr>
        <w:tc>
          <w:tcPr>
            <w:tcW w:w="0" w:type="auto"/>
            <w:tcBorders>
              <w:left w:val="single" w:sz="4" w:space="0" w:color="auto"/>
              <w:bottom w:val="single" w:sz="4" w:space="0" w:color="auto"/>
              <w:right w:val="single" w:sz="4" w:space="0" w:color="auto"/>
            </w:tcBorders>
            <w:vAlign w:val="center"/>
          </w:tcPr>
          <w:p w14:paraId="2CE4DCF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Viernes 6</w:t>
            </w:r>
          </w:p>
          <w:p w14:paraId="62FE4E57"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5110528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vAlign w:val="center"/>
          </w:tcPr>
          <w:p w14:paraId="7A3B90C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5A2D62C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bl>
    <w:p w14:paraId="1969E762"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14:paraId="0EDE6934"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w:t>
      </w:r>
      <w:r w:rsidR="00755C16" w:rsidRPr="00251901">
        <w:rPr>
          <w:rFonts w:ascii="Century Gothic" w:eastAsia="Calibri" w:hAnsi="Century Gothic" w:cs="Calibri"/>
          <w:bCs/>
          <w:sz w:val="22"/>
          <w:szCs w:val="22"/>
          <w:lang w:eastAsia="ar-SA"/>
        </w:rPr>
        <w:t>más información</w:t>
      </w:r>
      <w:r w:rsidRPr="00251901">
        <w:rPr>
          <w:rFonts w:ascii="Century Gothic" w:eastAsia="Calibri" w:hAnsi="Century Gothic" w:cs="Calibri"/>
          <w:bCs/>
          <w:sz w:val="22"/>
          <w:szCs w:val="22"/>
          <w:lang w:eastAsia="ar-SA"/>
        </w:rPr>
        <w:t xml:space="preserve"> se sugiere a los beneficiarios, consultar en cada nómina, las fechas de pago a través de: </w:t>
      </w:r>
    </w:p>
    <w:p w14:paraId="0576B820"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línea telefónica: 7244326 ext 1806 </w:t>
      </w:r>
    </w:p>
    <w:p w14:paraId="36825AFF"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Página de internet de la Alcaldía de Pasto: </w:t>
      </w:r>
      <w:hyperlink r:id="rId13" w:history="1">
        <w:r w:rsidRPr="000E156F">
          <w:rPr>
            <w:rStyle w:val="Hipervnculo"/>
            <w:rFonts w:eastAsia="Calibri" w:cs="Calibri"/>
            <w:bCs/>
            <w:sz w:val="22"/>
            <w:szCs w:val="22"/>
            <w:lang w:eastAsia="ar-SA"/>
          </w:rPr>
          <w:t>www.pasto.gov.co/ tramites y servicios/</w:t>
        </w:r>
      </w:hyperlink>
      <w:r w:rsidRPr="00251901">
        <w:rPr>
          <w:rFonts w:ascii="Century Gothic" w:eastAsia="Calibri" w:hAnsi="Century Gothic" w:cs="Calibri"/>
          <w:bCs/>
          <w:sz w:val="22"/>
          <w:szCs w:val="22"/>
          <w:lang w:eastAsia="ar-SA"/>
        </w:rPr>
        <w:t xml:space="preserve"> bienestar social/ Colombia Mayor /ingresar número de cédula/ arrastrar imagen/</w:t>
      </w:r>
      <w:r>
        <w:rPr>
          <w:rFonts w:ascii="Century Gothic" w:eastAsia="Calibri" w:hAnsi="Century Gothic" w:cs="Calibri"/>
          <w:bCs/>
          <w:sz w:val="22"/>
          <w:szCs w:val="22"/>
          <w:lang w:eastAsia="ar-SA"/>
        </w:rPr>
        <w:t xml:space="preserve"> </w:t>
      </w:r>
      <w:r w:rsidRPr="00251901">
        <w:rPr>
          <w:rFonts w:ascii="Century Gothic" w:eastAsia="Calibri" w:hAnsi="Century Gothic" w:cs="Calibri"/>
          <w:bCs/>
          <w:sz w:val="22"/>
          <w:szCs w:val="22"/>
          <w:lang w:eastAsia="ar-SA"/>
        </w:rPr>
        <w:t xml:space="preserve"> clik en consultar</w:t>
      </w:r>
    </w:p>
    <w:p w14:paraId="41E9CB64" w14:textId="77777777" w:rsid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 xml:space="preserve">- Dirigirse hasta las instalaciones del Centro Vida para el Adulto Mayor, ubicado en la Secretaría de Bienestar Social, barrio Mijitayo Cra 26 Sur (antiguo Inurbe) </w:t>
      </w:r>
    </w:p>
    <w:p w14:paraId="412CA49A" w14:textId="77777777" w:rsidR="00755C16" w:rsidRDefault="00755C16" w:rsidP="00755C16">
      <w:pPr>
        <w:pStyle w:val="Sinespaciado"/>
        <w:rPr>
          <w:rFonts w:ascii="Century Gothic" w:eastAsia="Times New Roman" w:hAnsi="Century Gothic" w:cs="Times New Roman"/>
          <w:b/>
          <w:sz w:val="18"/>
          <w:szCs w:val="18"/>
          <w:lang w:val="es-AR" w:eastAsia="es-CO"/>
        </w:rPr>
      </w:pPr>
      <w:r w:rsidRPr="00755C16">
        <w:rPr>
          <w:rFonts w:ascii="Century Gothic" w:eastAsia="Times New Roman" w:hAnsi="Century Gothic" w:cs="Times New Roman"/>
          <w:b/>
          <w:sz w:val="18"/>
          <w:szCs w:val="18"/>
          <w:lang w:val="es-AR" w:eastAsia="es-CO"/>
        </w:rPr>
        <w:t>Información: Secretario de Bienestar Social, Arley Darío Bastidas Bilbao</w:t>
      </w:r>
      <w:r>
        <w:rPr>
          <w:rFonts w:ascii="Century Gothic" w:eastAsia="Times New Roman" w:hAnsi="Century Gothic" w:cs="Times New Roman"/>
          <w:b/>
          <w:sz w:val="18"/>
          <w:szCs w:val="18"/>
          <w:lang w:val="es-AR" w:eastAsia="es-CO"/>
        </w:rPr>
        <w:t xml:space="preserve">: </w:t>
      </w:r>
      <w:r w:rsidRPr="00755C16">
        <w:rPr>
          <w:rFonts w:ascii="Century Gothic" w:eastAsia="Times New Roman" w:hAnsi="Century Gothic" w:cs="Times New Roman"/>
          <w:b/>
          <w:sz w:val="18"/>
          <w:szCs w:val="18"/>
          <w:lang w:val="es-AR" w:eastAsia="es-CO"/>
        </w:rPr>
        <w:t>Celular: 3188342107</w:t>
      </w:r>
    </w:p>
    <w:p w14:paraId="68B389A6" w14:textId="77777777" w:rsidR="00755C16" w:rsidRPr="0039430F" w:rsidRDefault="00755C16" w:rsidP="00755C16">
      <w:pPr>
        <w:spacing w:after="0"/>
        <w:jc w:val="center"/>
        <w:rPr>
          <w:rFonts w:ascii="Century Gothic" w:hAnsi="Century Gothic" w:cs="Arial"/>
          <w:i/>
          <w:lang w:val="es-CO"/>
        </w:rPr>
      </w:pPr>
      <w:r>
        <w:rPr>
          <w:rFonts w:ascii="Century Gothic" w:hAnsi="Century Gothic" w:cs="Arial"/>
          <w:i/>
          <w:lang w:val="es-CO"/>
        </w:rPr>
        <w:t>Somos constructores de paz</w:t>
      </w:r>
    </w:p>
    <w:p w14:paraId="4AB4A01D" w14:textId="77777777" w:rsidR="007218BC" w:rsidRPr="0073206B" w:rsidRDefault="007218BC" w:rsidP="00CD1AEE">
      <w:pPr>
        <w:spacing w:after="0"/>
        <w:rPr>
          <w:rFonts w:ascii="Century Gothic" w:hAnsi="Century Gothic" w:cs="Arial"/>
          <w:i/>
          <w:lang w:val="es-CO"/>
        </w:rPr>
      </w:pPr>
    </w:p>
    <w:bookmarkEnd w:id="0"/>
    <w:p w14:paraId="0E6F4737" w14:textId="77777777"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14:paraId="5E0BB1D1"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3C6BD" w14:textId="77777777" w:rsidR="003E69B4" w:rsidRDefault="003E69B4">
      <w:pPr>
        <w:spacing w:after="0" w:line="240" w:lineRule="auto"/>
      </w:pPr>
      <w:r>
        <w:separator/>
      </w:r>
    </w:p>
  </w:endnote>
  <w:endnote w:type="continuationSeparator" w:id="0">
    <w:p w14:paraId="4912A0EB" w14:textId="77777777" w:rsidR="003E69B4" w:rsidRDefault="003E6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4E2364C2" w14:textId="77777777" w:rsidR="00257704" w:rsidRDefault="00257704">
        <w:pPr>
          <w:pStyle w:val="Piedepgina"/>
          <w:jc w:val="right"/>
        </w:pPr>
        <w:r>
          <w:fldChar w:fldCharType="begin"/>
        </w:r>
        <w:r>
          <w:instrText>PAGE   \* MERGEFORMAT</w:instrText>
        </w:r>
        <w:r>
          <w:fldChar w:fldCharType="separate"/>
        </w:r>
        <w:r w:rsidR="00C0474A" w:rsidRPr="00C0474A">
          <w:rPr>
            <w:noProof/>
            <w:lang w:val="es-ES"/>
          </w:rPr>
          <w:t>1</w:t>
        </w:r>
        <w:r>
          <w:fldChar w:fldCharType="end"/>
        </w:r>
      </w:p>
    </w:sdtContent>
  </w:sdt>
  <w:p w14:paraId="3EDD32AE" w14:textId="77777777" w:rsidR="00257704" w:rsidRDefault="002577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99A14" w14:textId="77777777" w:rsidR="003E69B4" w:rsidRDefault="003E69B4">
      <w:pPr>
        <w:spacing w:after="0" w:line="240" w:lineRule="auto"/>
      </w:pPr>
      <w:r>
        <w:separator/>
      </w:r>
    </w:p>
  </w:footnote>
  <w:footnote w:type="continuationSeparator" w:id="0">
    <w:p w14:paraId="604EC7EF" w14:textId="77777777" w:rsidR="003E69B4" w:rsidRDefault="003E6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6252A" w14:textId="77777777"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6140C047" wp14:editId="0C1D4AAC">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A830D" w14:textId="77777777"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27</w:t>
                          </w:r>
                          <w:r w:rsidR="005276E3">
                            <w:rPr>
                              <w:rFonts w:cs="Tahoma"/>
                              <w:b/>
                              <w:sz w:val="20"/>
                              <w:szCs w:val="20"/>
                            </w:rPr>
                            <w:t>6</w:t>
                          </w:r>
                        </w:p>
                        <w:p w14:paraId="7E923028" w14:textId="77777777" w:rsidR="00257704" w:rsidRPr="00895C86" w:rsidRDefault="00AD48B0" w:rsidP="008363C6">
                          <w:pPr>
                            <w:spacing w:after="0"/>
                            <w:rPr>
                              <w:b/>
                              <w:sz w:val="20"/>
                              <w:szCs w:val="20"/>
                            </w:rPr>
                          </w:pPr>
                          <w:r>
                            <w:rPr>
                              <w:b/>
                              <w:sz w:val="20"/>
                              <w:szCs w:val="20"/>
                            </w:rPr>
                            <w:t>0</w:t>
                          </w:r>
                          <w:r w:rsidR="005276E3">
                            <w:rPr>
                              <w:b/>
                              <w:sz w:val="20"/>
                              <w:szCs w:val="20"/>
                            </w:rPr>
                            <w:t>3</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6CF421"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27</w:t>
                    </w:r>
                    <w:r w:rsidR="005276E3">
                      <w:rPr>
                        <w:rFonts w:cs="Tahoma"/>
                        <w:b/>
                        <w:sz w:val="20"/>
                        <w:szCs w:val="20"/>
                      </w:rPr>
                      <w:t>6</w:t>
                    </w:r>
                  </w:p>
                  <w:p w:rsidR="00257704" w:rsidRPr="00895C86" w:rsidRDefault="00AD48B0" w:rsidP="008363C6">
                    <w:pPr>
                      <w:spacing w:after="0"/>
                      <w:rPr>
                        <w:b/>
                        <w:sz w:val="20"/>
                        <w:szCs w:val="20"/>
                      </w:rPr>
                    </w:pPr>
                    <w:r>
                      <w:rPr>
                        <w:b/>
                        <w:sz w:val="20"/>
                        <w:szCs w:val="20"/>
                      </w:rPr>
                      <w:t>0</w:t>
                    </w:r>
                    <w:r w:rsidR="005276E3">
                      <w:rPr>
                        <w:b/>
                        <w:sz w:val="20"/>
                        <w:szCs w:val="20"/>
                      </w:rPr>
                      <w:t>3</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5AC66B05" wp14:editId="0904840C">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614C7CD8" w14:textId="77777777" w:rsidR="00257704" w:rsidRDefault="00257704">
    <w:pPr>
      <w:pStyle w:val="Encabezado"/>
    </w:pPr>
  </w:p>
  <w:p w14:paraId="4E5E5A56" w14:textId="77777777" w:rsidR="00257704" w:rsidRDefault="00257704">
    <w:pPr>
      <w:pStyle w:val="Encabezado"/>
    </w:pPr>
  </w:p>
  <w:p w14:paraId="14BC765A" w14:textId="77777777"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CC5"/>
    <w:rsid w:val="001B08E5"/>
    <w:rsid w:val="001B0C23"/>
    <w:rsid w:val="001B1B8F"/>
    <w:rsid w:val="001B255D"/>
    <w:rsid w:val="001B2C15"/>
    <w:rsid w:val="001B3688"/>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CA2"/>
    <w:rsid w:val="00482E0E"/>
    <w:rsid w:val="00483926"/>
    <w:rsid w:val="00484193"/>
    <w:rsid w:val="00484206"/>
    <w:rsid w:val="0048472B"/>
    <w:rsid w:val="00485497"/>
    <w:rsid w:val="00485F2A"/>
    <w:rsid w:val="00485F61"/>
    <w:rsid w:val="004863FF"/>
    <w:rsid w:val="00486BBD"/>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5AF9"/>
    <w:rsid w:val="004A5F5B"/>
    <w:rsid w:val="004A5FEB"/>
    <w:rsid w:val="004A61DE"/>
    <w:rsid w:val="004A64EB"/>
    <w:rsid w:val="004A66AF"/>
    <w:rsid w:val="004A6A69"/>
    <w:rsid w:val="004B03B4"/>
    <w:rsid w:val="004B0ECF"/>
    <w:rsid w:val="004B1377"/>
    <w:rsid w:val="004B1924"/>
    <w:rsid w:val="004B2921"/>
    <w:rsid w:val="004B60DB"/>
    <w:rsid w:val="004B7081"/>
    <w:rsid w:val="004C1FB5"/>
    <w:rsid w:val="004C25EB"/>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9A1"/>
    <w:rsid w:val="006A0202"/>
    <w:rsid w:val="006A159D"/>
    <w:rsid w:val="006A25B9"/>
    <w:rsid w:val="006A2895"/>
    <w:rsid w:val="006A2DB5"/>
    <w:rsid w:val="006A3488"/>
    <w:rsid w:val="006A3B20"/>
    <w:rsid w:val="006A4A7B"/>
    <w:rsid w:val="006A5A45"/>
    <w:rsid w:val="006A5DAC"/>
    <w:rsid w:val="006A6789"/>
    <w:rsid w:val="006A763B"/>
    <w:rsid w:val="006A78E5"/>
    <w:rsid w:val="006B144F"/>
    <w:rsid w:val="006B1E4D"/>
    <w:rsid w:val="006B20FD"/>
    <w:rsid w:val="006B22C2"/>
    <w:rsid w:val="006B2442"/>
    <w:rsid w:val="006B3A54"/>
    <w:rsid w:val="006B4586"/>
    <w:rsid w:val="006B5718"/>
    <w:rsid w:val="006B58B8"/>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3CD4"/>
    <w:rsid w:val="00CB4FB5"/>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7D6"/>
    <w:rsid w:val="00D5480C"/>
    <w:rsid w:val="00D5558B"/>
    <w:rsid w:val="00D55BA1"/>
    <w:rsid w:val="00D55D1D"/>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D5319"/>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681D"/>
    <w:rsid w:val="00F07A35"/>
    <w:rsid w:val="00F07E6D"/>
    <w:rsid w:val="00F11933"/>
    <w:rsid w:val="00F11B8C"/>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E56821"/>
  <w15:docId w15:val="{5D2DB391-0355-46CA-ACF4-BAA30C010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20tramites%20y%20servici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344A8-1D4C-4288-A3AA-152848DE1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1866</Words>
  <Characters>10266</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eahz</cp:lastModifiedBy>
  <cp:revision>3</cp:revision>
  <cp:lastPrinted>2019-11-26T00:36:00Z</cp:lastPrinted>
  <dcterms:created xsi:type="dcterms:W3CDTF">2019-12-03T00:53:00Z</dcterms:created>
  <dcterms:modified xsi:type="dcterms:W3CDTF">2019-12-26T03:50:00Z</dcterms:modified>
</cp:coreProperties>
</file>