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26E39C" w14:textId="1EA5D39F" w:rsidR="00E95F4B" w:rsidRDefault="00E95F4B" w:rsidP="00E95F4B">
      <w:pPr>
        <w:pStyle w:val="NormalWeb"/>
        <w:shd w:val="clear" w:color="auto" w:fill="FFFFFF"/>
        <w:spacing w:after="90" w:line="240" w:lineRule="auto"/>
        <w:jc w:val="center"/>
        <w:rPr>
          <w:rFonts w:ascii="Century Gothic" w:eastAsia="Calibri" w:hAnsi="Century Gothic" w:cs="Calibri"/>
          <w:b/>
          <w:bCs/>
          <w:noProof/>
          <w:sz w:val="22"/>
          <w:szCs w:val="22"/>
          <w:lang w:val="en-US" w:eastAsia="en-US"/>
        </w:rPr>
      </w:pPr>
      <w:bookmarkStart w:id="0" w:name="_Hlk22736993"/>
      <w:r w:rsidRPr="00E95F4B">
        <w:rPr>
          <w:rFonts w:ascii="Century Gothic" w:eastAsia="Calibri" w:hAnsi="Century Gothic" w:cs="Calibri"/>
          <w:b/>
          <w:bCs/>
          <w:sz w:val="22"/>
          <w:szCs w:val="22"/>
          <w:lang w:eastAsia="ar-SA"/>
        </w:rPr>
        <w:t>ALCALDÍA DE PASTO ADELANTA CONTROLES PARA PREVENIR EL MAL PARQUEO E INVASIÓN AL ESPACIO PÚBLICO</w:t>
      </w:r>
      <w:r>
        <w:rPr>
          <w:rFonts w:ascii="Century Gothic" w:eastAsia="Calibri" w:hAnsi="Century Gothic" w:cs="Calibri"/>
          <w:b/>
          <w:bCs/>
          <w:sz w:val="22"/>
          <w:szCs w:val="22"/>
          <w:lang w:eastAsia="ar-SA"/>
        </w:rPr>
        <w:t xml:space="preserve"> Y </w:t>
      </w:r>
      <w:r w:rsidRPr="00E95F4B">
        <w:rPr>
          <w:rFonts w:ascii="Century Gothic" w:eastAsia="Calibri" w:hAnsi="Century Gothic" w:cs="Calibri"/>
          <w:b/>
          <w:bCs/>
          <w:sz w:val="22"/>
          <w:szCs w:val="22"/>
          <w:lang w:eastAsia="ar-SA"/>
        </w:rPr>
        <w:t xml:space="preserve">DAR CUMPLIMIENTO AL DECRETO 0021 DE CARGUE Y DESCARGUE </w:t>
      </w:r>
    </w:p>
    <w:p w14:paraId="5AB4344E" w14:textId="17A57DF5" w:rsidR="00FB3D5F" w:rsidRPr="00E95F4B" w:rsidRDefault="00FB3D5F" w:rsidP="00E95F4B">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FB3D5F">
        <w:rPr>
          <w:rFonts w:ascii="Century Gothic" w:eastAsia="Calibri" w:hAnsi="Century Gothic" w:cs="Calibri"/>
          <w:b/>
          <w:bCs/>
          <w:sz w:val="22"/>
          <w:szCs w:val="22"/>
          <w:lang w:eastAsia="ar-SA"/>
        </w:rPr>
        <w:drawing>
          <wp:inline distT="0" distB="0" distL="0" distR="0" wp14:anchorId="42DDDC65" wp14:editId="41289007">
            <wp:extent cx="5613400" cy="362648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3400" cy="3626485"/>
                    </a:xfrm>
                    <a:prstGeom prst="rect">
                      <a:avLst/>
                    </a:prstGeom>
                  </pic:spPr>
                </pic:pic>
              </a:graphicData>
            </a:graphic>
          </wp:inline>
        </w:drawing>
      </w:r>
    </w:p>
    <w:p w14:paraId="56F68A66" w14:textId="77777777" w:rsidR="00E95F4B" w:rsidRPr="00E95F4B" w:rsidRDefault="00E95F4B" w:rsidP="00E95F4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95F4B">
        <w:rPr>
          <w:rFonts w:ascii="Century Gothic" w:eastAsia="Calibri" w:hAnsi="Century Gothic" w:cs="Calibri"/>
          <w:bCs/>
          <w:sz w:val="22"/>
          <w:szCs w:val="22"/>
          <w:lang w:eastAsia="ar-SA"/>
        </w:rPr>
        <w:t xml:space="preserve">Durante este martes la Alcaldía de Pasto  a través de las </w:t>
      </w:r>
      <w:r>
        <w:rPr>
          <w:rFonts w:ascii="Century Gothic" w:eastAsia="Calibri" w:hAnsi="Century Gothic" w:cs="Calibri"/>
          <w:bCs/>
          <w:sz w:val="22"/>
          <w:szCs w:val="22"/>
          <w:lang w:eastAsia="ar-SA"/>
        </w:rPr>
        <w:t>s</w:t>
      </w:r>
      <w:r w:rsidRPr="00E95F4B">
        <w:rPr>
          <w:rFonts w:ascii="Century Gothic" w:eastAsia="Calibri" w:hAnsi="Century Gothic" w:cs="Calibri"/>
          <w:bCs/>
          <w:sz w:val="22"/>
          <w:szCs w:val="22"/>
          <w:lang w:eastAsia="ar-SA"/>
        </w:rPr>
        <w:t>ecretarías de Tránsito y Gobierno, Policía</w:t>
      </w:r>
      <w:r>
        <w:rPr>
          <w:rFonts w:ascii="Century Gothic" w:eastAsia="Calibri" w:hAnsi="Century Gothic" w:cs="Calibri"/>
          <w:bCs/>
          <w:sz w:val="22"/>
          <w:szCs w:val="22"/>
          <w:lang w:eastAsia="ar-SA"/>
        </w:rPr>
        <w:t xml:space="preserve"> Nacional</w:t>
      </w:r>
      <w:r w:rsidRPr="00E95F4B">
        <w:rPr>
          <w:rFonts w:ascii="Century Gothic" w:eastAsia="Calibri" w:hAnsi="Century Gothic" w:cs="Calibri"/>
          <w:bCs/>
          <w:sz w:val="22"/>
          <w:szCs w:val="22"/>
          <w:lang w:eastAsia="ar-SA"/>
        </w:rPr>
        <w:t xml:space="preserve"> y la Dirección de Espacio Público, adelantó labores de prevención y control en el sector de Fátima en aras de contrarrestar el mal estacionamiento de vehículos y la invasión al espacio público, así como para dar cumplimiento al Decreto 0021 de enero de 2019, que establece restricciones para regular la circulación de vehículos de transporte de carga y la actividad de cargue y descargue de mercancías. </w:t>
      </w:r>
    </w:p>
    <w:p w14:paraId="4B2843C5" w14:textId="77777777" w:rsidR="00E95F4B" w:rsidRPr="00E95F4B" w:rsidRDefault="00E95F4B" w:rsidP="00E95F4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95F4B">
        <w:rPr>
          <w:rFonts w:ascii="Century Gothic" w:eastAsia="Calibri" w:hAnsi="Century Gothic" w:cs="Calibri"/>
          <w:bCs/>
          <w:sz w:val="22"/>
          <w:szCs w:val="22"/>
          <w:lang w:eastAsia="ar-SA"/>
        </w:rPr>
        <w:t>El coordinador operativo de la Secretaría de Tránsito, Juan Carlos Agreda, explicó que estos controles se realizan en atención a las múltiples quejas de la comunidad del barrio Fátima en torno a los problemas de movilidad y uso de suelo que se han generado en el sector por cuenta de la actividad de cargue y descargue.</w:t>
      </w:r>
    </w:p>
    <w:p w14:paraId="62BCB8CD" w14:textId="77777777" w:rsidR="00E95F4B" w:rsidRPr="00E95F4B" w:rsidRDefault="00E95F4B" w:rsidP="00E95F4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95F4B">
        <w:rPr>
          <w:rFonts w:ascii="Century Gothic" w:eastAsia="Calibri" w:hAnsi="Century Gothic" w:cs="Calibri"/>
          <w:bCs/>
          <w:sz w:val="22"/>
          <w:szCs w:val="22"/>
          <w:lang w:eastAsia="ar-SA"/>
        </w:rPr>
        <w:t>“La Alcaldía municipal y las instituciones directamente relacionadas con estos temas estamos trabajando de manera articulada para contrarrestar esta problemática y darle un mejor orden a la movilidad y al espacio público de esta zona suroriental”, indicó el funcionario.</w:t>
      </w:r>
    </w:p>
    <w:p w14:paraId="7D0A8150" w14:textId="77777777" w:rsidR="00E95F4B" w:rsidRPr="00E95F4B" w:rsidRDefault="00E95F4B" w:rsidP="00E95F4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95F4B">
        <w:rPr>
          <w:rFonts w:ascii="Century Gothic" w:eastAsia="Calibri" w:hAnsi="Century Gothic" w:cs="Calibri"/>
          <w:bCs/>
          <w:sz w:val="22"/>
          <w:szCs w:val="22"/>
          <w:lang w:eastAsia="ar-SA"/>
        </w:rPr>
        <w:t>Asimismo, hizo un llamado a los residentes, comerciantes y conductores de este barrio para que se comprometan en este propósito y se eviten ser objeto de sanciones.</w:t>
      </w:r>
      <w:r>
        <w:rPr>
          <w:rFonts w:ascii="Century Gothic" w:eastAsia="Calibri" w:hAnsi="Century Gothic" w:cs="Calibri"/>
          <w:bCs/>
          <w:sz w:val="22"/>
          <w:szCs w:val="22"/>
          <w:lang w:eastAsia="ar-SA"/>
        </w:rPr>
        <w:t xml:space="preserve"> </w:t>
      </w:r>
      <w:r w:rsidRPr="00E95F4B">
        <w:rPr>
          <w:rFonts w:ascii="Century Gothic" w:eastAsia="Calibri" w:hAnsi="Century Gothic" w:cs="Calibri"/>
          <w:bCs/>
          <w:sz w:val="22"/>
          <w:szCs w:val="22"/>
          <w:lang w:eastAsia="ar-SA"/>
        </w:rPr>
        <w:t xml:space="preserve">“Los requerimientos que recibe Tránsito a diario son numerosos, pero </w:t>
      </w:r>
      <w:r w:rsidRPr="00E95F4B">
        <w:rPr>
          <w:rFonts w:ascii="Century Gothic" w:eastAsia="Calibri" w:hAnsi="Century Gothic" w:cs="Calibri"/>
          <w:bCs/>
          <w:sz w:val="22"/>
          <w:szCs w:val="22"/>
          <w:lang w:eastAsia="ar-SA"/>
        </w:rPr>
        <w:lastRenderedPageBreak/>
        <w:t>estamos priorizando todas las peticiones de la comunidad para hacer este tipo de controles en otros barrios de Pasto en procura de garantizar el respeto al espacio público y prevenir siniestros viales”, concluyó el coordinador operativo.</w:t>
      </w:r>
    </w:p>
    <w:p w14:paraId="170FC909" w14:textId="77777777" w:rsidR="00E95F4B" w:rsidRDefault="00E95F4B" w:rsidP="00E95F4B">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r w:rsidRPr="00E95F4B">
        <w:rPr>
          <w:rFonts w:ascii="Century Gothic" w:eastAsia="Calibri" w:hAnsi="Century Gothic" w:cs="Calibri"/>
          <w:bCs/>
          <w:sz w:val="22"/>
          <w:szCs w:val="22"/>
          <w:lang w:eastAsia="ar-SA"/>
        </w:rPr>
        <w:t>Recuerde que puede consultar el Decreto 0021 de enero de 2019 de cargue y descargue, a través del siguiente link:</w:t>
      </w:r>
      <w:r w:rsidRPr="00E95F4B">
        <w:rPr>
          <w:rFonts w:ascii="Century Gothic" w:eastAsia="Calibri" w:hAnsi="Century Gothic" w:cs="Calibri"/>
          <w:b/>
          <w:bCs/>
          <w:sz w:val="22"/>
          <w:szCs w:val="22"/>
          <w:lang w:eastAsia="ar-SA"/>
        </w:rPr>
        <w:t xml:space="preserve">  </w:t>
      </w:r>
      <w:hyperlink r:id="rId9" w:history="1">
        <w:r w:rsidRPr="00E95F4B">
          <w:rPr>
            <w:rStyle w:val="Hipervnculo"/>
            <w:rFonts w:ascii="Century Gothic" w:eastAsia="Calibri" w:hAnsi="Century Gothic" w:cs="Calibri"/>
            <w:bCs/>
            <w:sz w:val="22"/>
            <w:szCs w:val="22"/>
            <w:lang w:eastAsia="ar-SA"/>
          </w:rPr>
          <w:t>https://www.pasto.gov.co/index.php/decretos/decretos-2019?start=50</w:t>
        </w:r>
      </w:hyperlink>
      <w:r>
        <w:rPr>
          <w:rFonts w:ascii="Century Gothic" w:eastAsia="Calibri" w:hAnsi="Century Gothic" w:cs="Calibri"/>
          <w:b/>
          <w:bCs/>
          <w:sz w:val="22"/>
          <w:szCs w:val="22"/>
          <w:lang w:eastAsia="ar-SA"/>
        </w:rPr>
        <w:t xml:space="preserve"> </w:t>
      </w:r>
    </w:p>
    <w:p w14:paraId="53A01232" w14:textId="77777777" w:rsidR="00E95F4B" w:rsidRDefault="00E95F4B" w:rsidP="00E95F4B">
      <w:pPr>
        <w:pStyle w:val="NormalWeb"/>
        <w:shd w:val="clear" w:color="auto" w:fill="FFFFFF"/>
        <w:spacing w:before="0" w:beforeAutospacing="0" w:after="90" w:afterAutospacing="0" w:line="240" w:lineRule="auto"/>
        <w:jc w:val="both"/>
        <w:rPr>
          <w:rFonts w:ascii="Century Gothic" w:eastAsia="Calibri" w:hAnsi="Century Gothic" w:cs="Calibri"/>
          <w:b/>
          <w:bCs/>
          <w:sz w:val="18"/>
          <w:szCs w:val="18"/>
          <w:lang w:eastAsia="ar-SA"/>
        </w:rPr>
      </w:pPr>
      <w:r w:rsidRPr="00914300">
        <w:rPr>
          <w:rFonts w:ascii="Century Gothic" w:eastAsia="Calibri" w:hAnsi="Century Gothic" w:cs="Calibri"/>
          <w:b/>
          <w:bCs/>
          <w:sz w:val="18"/>
          <w:szCs w:val="18"/>
          <w:lang w:eastAsia="ar-SA"/>
        </w:rPr>
        <w:t>Más información Luis Alfredo Burbano, secretario de Tránsito, cel</w:t>
      </w:r>
      <w:r>
        <w:rPr>
          <w:rFonts w:ascii="Century Gothic" w:eastAsia="Calibri" w:hAnsi="Century Gothic" w:cs="Calibri"/>
          <w:b/>
          <w:bCs/>
          <w:sz w:val="18"/>
          <w:szCs w:val="18"/>
          <w:lang w:eastAsia="ar-SA"/>
        </w:rPr>
        <w:t>ular</w:t>
      </w:r>
      <w:r w:rsidRPr="00914300">
        <w:rPr>
          <w:rFonts w:ascii="Century Gothic" w:eastAsia="Calibri" w:hAnsi="Century Gothic" w:cs="Calibri"/>
          <w:b/>
          <w:bCs/>
          <w:sz w:val="18"/>
          <w:szCs w:val="18"/>
          <w:lang w:eastAsia="ar-SA"/>
        </w:rPr>
        <w:t>: 3002830264</w:t>
      </w:r>
    </w:p>
    <w:p w14:paraId="3EE6DD48" w14:textId="77777777" w:rsidR="00E95F4B" w:rsidRDefault="00E95F4B" w:rsidP="00E95F4B">
      <w:pPr>
        <w:pStyle w:val="NormalWeb"/>
        <w:shd w:val="clear" w:color="auto" w:fill="FFFFFF"/>
        <w:spacing w:before="0" w:beforeAutospacing="0" w:after="90" w:afterAutospacing="0" w:line="240" w:lineRule="auto"/>
        <w:jc w:val="center"/>
        <w:rPr>
          <w:rFonts w:ascii="Century Gothic" w:eastAsia="Calibri" w:hAnsi="Century Gothic" w:cs="Calibri"/>
          <w:b/>
          <w:bCs/>
          <w:sz w:val="18"/>
          <w:szCs w:val="18"/>
          <w:lang w:eastAsia="ar-SA"/>
        </w:rPr>
      </w:pPr>
      <w:r>
        <w:rPr>
          <w:rFonts w:ascii="Century Gothic" w:hAnsi="Century Gothic" w:cs="Arial"/>
          <w:i/>
        </w:rPr>
        <w:t>Somos constructores de paz</w:t>
      </w:r>
    </w:p>
    <w:p w14:paraId="39C3FA2F" w14:textId="77777777" w:rsidR="00E95F4B" w:rsidRDefault="00E95F4B" w:rsidP="00E95F4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14:paraId="2E61AD8C" w14:textId="77777777" w:rsidR="00E95F4B" w:rsidRPr="006A5FC5" w:rsidRDefault="00E95F4B" w:rsidP="006A5FC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A5FC5">
        <w:rPr>
          <w:rFonts w:ascii="Century Gothic" w:eastAsia="Calibri" w:hAnsi="Century Gothic" w:cs="Calibri"/>
          <w:b/>
          <w:bCs/>
          <w:sz w:val="22"/>
          <w:szCs w:val="22"/>
          <w:lang w:eastAsia="ar-SA"/>
        </w:rPr>
        <w:t>ALCALDÍA DE PASTO REALIZA INTERVENCIÓN DE CULTURA CIUDADANA EN COMUNAS DE LA CIUDAD DE PASTO</w:t>
      </w:r>
    </w:p>
    <w:p w14:paraId="744BB0D8" w14:textId="0DDCF66C" w:rsidR="00E95F4B" w:rsidRPr="006A5FC5" w:rsidRDefault="00FB3D5F" w:rsidP="006A5F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B3D5F">
        <w:rPr>
          <w:rFonts w:ascii="Century Gothic" w:eastAsia="Calibri" w:hAnsi="Century Gothic" w:cs="Calibri"/>
          <w:bCs/>
          <w:sz w:val="22"/>
          <w:szCs w:val="22"/>
          <w:lang w:eastAsia="ar-SA"/>
        </w:rPr>
        <w:drawing>
          <wp:inline distT="0" distB="0" distL="0" distR="0" wp14:anchorId="70E64A39" wp14:editId="2A299F0A">
            <wp:extent cx="5613400" cy="3152775"/>
            <wp:effectExtent l="0" t="0" r="635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3400" cy="3152775"/>
                    </a:xfrm>
                    <a:prstGeom prst="rect">
                      <a:avLst/>
                    </a:prstGeom>
                  </pic:spPr>
                </pic:pic>
              </a:graphicData>
            </a:graphic>
          </wp:inline>
        </w:drawing>
      </w:r>
    </w:p>
    <w:p w14:paraId="16CC3845" w14:textId="77777777" w:rsidR="00E95F4B" w:rsidRPr="00E95F4B" w:rsidRDefault="00E95F4B" w:rsidP="00E95F4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95F4B">
        <w:rPr>
          <w:rFonts w:ascii="Century Gothic" w:eastAsia="Calibri" w:hAnsi="Century Gothic" w:cs="Calibri"/>
          <w:bCs/>
          <w:sz w:val="22"/>
          <w:szCs w:val="22"/>
          <w:lang w:eastAsia="ar-SA"/>
        </w:rPr>
        <w:t>La Alcaldía de Pasto, a través de la Secretaría de Cultura, continúa realizando intervenciones de Cultura ciudadana en las comunas y corregimientos del municipio de Pasto, con el fin de sensibilizar a Pastusos y Pastusas entorno a comportamientos de respeto, tolerancia, cuidado por el medio ambiente, valor por la tradición y las costumbres de la región.</w:t>
      </w:r>
    </w:p>
    <w:p w14:paraId="339774D3" w14:textId="77777777" w:rsidR="00E95F4B" w:rsidRPr="00E95F4B" w:rsidRDefault="00E95F4B" w:rsidP="00E95F4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95F4B">
        <w:rPr>
          <w:rFonts w:ascii="Century Gothic" w:eastAsia="Calibri" w:hAnsi="Century Gothic" w:cs="Calibri"/>
          <w:bCs/>
          <w:sz w:val="22"/>
          <w:szCs w:val="22"/>
          <w:lang w:eastAsia="ar-SA"/>
        </w:rPr>
        <w:t xml:space="preserve">Estas intervenciones se desarrollan en el marco de la consolidación de la Política Pública Municipal de Cultura Ciudadana, por medio de actividades como la tienda de la honradez, juegos autóctonos, la </w:t>
      </w:r>
      <w:proofErr w:type="spellStart"/>
      <w:r w:rsidRPr="00E95F4B">
        <w:rPr>
          <w:rFonts w:ascii="Century Gothic" w:eastAsia="Calibri" w:hAnsi="Century Gothic" w:cs="Calibri"/>
          <w:bCs/>
          <w:sz w:val="22"/>
          <w:szCs w:val="22"/>
          <w:lang w:eastAsia="ar-SA"/>
        </w:rPr>
        <w:t>Vacunatón</w:t>
      </w:r>
      <w:proofErr w:type="spellEnd"/>
      <w:r w:rsidRPr="00E95F4B">
        <w:rPr>
          <w:rFonts w:ascii="Century Gothic" w:eastAsia="Calibri" w:hAnsi="Century Gothic" w:cs="Calibri"/>
          <w:bCs/>
          <w:sz w:val="22"/>
          <w:szCs w:val="22"/>
          <w:lang w:eastAsia="ar-SA"/>
        </w:rPr>
        <w:t>, prevención por el uso de pólvora, juego limpio en carnaval y la intervención de la campaña "Pastuso Buena Papá", que permiten la participación comunitaria.</w:t>
      </w:r>
    </w:p>
    <w:p w14:paraId="5469A09D" w14:textId="77777777" w:rsidR="00E95F4B" w:rsidRDefault="00E95F4B" w:rsidP="00E95F4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95F4B">
        <w:rPr>
          <w:rFonts w:ascii="Century Gothic" w:eastAsia="Calibri" w:hAnsi="Century Gothic" w:cs="Calibri"/>
          <w:bCs/>
          <w:sz w:val="22"/>
          <w:szCs w:val="22"/>
          <w:lang w:eastAsia="ar-SA"/>
        </w:rPr>
        <w:t xml:space="preserve">En esta ocasión la Secretaría de Cultura realizó la intervención del sector del barrio Santa Mónica y el Parque Bolívar a carrera 27, con el fin de impulsan, en estos </w:t>
      </w:r>
      <w:r w:rsidRPr="00E95F4B">
        <w:rPr>
          <w:rFonts w:ascii="Century Gothic" w:eastAsia="Calibri" w:hAnsi="Century Gothic" w:cs="Calibri"/>
          <w:bCs/>
          <w:sz w:val="22"/>
          <w:szCs w:val="22"/>
          <w:lang w:eastAsia="ar-SA"/>
        </w:rPr>
        <w:lastRenderedPageBreak/>
        <w:t>sectores el progreso, facilitar la convivencia social y promover el respeto del patrimonio común.</w:t>
      </w:r>
    </w:p>
    <w:p w14:paraId="73437854" w14:textId="77777777" w:rsidR="004C63F6" w:rsidRDefault="004C63F6" w:rsidP="004C63F6">
      <w:pPr>
        <w:pStyle w:val="NormalWeb"/>
        <w:shd w:val="clear" w:color="auto" w:fill="FFFFFF"/>
        <w:spacing w:before="0" w:beforeAutospacing="0" w:after="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Información: Secretario de Cultura, José Aguirre Oliva. Celular: 3012525802</w:t>
      </w:r>
    </w:p>
    <w:p w14:paraId="7E6C31C9" w14:textId="77777777" w:rsidR="004C63F6" w:rsidRDefault="004C63F6" w:rsidP="004C63F6">
      <w:pPr>
        <w:spacing w:after="0"/>
        <w:jc w:val="center"/>
        <w:rPr>
          <w:rFonts w:ascii="Century Gothic" w:hAnsi="Century Gothic" w:cs="Arial"/>
          <w:i/>
          <w:lang w:val="es-CO"/>
        </w:rPr>
      </w:pPr>
      <w:r>
        <w:rPr>
          <w:rFonts w:ascii="Century Gothic" w:hAnsi="Century Gothic" w:cs="Arial"/>
          <w:i/>
          <w:lang w:val="es-CO"/>
        </w:rPr>
        <w:t>Somos constructores de paz</w:t>
      </w:r>
    </w:p>
    <w:p w14:paraId="17BEF537" w14:textId="77777777" w:rsidR="00E95F4B" w:rsidRDefault="00E95F4B" w:rsidP="004C63F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14:paraId="13D208F0" w14:textId="77777777" w:rsidR="004C63F6" w:rsidRDefault="004C63F6" w:rsidP="0091430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C63F6">
        <w:rPr>
          <w:rFonts w:ascii="Century Gothic" w:eastAsia="Calibri" w:hAnsi="Century Gothic" w:cs="Calibri"/>
          <w:b/>
          <w:bCs/>
          <w:sz w:val="22"/>
          <w:szCs w:val="22"/>
          <w:lang w:eastAsia="ar-SA"/>
        </w:rPr>
        <w:t>ANTE MEDIOS DE COMUNICACIÓN, SE LANZÓ EN PASTO PLAN DE MOVILIDAD SEGURA PARA NAVIDAD, FIN DE AÑO Y CARNAVALES</w:t>
      </w:r>
    </w:p>
    <w:p w14:paraId="7BAD9D60" w14:textId="77777777" w:rsidR="00914300" w:rsidRPr="00914300" w:rsidRDefault="00914300" w:rsidP="00914300">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914300">
        <w:rPr>
          <w:rFonts w:ascii="Century Gothic" w:eastAsia="Calibri" w:hAnsi="Century Gothic" w:cs="Calibri"/>
          <w:bCs/>
          <w:noProof/>
          <w:sz w:val="22"/>
          <w:szCs w:val="22"/>
          <w:lang w:val="en-US" w:eastAsia="en-US"/>
        </w:rPr>
        <w:drawing>
          <wp:inline distT="0" distB="0" distL="0" distR="0" wp14:anchorId="5DD647AA" wp14:editId="008822F2">
            <wp:extent cx="4933950" cy="3530600"/>
            <wp:effectExtent l="0" t="0" r="0" b="0"/>
            <wp:docPr id="1" name="Imagen 1" descr="C:\Users\DULCITO DE COCO\Desktop\lLANZAMIENTO PLAN NAVIDAD\IMG_5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LCITO DE COCO\Desktop\lLANZAMIENTO PLAN NAVIDAD\IMG_578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6835"/>
                    <a:stretch/>
                  </pic:blipFill>
                  <pic:spPr bwMode="auto">
                    <a:xfrm>
                      <a:off x="0" y="0"/>
                      <a:ext cx="4935625" cy="3531799"/>
                    </a:xfrm>
                    <a:prstGeom prst="rect">
                      <a:avLst/>
                    </a:prstGeom>
                    <a:noFill/>
                    <a:ln>
                      <a:noFill/>
                    </a:ln>
                    <a:extLst>
                      <a:ext uri="{53640926-AAD7-44D8-BBD7-CCE9431645EC}">
                        <a14:shadowObscured xmlns:a14="http://schemas.microsoft.com/office/drawing/2010/main"/>
                      </a:ext>
                    </a:extLst>
                  </pic:spPr>
                </pic:pic>
              </a:graphicData>
            </a:graphic>
          </wp:inline>
        </w:drawing>
      </w:r>
    </w:p>
    <w:p w14:paraId="4E7B62EF" w14:textId="77777777" w:rsidR="00914300" w:rsidRPr="00914300" w:rsidRDefault="00914300" w:rsidP="0091430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14300">
        <w:rPr>
          <w:rFonts w:ascii="Century Gothic" w:eastAsia="Calibri" w:hAnsi="Century Gothic" w:cs="Calibri"/>
          <w:bCs/>
          <w:sz w:val="22"/>
          <w:szCs w:val="22"/>
          <w:lang w:eastAsia="ar-SA"/>
        </w:rPr>
        <w:t>Con presencia de los diferentes medios de comunicación de la ciudad, este lunes la Alcaldía de Pasto, las Secretarías de Tránsito y Gobierno, Policía y Ejército Nacional, lanzaron el Plan Navidad de Movilidad Segura para la época de Navidad, fin de año y Carnaval, que se sustenta sobre 4 ejes: acciones en vía, planes de control, campaña en medios y alianzas estratégicas.</w:t>
      </w:r>
    </w:p>
    <w:p w14:paraId="6E8F5CCA" w14:textId="77777777" w:rsidR="00914300" w:rsidRPr="00914300" w:rsidRDefault="00914300" w:rsidP="0091430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14300">
        <w:rPr>
          <w:rFonts w:ascii="Century Gothic" w:eastAsia="Calibri" w:hAnsi="Century Gothic" w:cs="Calibri"/>
          <w:bCs/>
          <w:sz w:val="22"/>
          <w:szCs w:val="22"/>
          <w:lang w:eastAsia="ar-SA"/>
        </w:rPr>
        <w:t>El alcalde Pedro Vicente Obando Ordóñez, quien presidió la rueda de prensa, indicó que el principal objetivo de esta estrategia es salvaguardar la vida de todos los actores viales y continuar reduciendo los índices de siniestralidad en el municipio.</w:t>
      </w:r>
    </w:p>
    <w:p w14:paraId="0CE795CA" w14:textId="77777777" w:rsidR="00914300" w:rsidRPr="00914300" w:rsidRDefault="00914300" w:rsidP="0091430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14300">
        <w:rPr>
          <w:rFonts w:ascii="Century Gothic" w:eastAsia="Calibri" w:hAnsi="Century Gothic" w:cs="Calibri"/>
          <w:bCs/>
          <w:sz w:val="22"/>
          <w:szCs w:val="22"/>
          <w:lang w:eastAsia="ar-SA"/>
        </w:rPr>
        <w:t>“Quiero felicitar a la Secretaría de Tránsito y a todas las autoridades y entidades que han sumado sus esfuerzos para prevenir la pérdida de vidas en la vía. Si bien Pasto en los últimos 3 años ha logrado una reducción significativa de este fenómeno, queremos que no se presente una sola muerte más por accidentes de tránsitos”, precisó el alcalde.</w:t>
      </w:r>
    </w:p>
    <w:p w14:paraId="2B6A2925" w14:textId="77777777" w:rsidR="00914300" w:rsidRPr="00914300" w:rsidRDefault="00914300" w:rsidP="0091430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14300">
        <w:rPr>
          <w:rFonts w:ascii="Century Gothic" w:eastAsia="Calibri" w:hAnsi="Century Gothic" w:cs="Calibri"/>
          <w:bCs/>
          <w:sz w:val="22"/>
          <w:szCs w:val="22"/>
          <w:lang w:eastAsia="ar-SA"/>
        </w:rPr>
        <w:t xml:space="preserve">El secretario de Tránsito, Luis Alfredo Burbano, indicó que </w:t>
      </w:r>
      <w:r w:rsidR="004C63F6" w:rsidRPr="00914300">
        <w:rPr>
          <w:rFonts w:ascii="Century Gothic" w:eastAsia="Calibri" w:hAnsi="Century Gothic" w:cs="Calibri"/>
          <w:bCs/>
          <w:sz w:val="22"/>
          <w:szCs w:val="22"/>
          <w:lang w:eastAsia="ar-SA"/>
        </w:rPr>
        <w:t>entre enero</w:t>
      </w:r>
      <w:r w:rsidRPr="00914300">
        <w:rPr>
          <w:rFonts w:ascii="Century Gothic" w:eastAsia="Calibri" w:hAnsi="Century Gothic" w:cs="Calibri"/>
          <w:bCs/>
          <w:sz w:val="22"/>
          <w:szCs w:val="22"/>
          <w:lang w:eastAsia="ar-SA"/>
        </w:rPr>
        <w:t xml:space="preserve"> y noviembre de 2018 se han registrado en Pasto 38 víctimas fatales por siniestros viales, 6 menos </w:t>
      </w:r>
      <w:r w:rsidRPr="00914300">
        <w:rPr>
          <w:rFonts w:ascii="Century Gothic" w:eastAsia="Calibri" w:hAnsi="Century Gothic" w:cs="Calibri"/>
          <w:bCs/>
          <w:sz w:val="22"/>
          <w:szCs w:val="22"/>
          <w:lang w:eastAsia="ar-SA"/>
        </w:rPr>
        <w:lastRenderedPageBreak/>
        <w:t xml:space="preserve">que en 2018 cuando la cifra para el mismo periodo fue de 44. “Para que este plan cumpla con su objetivo de evitar </w:t>
      </w:r>
      <w:r w:rsidR="004C63F6" w:rsidRPr="00914300">
        <w:rPr>
          <w:rFonts w:ascii="Century Gothic" w:eastAsia="Calibri" w:hAnsi="Century Gothic" w:cs="Calibri"/>
          <w:bCs/>
          <w:sz w:val="22"/>
          <w:szCs w:val="22"/>
          <w:lang w:eastAsia="ar-SA"/>
        </w:rPr>
        <w:t>la</w:t>
      </w:r>
      <w:r w:rsidR="004C63F6">
        <w:rPr>
          <w:rFonts w:ascii="Century Gothic" w:eastAsia="Calibri" w:hAnsi="Century Gothic" w:cs="Calibri"/>
          <w:bCs/>
          <w:sz w:val="22"/>
          <w:szCs w:val="22"/>
          <w:lang w:eastAsia="ar-SA"/>
        </w:rPr>
        <w:t>s</w:t>
      </w:r>
      <w:r w:rsidR="004C63F6" w:rsidRPr="00914300">
        <w:rPr>
          <w:rFonts w:ascii="Century Gothic" w:eastAsia="Calibri" w:hAnsi="Century Gothic" w:cs="Calibri"/>
          <w:bCs/>
          <w:sz w:val="22"/>
          <w:szCs w:val="22"/>
          <w:lang w:eastAsia="ar-SA"/>
        </w:rPr>
        <w:t xml:space="preserve"> muerte</w:t>
      </w:r>
      <w:r w:rsidR="004C63F6">
        <w:rPr>
          <w:rFonts w:ascii="Century Gothic" w:eastAsia="Calibri" w:hAnsi="Century Gothic" w:cs="Calibri"/>
          <w:bCs/>
          <w:sz w:val="22"/>
          <w:szCs w:val="22"/>
          <w:lang w:eastAsia="ar-SA"/>
        </w:rPr>
        <w:t>s</w:t>
      </w:r>
      <w:r w:rsidRPr="00914300">
        <w:rPr>
          <w:rFonts w:ascii="Century Gothic" w:eastAsia="Calibri" w:hAnsi="Century Gothic" w:cs="Calibri"/>
          <w:bCs/>
          <w:sz w:val="22"/>
          <w:szCs w:val="22"/>
          <w:lang w:eastAsia="ar-SA"/>
        </w:rPr>
        <w:t xml:space="preserve"> en las vías, es fundamental el compromiso de todos los ciudadanos, sobre todo en estas festividades en donde se incrementar el consumo de bebidas embriagantes”, indicó el funcionario.</w:t>
      </w:r>
    </w:p>
    <w:p w14:paraId="22B94437" w14:textId="77777777" w:rsidR="00914300" w:rsidRPr="00914300" w:rsidRDefault="00914300" w:rsidP="0091430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14300">
        <w:rPr>
          <w:rFonts w:ascii="Century Gothic" w:eastAsia="Calibri" w:hAnsi="Century Gothic" w:cs="Calibri"/>
          <w:bCs/>
          <w:sz w:val="22"/>
          <w:szCs w:val="22"/>
          <w:lang w:eastAsia="ar-SA"/>
        </w:rPr>
        <w:t xml:space="preserve">Añadió </w:t>
      </w:r>
      <w:r w:rsidR="004C63F6" w:rsidRPr="00914300">
        <w:rPr>
          <w:rFonts w:ascii="Century Gothic" w:eastAsia="Calibri" w:hAnsi="Century Gothic" w:cs="Calibri"/>
          <w:bCs/>
          <w:sz w:val="22"/>
          <w:szCs w:val="22"/>
          <w:lang w:eastAsia="ar-SA"/>
        </w:rPr>
        <w:t>que,</w:t>
      </w:r>
      <w:r w:rsidRPr="00914300">
        <w:rPr>
          <w:rFonts w:ascii="Century Gothic" w:eastAsia="Calibri" w:hAnsi="Century Gothic" w:cs="Calibri"/>
          <w:bCs/>
          <w:sz w:val="22"/>
          <w:szCs w:val="22"/>
          <w:lang w:eastAsia="ar-SA"/>
        </w:rPr>
        <w:t xml:space="preserve"> entre personal operativo, unidades de apoyo y de la Unidad de Policía Judicial, serán 168 integrantes de la Secretaría de Tránsito que se encargarán de hacer el control y labores preventivas en los puntos de ingreso y salida del municipio, sitios críticos y avenidas principales en procura de prevenir la conducción en estado de embriaguez, el exceso de velocidad y el irrespeto de las normas de tránsito.  </w:t>
      </w:r>
    </w:p>
    <w:p w14:paraId="387AA84E" w14:textId="77777777" w:rsidR="00914300" w:rsidRPr="00914300" w:rsidRDefault="00914300" w:rsidP="0091430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14300">
        <w:rPr>
          <w:rFonts w:ascii="Century Gothic" w:eastAsia="Calibri" w:hAnsi="Century Gothic" w:cs="Calibri"/>
          <w:bCs/>
          <w:sz w:val="22"/>
          <w:szCs w:val="22"/>
          <w:lang w:eastAsia="ar-SA"/>
        </w:rPr>
        <w:t>Por su parte el teniente coronel José Arturo Sánchez, subcomandante de la Policía Metropolitana, explicó que se han destinado 40 uniformados que a diario apoyan las labores de la Secretaría de Tránsito en el tema de identificación, requisas, revisión de antecedentes y controles de embriaguez, entre otros.</w:t>
      </w:r>
    </w:p>
    <w:p w14:paraId="54978643" w14:textId="77777777" w:rsidR="00914300" w:rsidRPr="00914300" w:rsidRDefault="00914300" w:rsidP="0091430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14300">
        <w:rPr>
          <w:rFonts w:ascii="Century Gothic" w:eastAsia="Calibri" w:hAnsi="Century Gothic" w:cs="Calibri"/>
          <w:bCs/>
          <w:sz w:val="22"/>
          <w:szCs w:val="22"/>
          <w:lang w:eastAsia="ar-SA"/>
        </w:rPr>
        <w:t>Finalmente</w:t>
      </w:r>
      <w:r>
        <w:rPr>
          <w:rFonts w:ascii="Century Gothic" w:eastAsia="Calibri" w:hAnsi="Century Gothic" w:cs="Calibri"/>
          <w:bCs/>
          <w:sz w:val="22"/>
          <w:szCs w:val="22"/>
          <w:lang w:eastAsia="ar-SA"/>
        </w:rPr>
        <w:t>,</w:t>
      </w:r>
      <w:r w:rsidRPr="00914300">
        <w:rPr>
          <w:rFonts w:ascii="Century Gothic" w:eastAsia="Calibri" w:hAnsi="Century Gothic" w:cs="Calibri"/>
          <w:bCs/>
          <w:sz w:val="22"/>
          <w:szCs w:val="22"/>
          <w:lang w:eastAsia="ar-SA"/>
        </w:rPr>
        <w:t xml:space="preserve"> el teniente coronel Carlos Chamorro Huertas, comandante del Batallón de Apoyo y Servicios para el combate 23, señaló que el Ejército acompañará los desplazamientos de las personas que para esta época se movilizan a los distintos destinos de Nariño y el país, con el fin de garantizar su tranquilidad e impactar de manera apositiva en la percepción de seguridad.</w:t>
      </w:r>
    </w:p>
    <w:p w14:paraId="54068E95" w14:textId="77777777" w:rsidR="00914300" w:rsidRDefault="00914300" w:rsidP="0091430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14300">
        <w:rPr>
          <w:rFonts w:ascii="Century Gothic" w:eastAsia="Calibri" w:hAnsi="Century Gothic" w:cs="Calibri"/>
          <w:bCs/>
          <w:sz w:val="22"/>
          <w:szCs w:val="22"/>
          <w:lang w:eastAsia="ar-SA"/>
        </w:rPr>
        <w:t>Finalmente</w:t>
      </w:r>
      <w:r>
        <w:rPr>
          <w:rFonts w:ascii="Century Gothic" w:eastAsia="Calibri" w:hAnsi="Century Gothic" w:cs="Calibri"/>
          <w:bCs/>
          <w:sz w:val="22"/>
          <w:szCs w:val="22"/>
          <w:lang w:eastAsia="ar-SA"/>
        </w:rPr>
        <w:t>,</w:t>
      </w:r>
      <w:r w:rsidRPr="00914300">
        <w:rPr>
          <w:rFonts w:ascii="Century Gothic" w:eastAsia="Calibri" w:hAnsi="Century Gothic" w:cs="Calibri"/>
          <w:bCs/>
          <w:sz w:val="22"/>
          <w:szCs w:val="22"/>
          <w:lang w:eastAsia="ar-SA"/>
        </w:rPr>
        <w:t xml:space="preserve"> esta estrategia incluirá la difusión de diferentes piezas publicitarias, spot y cuñas en procura de llegar de manera masiva a la comunidad con mensajes preventivos y de sensibilización en seguridad vial.</w:t>
      </w:r>
    </w:p>
    <w:p w14:paraId="1A98C698" w14:textId="77777777" w:rsidR="00914300" w:rsidRDefault="004C63F6" w:rsidP="00914300">
      <w:pPr>
        <w:pStyle w:val="NormalWeb"/>
        <w:shd w:val="clear" w:color="auto" w:fill="FFFFFF"/>
        <w:spacing w:before="0" w:beforeAutospacing="0" w:after="90" w:afterAutospacing="0" w:line="240" w:lineRule="auto"/>
        <w:jc w:val="both"/>
        <w:rPr>
          <w:rFonts w:ascii="Century Gothic" w:eastAsia="Calibri" w:hAnsi="Century Gothic" w:cs="Calibri"/>
          <w:b/>
          <w:bCs/>
          <w:sz w:val="18"/>
          <w:szCs w:val="18"/>
          <w:lang w:eastAsia="ar-SA"/>
        </w:rPr>
      </w:pPr>
      <w:r>
        <w:rPr>
          <w:rFonts w:ascii="Century Gothic" w:eastAsia="Calibri" w:hAnsi="Century Gothic" w:cs="Calibri"/>
          <w:b/>
          <w:bCs/>
          <w:sz w:val="18"/>
          <w:szCs w:val="18"/>
          <w:lang w:eastAsia="ar-SA"/>
        </w:rPr>
        <w:t>I</w:t>
      </w:r>
      <w:r w:rsidR="00914300" w:rsidRPr="00914300">
        <w:rPr>
          <w:rFonts w:ascii="Century Gothic" w:eastAsia="Calibri" w:hAnsi="Century Gothic" w:cs="Calibri"/>
          <w:b/>
          <w:bCs/>
          <w:sz w:val="18"/>
          <w:szCs w:val="18"/>
          <w:lang w:eastAsia="ar-SA"/>
        </w:rPr>
        <w:t>nformación</w:t>
      </w:r>
      <w:r>
        <w:rPr>
          <w:rFonts w:ascii="Century Gothic" w:eastAsia="Calibri" w:hAnsi="Century Gothic" w:cs="Calibri"/>
          <w:b/>
          <w:bCs/>
          <w:sz w:val="18"/>
          <w:szCs w:val="18"/>
          <w:lang w:eastAsia="ar-SA"/>
        </w:rPr>
        <w:t>: secretario de Tránsito,</w:t>
      </w:r>
      <w:r w:rsidR="00914300" w:rsidRPr="00914300">
        <w:rPr>
          <w:rFonts w:ascii="Century Gothic" w:eastAsia="Calibri" w:hAnsi="Century Gothic" w:cs="Calibri"/>
          <w:b/>
          <w:bCs/>
          <w:sz w:val="18"/>
          <w:szCs w:val="18"/>
          <w:lang w:eastAsia="ar-SA"/>
        </w:rPr>
        <w:t xml:space="preserve"> Luis Alfredo Burbano</w:t>
      </w:r>
      <w:r>
        <w:rPr>
          <w:rFonts w:ascii="Century Gothic" w:eastAsia="Calibri" w:hAnsi="Century Gothic" w:cs="Calibri"/>
          <w:b/>
          <w:bCs/>
          <w:sz w:val="18"/>
          <w:szCs w:val="18"/>
          <w:lang w:eastAsia="ar-SA"/>
        </w:rPr>
        <w:t>.</w:t>
      </w:r>
      <w:r w:rsidR="00914300" w:rsidRPr="00914300">
        <w:rPr>
          <w:rFonts w:ascii="Century Gothic" w:eastAsia="Calibri" w:hAnsi="Century Gothic" w:cs="Calibri"/>
          <w:b/>
          <w:bCs/>
          <w:sz w:val="18"/>
          <w:szCs w:val="18"/>
          <w:lang w:eastAsia="ar-SA"/>
        </w:rPr>
        <w:t xml:space="preserve"> </w:t>
      </w:r>
      <w:r>
        <w:rPr>
          <w:rFonts w:ascii="Century Gothic" w:eastAsia="Calibri" w:hAnsi="Century Gothic" w:cs="Calibri"/>
          <w:b/>
          <w:bCs/>
          <w:sz w:val="18"/>
          <w:szCs w:val="18"/>
          <w:lang w:eastAsia="ar-SA"/>
        </w:rPr>
        <w:t>C</w:t>
      </w:r>
      <w:r w:rsidR="00914300" w:rsidRPr="00914300">
        <w:rPr>
          <w:rFonts w:ascii="Century Gothic" w:eastAsia="Calibri" w:hAnsi="Century Gothic" w:cs="Calibri"/>
          <w:b/>
          <w:bCs/>
          <w:sz w:val="18"/>
          <w:szCs w:val="18"/>
          <w:lang w:eastAsia="ar-SA"/>
        </w:rPr>
        <w:t>el</w:t>
      </w:r>
      <w:r>
        <w:rPr>
          <w:rFonts w:ascii="Century Gothic" w:eastAsia="Calibri" w:hAnsi="Century Gothic" w:cs="Calibri"/>
          <w:b/>
          <w:bCs/>
          <w:sz w:val="18"/>
          <w:szCs w:val="18"/>
          <w:lang w:eastAsia="ar-SA"/>
        </w:rPr>
        <w:t>ular</w:t>
      </w:r>
      <w:r w:rsidR="00914300" w:rsidRPr="00914300">
        <w:rPr>
          <w:rFonts w:ascii="Century Gothic" w:eastAsia="Calibri" w:hAnsi="Century Gothic" w:cs="Calibri"/>
          <w:b/>
          <w:bCs/>
          <w:sz w:val="18"/>
          <w:szCs w:val="18"/>
          <w:lang w:eastAsia="ar-SA"/>
        </w:rPr>
        <w:t>: 3002830264</w:t>
      </w:r>
    </w:p>
    <w:p w14:paraId="72076E3D" w14:textId="77777777" w:rsidR="00914300" w:rsidRDefault="00914300" w:rsidP="006A5FC5">
      <w:pPr>
        <w:pStyle w:val="NormalWeb"/>
        <w:shd w:val="clear" w:color="auto" w:fill="FFFFFF"/>
        <w:spacing w:before="0" w:beforeAutospacing="0" w:after="90" w:afterAutospacing="0" w:line="240" w:lineRule="auto"/>
        <w:jc w:val="center"/>
        <w:rPr>
          <w:rFonts w:ascii="Century Gothic" w:hAnsi="Century Gothic" w:cs="Arial"/>
          <w:i/>
        </w:rPr>
      </w:pPr>
      <w:r>
        <w:rPr>
          <w:rFonts w:ascii="Century Gothic" w:hAnsi="Century Gothic" w:cs="Arial"/>
          <w:i/>
        </w:rPr>
        <w:t>Somos constructores de paz</w:t>
      </w:r>
    </w:p>
    <w:p w14:paraId="221CFCC5" w14:textId="77777777" w:rsidR="006A5FC5" w:rsidRPr="006A5FC5" w:rsidRDefault="006A5FC5" w:rsidP="006A5FC5">
      <w:pPr>
        <w:pStyle w:val="NormalWeb"/>
        <w:shd w:val="clear" w:color="auto" w:fill="FFFFFF"/>
        <w:spacing w:before="0" w:beforeAutospacing="0" w:after="90" w:afterAutospacing="0" w:line="240" w:lineRule="auto"/>
        <w:jc w:val="center"/>
        <w:rPr>
          <w:rFonts w:ascii="Century Gothic" w:hAnsi="Century Gothic" w:cs="Arial"/>
          <w:i/>
        </w:rPr>
      </w:pPr>
    </w:p>
    <w:p w14:paraId="4D19C68A" w14:textId="77777777" w:rsidR="0083659D" w:rsidRPr="00FB3D5F" w:rsidRDefault="0083659D" w:rsidP="00FB3D5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sidRPr="00FB3D5F">
        <w:rPr>
          <w:rFonts w:ascii="Century Gothic" w:eastAsia="Calibri" w:hAnsi="Century Gothic" w:cs="Calibri"/>
          <w:b/>
          <w:sz w:val="22"/>
          <w:szCs w:val="22"/>
          <w:lang w:eastAsia="ar-SA"/>
        </w:rPr>
        <w:t>EL ARCOÍRIS EN EL ASFALTO LLEGARÁ HASTA LOS CORREGIMIENTOS DE PASTO</w:t>
      </w:r>
    </w:p>
    <w:p w14:paraId="70E28614" w14:textId="1872FA22" w:rsidR="0083659D" w:rsidRPr="006A5FC5" w:rsidRDefault="00FB3D5F" w:rsidP="00FB3D5F">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FB3D5F">
        <w:rPr>
          <w:rFonts w:ascii="Century Gothic" w:eastAsia="Calibri" w:hAnsi="Century Gothic" w:cs="Calibri"/>
          <w:bCs/>
          <w:sz w:val="22"/>
          <w:szCs w:val="22"/>
          <w:lang w:eastAsia="ar-SA"/>
        </w:rPr>
        <w:drawing>
          <wp:inline distT="0" distB="0" distL="0" distR="0" wp14:anchorId="0DF2960A" wp14:editId="0DC4CAC6">
            <wp:extent cx="4184650" cy="280381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89573" cy="2807108"/>
                    </a:xfrm>
                    <a:prstGeom prst="rect">
                      <a:avLst/>
                    </a:prstGeom>
                  </pic:spPr>
                </pic:pic>
              </a:graphicData>
            </a:graphic>
          </wp:inline>
        </w:drawing>
      </w:r>
    </w:p>
    <w:p w14:paraId="3D3EA753" w14:textId="77777777" w:rsidR="0083659D" w:rsidRPr="0083659D" w:rsidRDefault="0083659D" w:rsidP="0083659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659D">
        <w:rPr>
          <w:rFonts w:ascii="Century Gothic" w:eastAsia="Calibri" w:hAnsi="Century Gothic" w:cs="Calibri"/>
          <w:bCs/>
          <w:sz w:val="22"/>
          <w:szCs w:val="22"/>
          <w:lang w:eastAsia="ar-SA"/>
        </w:rPr>
        <w:lastRenderedPageBreak/>
        <w:t xml:space="preserve">Para la versión número 23 del ‘Arcoíris en el asfalto’, gestores culturales, en conjunto con la Alcaldía de Pasto, realizarán esta actividad en diferentes corregimientos del municipio, con el fin de expandir la tradición que cada 28 de diciembre reúne a miles de personas alrededor de arte, la cultura y la música. </w:t>
      </w:r>
    </w:p>
    <w:p w14:paraId="27A5F0F2" w14:textId="77777777" w:rsidR="0083659D" w:rsidRDefault="0083659D" w:rsidP="0083659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659D">
        <w:rPr>
          <w:rFonts w:ascii="Century Gothic" w:eastAsia="Calibri" w:hAnsi="Century Gothic" w:cs="Calibri"/>
          <w:bCs/>
          <w:sz w:val="22"/>
          <w:szCs w:val="22"/>
          <w:lang w:eastAsia="ar-SA"/>
        </w:rPr>
        <w:t>Yuri René Rosero Herrera, representante legal de la fundación Vía Libre, indicó que para incluir a la población rural dentro de esta tradicional</w:t>
      </w:r>
      <w:r>
        <w:rPr>
          <w:rFonts w:ascii="Century Gothic" w:eastAsia="Calibri" w:hAnsi="Century Gothic" w:cs="Calibri"/>
          <w:bCs/>
          <w:sz w:val="22"/>
          <w:szCs w:val="22"/>
          <w:lang w:eastAsia="ar-SA"/>
        </w:rPr>
        <w:t xml:space="preserve"> actividad</w:t>
      </w:r>
      <w:r w:rsidRPr="0083659D">
        <w:rPr>
          <w:rFonts w:ascii="Century Gothic" w:eastAsia="Calibri" w:hAnsi="Century Gothic" w:cs="Calibri"/>
          <w:bCs/>
          <w:sz w:val="22"/>
          <w:szCs w:val="22"/>
          <w:lang w:eastAsia="ar-SA"/>
        </w:rPr>
        <w:t xml:space="preserve"> se buscó que el ‘Arcoíris en el asfalto’ se lleve a cabo en corregimientos de Pasto</w:t>
      </w:r>
      <w:r>
        <w:rPr>
          <w:rFonts w:ascii="Century Gothic" w:eastAsia="Calibri" w:hAnsi="Century Gothic" w:cs="Calibri"/>
          <w:bCs/>
          <w:sz w:val="22"/>
          <w:szCs w:val="22"/>
          <w:lang w:eastAsia="ar-SA"/>
        </w:rPr>
        <w:t xml:space="preserve"> y d</w:t>
      </w:r>
      <w:r w:rsidRPr="0083659D">
        <w:rPr>
          <w:rFonts w:ascii="Century Gothic" w:eastAsia="Calibri" w:hAnsi="Century Gothic" w:cs="Calibri"/>
          <w:bCs/>
          <w:sz w:val="22"/>
          <w:szCs w:val="22"/>
          <w:lang w:eastAsia="ar-SA"/>
        </w:rPr>
        <w:t xml:space="preserve">e esta manera </w:t>
      </w:r>
      <w:r>
        <w:rPr>
          <w:rFonts w:ascii="Century Gothic" w:eastAsia="Calibri" w:hAnsi="Century Gothic" w:cs="Calibri"/>
          <w:bCs/>
          <w:sz w:val="22"/>
          <w:szCs w:val="22"/>
          <w:lang w:eastAsia="ar-SA"/>
        </w:rPr>
        <w:t>se fomenten</w:t>
      </w:r>
      <w:r w:rsidRPr="0083659D">
        <w:rPr>
          <w:rFonts w:ascii="Century Gothic" w:eastAsia="Calibri" w:hAnsi="Century Gothic" w:cs="Calibri"/>
          <w:bCs/>
          <w:sz w:val="22"/>
          <w:szCs w:val="22"/>
          <w:lang w:eastAsia="ar-SA"/>
        </w:rPr>
        <w:t xml:space="preserve"> prácticas ambientales </w:t>
      </w:r>
      <w:r>
        <w:rPr>
          <w:rFonts w:ascii="Century Gothic" w:eastAsia="Calibri" w:hAnsi="Century Gothic" w:cs="Calibri"/>
          <w:bCs/>
          <w:sz w:val="22"/>
          <w:szCs w:val="22"/>
          <w:lang w:eastAsia="ar-SA"/>
        </w:rPr>
        <w:t xml:space="preserve">y se motive el turismo. </w:t>
      </w:r>
    </w:p>
    <w:p w14:paraId="24194CEE" w14:textId="77777777" w:rsidR="0083659D" w:rsidRPr="0083659D" w:rsidRDefault="0083659D" w:rsidP="0083659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659D">
        <w:rPr>
          <w:rFonts w:ascii="Century Gothic" w:eastAsia="Calibri" w:hAnsi="Century Gothic" w:cs="Calibri"/>
          <w:bCs/>
          <w:sz w:val="22"/>
          <w:szCs w:val="22"/>
          <w:lang w:eastAsia="ar-SA"/>
        </w:rPr>
        <w:t xml:space="preserve"> “Vamos a convocar a toda la comunidad del área urbana y rural para que se una a esta actividad y asumamos el compromiso de la protección de los recursos naturales. El slogan de este año lo recogemos de la carta Encíclica del Papa Francisco que determina que la tierra es nuestra casa común, por lo tanto, es una responsabilidad de todos cuidarla y protegerla”, sostuvo Rosero Herrera. </w:t>
      </w:r>
    </w:p>
    <w:p w14:paraId="79A91834" w14:textId="77777777" w:rsidR="0083659D" w:rsidRPr="0083659D" w:rsidRDefault="0083659D" w:rsidP="0083659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659D">
        <w:rPr>
          <w:rFonts w:ascii="Century Gothic" w:eastAsia="Calibri" w:hAnsi="Century Gothic" w:cs="Calibri"/>
          <w:bCs/>
          <w:sz w:val="22"/>
          <w:szCs w:val="22"/>
          <w:lang w:eastAsia="ar-SA"/>
        </w:rPr>
        <w:t xml:space="preserve">De igual manera, el gobernador del resguardo indígena </w:t>
      </w:r>
      <w:proofErr w:type="spellStart"/>
      <w:r w:rsidRPr="0083659D">
        <w:rPr>
          <w:rFonts w:ascii="Century Gothic" w:eastAsia="Calibri" w:hAnsi="Century Gothic" w:cs="Calibri"/>
          <w:bCs/>
          <w:sz w:val="22"/>
          <w:szCs w:val="22"/>
          <w:lang w:eastAsia="ar-SA"/>
        </w:rPr>
        <w:t>Quillasinga</w:t>
      </w:r>
      <w:proofErr w:type="spellEnd"/>
      <w:r w:rsidRPr="0083659D">
        <w:rPr>
          <w:rFonts w:ascii="Century Gothic" w:eastAsia="Calibri" w:hAnsi="Century Gothic" w:cs="Calibri"/>
          <w:bCs/>
          <w:sz w:val="22"/>
          <w:szCs w:val="22"/>
          <w:lang w:eastAsia="ar-SA"/>
        </w:rPr>
        <w:t xml:space="preserve"> Refugio del Sol Andrés Hidalgo Botina, expresó que esta es una gran oportunidad para que propios y turistas comiencen a vivir el Carnaval de Negros y Blancos desde los escenarios rurales.  “Es importante que se sigan revitalizando todas las expresiones culturales de Pasto, especialmente las ancestrales, por ello hacemos la invitación para que este 28 de diciembre la gente pueda divertirse con el arte, conocer nuestros paisajes y degustar nuestra gastronomía</w:t>
      </w:r>
      <w:r>
        <w:rPr>
          <w:rFonts w:ascii="Century Gothic" w:eastAsia="Calibri" w:hAnsi="Century Gothic" w:cs="Calibri"/>
          <w:bCs/>
          <w:sz w:val="22"/>
          <w:szCs w:val="22"/>
          <w:lang w:eastAsia="ar-SA"/>
        </w:rPr>
        <w:t xml:space="preserve"> y </w:t>
      </w:r>
      <w:r w:rsidRPr="0083659D">
        <w:rPr>
          <w:rFonts w:ascii="Century Gothic" w:eastAsia="Calibri" w:hAnsi="Century Gothic" w:cs="Calibri"/>
          <w:bCs/>
          <w:sz w:val="22"/>
          <w:szCs w:val="22"/>
          <w:lang w:eastAsia="ar-SA"/>
        </w:rPr>
        <w:t xml:space="preserve">de esta manera fomentar la cultura de nuestro territorio”, indicó el dirigente. </w:t>
      </w:r>
    </w:p>
    <w:p w14:paraId="6712899C" w14:textId="77777777" w:rsidR="0083659D" w:rsidRDefault="0083659D" w:rsidP="0083659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659D">
        <w:rPr>
          <w:rFonts w:ascii="Century Gothic" w:eastAsia="Calibri" w:hAnsi="Century Gothic" w:cs="Calibri"/>
          <w:bCs/>
          <w:sz w:val="22"/>
          <w:szCs w:val="22"/>
          <w:lang w:eastAsia="ar-SA"/>
        </w:rPr>
        <w:t xml:space="preserve">El ‘Arcoíris en el asfalto’ se ha convertido en uno de los escenarios más visitadas por toda la comunidad de Pasto que, año tras año decide volcarse a las calles para expresar su creatividad a través de la tiza y el color. Este año podrán participar en los sectores tradicionales y en la zona rural, donde se dispondrá de una </w:t>
      </w:r>
      <w:r>
        <w:rPr>
          <w:rFonts w:ascii="Century Gothic" w:eastAsia="Calibri" w:hAnsi="Century Gothic" w:cs="Calibri"/>
          <w:bCs/>
          <w:sz w:val="22"/>
          <w:szCs w:val="22"/>
          <w:lang w:eastAsia="ar-SA"/>
        </w:rPr>
        <w:t xml:space="preserve">especial </w:t>
      </w:r>
      <w:r w:rsidRPr="0083659D">
        <w:rPr>
          <w:rFonts w:ascii="Century Gothic" w:eastAsia="Calibri" w:hAnsi="Century Gothic" w:cs="Calibri"/>
          <w:bCs/>
          <w:sz w:val="22"/>
          <w:szCs w:val="22"/>
          <w:lang w:eastAsia="ar-SA"/>
        </w:rPr>
        <w:t xml:space="preserve">programación cultural. </w:t>
      </w:r>
    </w:p>
    <w:p w14:paraId="4D36164A" w14:textId="77777777" w:rsidR="0083659D" w:rsidRDefault="0083659D" w:rsidP="0083659D">
      <w:pPr>
        <w:spacing w:after="0" w:line="240" w:lineRule="auto"/>
        <w:jc w:val="center"/>
        <w:rPr>
          <w:rFonts w:ascii="Century Gothic" w:hAnsi="Century Gothic" w:cs="Arial"/>
          <w:i/>
          <w:lang w:val="es-CO"/>
        </w:rPr>
      </w:pPr>
      <w:r>
        <w:rPr>
          <w:rFonts w:ascii="Century Gothic" w:hAnsi="Century Gothic" w:cs="Arial"/>
          <w:i/>
          <w:lang w:val="es-CO"/>
        </w:rPr>
        <w:t>Somos constructores de paz</w:t>
      </w:r>
    </w:p>
    <w:p w14:paraId="2F01EEF3" w14:textId="77777777" w:rsidR="00A03BC5" w:rsidRPr="0083659D" w:rsidRDefault="00A03BC5" w:rsidP="00826EF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AR" w:eastAsia="ar-SA"/>
        </w:rPr>
      </w:pPr>
    </w:p>
    <w:p w14:paraId="7838A07D" w14:textId="77777777" w:rsidR="002E1EFE" w:rsidRPr="00FB3D5F" w:rsidRDefault="002E1EFE" w:rsidP="00FB3D5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bookmarkStart w:id="1" w:name="_GoBack"/>
      <w:r w:rsidRPr="00FB3D5F">
        <w:rPr>
          <w:rFonts w:ascii="Century Gothic" w:eastAsia="Calibri" w:hAnsi="Century Gothic" w:cs="Calibri"/>
          <w:b/>
          <w:sz w:val="22"/>
          <w:szCs w:val="22"/>
          <w:lang w:eastAsia="ar-SA"/>
        </w:rPr>
        <w:t>JÓVENES DEL MUNICIPIO DE PASTO SE FORMARON COMO PROMOTORES DE LA PREVENCIÓN DEL BAJO PESO AL NACER</w:t>
      </w:r>
    </w:p>
    <w:bookmarkEnd w:id="1"/>
    <w:p w14:paraId="2F71CECD" w14:textId="77777777" w:rsidR="002E1EFE" w:rsidRPr="006A5FC5" w:rsidRDefault="002E1EFE" w:rsidP="00FB3D5F">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6A5FC5">
        <w:rPr>
          <w:rFonts w:ascii="Century Gothic" w:eastAsia="Calibri" w:hAnsi="Century Gothic" w:cs="Calibri"/>
          <w:bCs/>
          <w:noProof/>
          <w:sz w:val="22"/>
          <w:szCs w:val="22"/>
          <w:lang w:eastAsia="ar-SA"/>
        </w:rPr>
        <w:drawing>
          <wp:inline distT="0" distB="0" distL="0" distR="0" wp14:anchorId="542293D9" wp14:editId="4D8EC92A">
            <wp:extent cx="3754761" cy="2293620"/>
            <wp:effectExtent l="0" t="0" r="0" b="0"/>
            <wp:docPr id="6" name="Imagen 6" descr="C:\Users\ASIST_DIR\Downloads\IMG_20191130_112727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ST_DIR\Downloads\IMG_20191130_11272713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8573"/>
                    <a:stretch/>
                  </pic:blipFill>
                  <pic:spPr bwMode="auto">
                    <a:xfrm>
                      <a:off x="0" y="0"/>
                      <a:ext cx="3762173" cy="2298148"/>
                    </a:xfrm>
                    <a:prstGeom prst="rect">
                      <a:avLst/>
                    </a:prstGeom>
                    <a:noFill/>
                    <a:ln>
                      <a:noFill/>
                    </a:ln>
                    <a:extLst>
                      <a:ext uri="{53640926-AAD7-44D8-BBD7-CCE9431645EC}">
                        <a14:shadowObscured xmlns:a14="http://schemas.microsoft.com/office/drawing/2010/main"/>
                      </a:ext>
                    </a:extLst>
                  </pic:spPr>
                </pic:pic>
              </a:graphicData>
            </a:graphic>
          </wp:inline>
        </w:drawing>
      </w:r>
    </w:p>
    <w:p w14:paraId="3C175DD3" w14:textId="77777777" w:rsidR="00A03BC5" w:rsidRPr="002E1EFE" w:rsidRDefault="00A03BC5" w:rsidP="002E1EF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1EFE">
        <w:rPr>
          <w:rFonts w:ascii="Century Gothic" w:eastAsia="Calibri" w:hAnsi="Century Gothic" w:cs="Calibri"/>
          <w:bCs/>
          <w:sz w:val="22"/>
          <w:szCs w:val="22"/>
          <w:lang w:eastAsia="ar-SA"/>
        </w:rPr>
        <w:lastRenderedPageBreak/>
        <w:t xml:space="preserve">Como una de las estrategias en el marco del proyecto Bien Nacer y con el propósito de prevenir el bajo peso al nacer en el municipio, 22 jóvenes de Pasto recibieron certificación como promotores de las prácticas amigables que previenen este flagelo. Así mismo 32 profesionales de la salud y madres FAMI se certificaron en Atención Integral de Enfermedades Prevalentes en la Infancia, </w:t>
      </w:r>
      <w:proofErr w:type="spellStart"/>
      <w:r w:rsidRPr="002E1EFE">
        <w:rPr>
          <w:rFonts w:ascii="Century Gothic" w:eastAsia="Calibri" w:hAnsi="Century Gothic" w:cs="Calibri"/>
          <w:bCs/>
          <w:sz w:val="22"/>
          <w:szCs w:val="22"/>
          <w:lang w:eastAsia="ar-SA"/>
        </w:rPr>
        <w:t>AIEPI</w:t>
      </w:r>
      <w:proofErr w:type="spellEnd"/>
      <w:r w:rsidRPr="002E1EFE">
        <w:rPr>
          <w:rFonts w:ascii="Century Gothic" w:eastAsia="Calibri" w:hAnsi="Century Gothic" w:cs="Calibri"/>
          <w:bCs/>
          <w:sz w:val="22"/>
          <w:szCs w:val="22"/>
          <w:lang w:eastAsia="ar-SA"/>
        </w:rPr>
        <w:t xml:space="preserve"> comunitario. </w:t>
      </w:r>
    </w:p>
    <w:p w14:paraId="677728D6" w14:textId="77777777" w:rsidR="00A03BC5" w:rsidRPr="002E1EFE" w:rsidRDefault="00A03BC5" w:rsidP="002E1EF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1EFE">
        <w:rPr>
          <w:rFonts w:ascii="Century Gothic" w:eastAsia="Calibri" w:hAnsi="Century Gothic" w:cs="Calibri"/>
          <w:bCs/>
          <w:sz w:val="22"/>
          <w:szCs w:val="22"/>
          <w:lang w:eastAsia="ar-SA"/>
        </w:rPr>
        <w:t xml:space="preserve">Es de resaltar que este grupo de jóvenes serán los encargados de replicar su aprendizaje, de tal manera que se multiplique la información y el proyecto se </w:t>
      </w:r>
      <w:r w:rsidR="002E1EFE" w:rsidRPr="002E1EFE">
        <w:rPr>
          <w:rFonts w:ascii="Century Gothic" w:eastAsia="Calibri" w:hAnsi="Century Gothic" w:cs="Calibri"/>
          <w:bCs/>
          <w:sz w:val="22"/>
          <w:szCs w:val="22"/>
          <w:lang w:eastAsia="ar-SA"/>
        </w:rPr>
        <w:t>fortalezca a fin de impactar</w:t>
      </w:r>
      <w:r w:rsidRPr="002E1EFE">
        <w:rPr>
          <w:rFonts w:ascii="Century Gothic" w:eastAsia="Calibri" w:hAnsi="Century Gothic" w:cs="Calibri"/>
          <w:bCs/>
          <w:sz w:val="22"/>
          <w:szCs w:val="22"/>
          <w:lang w:eastAsia="ar-SA"/>
        </w:rPr>
        <w:t xml:space="preserve"> positivamente </w:t>
      </w:r>
      <w:r w:rsidR="002E1EFE" w:rsidRPr="002E1EFE">
        <w:rPr>
          <w:rFonts w:ascii="Century Gothic" w:eastAsia="Calibri" w:hAnsi="Century Gothic" w:cs="Calibri"/>
          <w:bCs/>
          <w:sz w:val="22"/>
          <w:szCs w:val="22"/>
          <w:lang w:eastAsia="ar-SA"/>
        </w:rPr>
        <w:t>y reducir los</w:t>
      </w:r>
      <w:r w:rsidRPr="002E1EFE">
        <w:rPr>
          <w:rFonts w:ascii="Century Gothic" w:eastAsia="Calibri" w:hAnsi="Century Gothic" w:cs="Calibri"/>
          <w:bCs/>
          <w:sz w:val="22"/>
          <w:szCs w:val="22"/>
          <w:lang w:eastAsia="ar-SA"/>
        </w:rPr>
        <w:t xml:space="preserve"> índices de bajo peso al nacer dentro del municipio.</w:t>
      </w:r>
    </w:p>
    <w:p w14:paraId="61669AFE" w14:textId="77777777" w:rsidR="002E1EFE" w:rsidRPr="002E1EFE" w:rsidRDefault="00A03BC5" w:rsidP="002E1EF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1EFE">
        <w:rPr>
          <w:rFonts w:ascii="Century Gothic" w:eastAsia="Calibri" w:hAnsi="Century Gothic" w:cs="Calibri"/>
          <w:bCs/>
          <w:sz w:val="22"/>
          <w:szCs w:val="22"/>
          <w:lang w:eastAsia="ar-SA"/>
        </w:rPr>
        <w:t>“</w:t>
      </w:r>
      <w:r w:rsidR="002E1EFE" w:rsidRPr="002E1EFE">
        <w:rPr>
          <w:rFonts w:ascii="Century Gothic" w:eastAsia="Calibri" w:hAnsi="Century Gothic" w:cs="Calibri"/>
          <w:bCs/>
          <w:sz w:val="22"/>
          <w:szCs w:val="22"/>
          <w:lang w:eastAsia="ar-SA"/>
        </w:rPr>
        <w:t>E</w:t>
      </w:r>
      <w:r w:rsidRPr="002E1EFE">
        <w:rPr>
          <w:rFonts w:ascii="Century Gothic" w:eastAsia="Calibri" w:hAnsi="Century Gothic" w:cs="Calibri"/>
          <w:bCs/>
          <w:sz w:val="22"/>
          <w:szCs w:val="22"/>
          <w:lang w:eastAsia="ar-SA"/>
        </w:rPr>
        <w:t xml:space="preserve">ste es un </w:t>
      </w:r>
      <w:proofErr w:type="gramStart"/>
      <w:r w:rsidRPr="002E1EFE">
        <w:rPr>
          <w:rFonts w:ascii="Century Gothic" w:eastAsia="Calibri" w:hAnsi="Century Gothic" w:cs="Calibri"/>
          <w:bCs/>
          <w:sz w:val="22"/>
          <w:szCs w:val="22"/>
          <w:lang w:eastAsia="ar-SA"/>
        </w:rPr>
        <w:t>proyecto bandera</w:t>
      </w:r>
      <w:proofErr w:type="gramEnd"/>
      <w:r w:rsidRPr="002E1EFE">
        <w:rPr>
          <w:rFonts w:ascii="Century Gothic" w:eastAsia="Calibri" w:hAnsi="Century Gothic" w:cs="Calibri"/>
          <w:bCs/>
          <w:sz w:val="22"/>
          <w:szCs w:val="22"/>
          <w:lang w:eastAsia="ar-SA"/>
        </w:rPr>
        <w:t xml:space="preserve"> del </w:t>
      </w:r>
      <w:r w:rsidR="002E1EFE" w:rsidRPr="002E1EFE">
        <w:rPr>
          <w:rFonts w:ascii="Century Gothic" w:eastAsia="Calibri" w:hAnsi="Century Gothic" w:cs="Calibri"/>
          <w:bCs/>
          <w:sz w:val="22"/>
          <w:szCs w:val="22"/>
          <w:lang w:eastAsia="ar-SA"/>
        </w:rPr>
        <w:t>a</w:t>
      </w:r>
      <w:r w:rsidRPr="002E1EFE">
        <w:rPr>
          <w:rFonts w:ascii="Century Gothic" w:eastAsia="Calibri" w:hAnsi="Century Gothic" w:cs="Calibri"/>
          <w:bCs/>
          <w:sz w:val="22"/>
          <w:szCs w:val="22"/>
          <w:lang w:eastAsia="ar-SA"/>
        </w:rPr>
        <w:t>lcalde de Pasto,</w:t>
      </w:r>
      <w:r w:rsidR="002E1EFE" w:rsidRPr="002E1EFE">
        <w:rPr>
          <w:rFonts w:ascii="Century Gothic" w:eastAsia="Calibri" w:hAnsi="Century Gothic" w:cs="Calibri"/>
          <w:bCs/>
          <w:sz w:val="22"/>
          <w:szCs w:val="22"/>
          <w:lang w:eastAsia="ar-SA"/>
        </w:rPr>
        <w:t xml:space="preserve"> Pedro Vicente Obando Ordóñez,</w:t>
      </w:r>
      <w:r w:rsidRPr="002E1EFE">
        <w:rPr>
          <w:rFonts w:ascii="Century Gothic" w:eastAsia="Calibri" w:hAnsi="Century Gothic" w:cs="Calibri"/>
          <w:bCs/>
          <w:sz w:val="22"/>
          <w:szCs w:val="22"/>
          <w:lang w:eastAsia="ar-SA"/>
        </w:rPr>
        <w:t xml:space="preserve"> </w:t>
      </w:r>
      <w:r w:rsidR="002E1EFE" w:rsidRPr="002E1EFE">
        <w:rPr>
          <w:rFonts w:ascii="Century Gothic" w:eastAsia="Calibri" w:hAnsi="Century Gothic" w:cs="Calibri"/>
          <w:bCs/>
          <w:sz w:val="22"/>
          <w:szCs w:val="22"/>
          <w:lang w:eastAsia="ar-SA"/>
        </w:rPr>
        <w:t>y para</w:t>
      </w:r>
      <w:r w:rsidRPr="002E1EFE">
        <w:rPr>
          <w:rFonts w:ascii="Century Gothic" w:eastAsia="Calibri" w:hAnsi="Century Gothic" w:cs="Calibri"/>
          <w:bCs/>
          <w:sz w:val="22"/>
          <w:szCs w:val="22"/>
          <w:lang w:eastAsia="ar-SA"/>
        </w:rPr>
        <w:t xml:space="preserve"> nosotros es de gran relevancia que jóvenes se interesen y de manera voluntaria hayan querido participar de estos curso</w:t>
      </w:r>
      <w:r w:rsidR="002E1EFE" w:rsidRPr="002E1EFE">
        <w:rPr>
          <w:rFonts w:ascii="Century Gothic" w:eastAsia="Calibri" w:hAnsi="Century Gothic" w:cs="Calibri"/>
          <w:bCs/>
          <w:sz w:val="22"/>
          <w:szCs w:val="22"/>
          <w:lang w:eastAsia="ar-SA"/>
        </w:rPr>
        <w:t xml:space="preserve">s”, indicó la secretaria de Salud Diana Paola Rosero Zambrano. </w:t>
      </w:r>
    </w:p>
    <w:p w14:paraId="3854E8C7" w14:textId="77777777" w:rsidR="00A03BC5" w:rsidRDefault="002E1EFE" w:rsidP="002E1EF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1EFE">
        <w:rPr>
          <w:rFonts w:ascii="Century Gothic" w:eastAsia="Calibri" w:hAnsi="Century Gothic" w:cs="Calibri"/>
          <w:bCs/>
          <w:sz w:val="22"/>
          <w:szCs w:val="22"/>
          <w:lang w:eastAsia="ar-SA"/>
        </w:rPr>
        <w:t xml:space="preserve">Fueron </w:t>
      </w:r>
      <w:r w:rsidR="00A03BC5" w:rsidRPr="002E1EFE">
        <w:rPr>
          <w:rFonts w:ascii="Century Gothic" w:eastAsia="Calibri" w:hAnsi="Century Gothic" w:cs="Calibri"/>
          <w:bCs/>
          <w:sz w:val="22"/>
          <w:szCs w:val="22"/>
          <w:lang w:eastAsia="ar-SA"/>
        </w:rPr>
        <w:t>40 horas de actividades teórico</w:t>
      </w:r>
      <w:r w:rsidRPr="002E1EFE">
        <w:rPr>
          <w:rFonts w:ascii="Century Gothic" w:eastAsia="Calibri" w:hAnsi="Century Gothic" w:cs="Calibri"/>
          <w:bCs/>
          <w:sz w:val="22"/>
          <w:szCs w:val="22"/>
          <w:lang w:eastAsia="ar-SA"/>
        </w:rPr>
        <w:t xml:space="preserve"> </w:t>
      </w:r>
      <w:r w:rsidR="00A03BC5" w:rsidRPr="002E1EFE">
        <w:rPr>
          <w:rFonts w:ascii="Century Gothic" w:eastAsia="Calibri" w:hAnsi="Century Gothic" w:cs="Calibri"/>
          <w:bCs/>
          <w:sz w:val="22"/>
          <w:szCs w:val="22"/>
          <w:lang w:eastAsia="ar-SA"/>
        </w:rPr>
        <w:t>- prácticas en las que los jóvenes aprendieron temas como</w:t>
      </w:r>
      <w:r w:rsidRPr="002E1EFE">
        <w:rPr>
          <w:rFonts w:ascii="Century Gothic" w:eastAsia="Calibri" w:hAnsi="Century Gothic" w:cs="Calibri"/>
          <w:bCs/>
          <w:sz w:val="22"/>
          <w:szCs w:val="22"/>
          <w:lang w:eastAsia="ar-SA"/>
        </w:rPr>
        <w:t xml:space="preserve"> la</w:t>
      </w:r>
      <w:r w:rsidR="00A03BC5" w:rsidRPr="002E1EFE">
        <w:rPr>
          <w:rFonts w:ascii="Century Gothic" w:eastAsia="Calibri" w:hAnsi="Century Gothic" w:cs="Calibri"/>
          <w:bCs/>
          <w:sz w:val="22"/>
          <w:szCs w:val="22"/>
          <w:lang w:eastAsia="ar-SA"/>
        </w:rPr>
        <w:t xml:space="preserve"> planificación familiar, ruta comunitaria de acceso al proyecto Bien-</w:t>
      </w:r>
      <w:r w:rsidRPr="002E1EFE">
        <w:rPr>
          <w:rFonts w:ascii="Century Gothic" w:eastAsia="Calibri" w:hAnsi="Century Gothic" w:cs="Calibri"/>
          <w:bCs/>
          <w:sz w:val="22"/>
          <w:szCs w:val="22"/>
          <w:lang w:eastAsia="ar-SA"/>
        </w:rPr>
        <w:t>Nacer, hábitos</w:t>
      </w:r>
      <w:r w:rsidR="00A03BC5" w:rsidRPr="002E1EFE">
        <w:rPr>
          <w:rFonts w:ascii="Century Gothic" w:eastAsia="Calibri" w:hAnsi="Century Gothic" w:cs="Calibri"/>
          <w:bCs/>
          <w:sz w:val="22"/>
          <w:szCs w:val="22"/>
          <w:lang w:eastAsia="ar-SA"/>
        </w:rPr>
        <w:t xml:space="preserve"> y estilos de vida saludables, prevención del consumo de SPA, proyecto de vida, entre otras</w:t>
      </w:r>
      <w:r w:rsidRPr="002E1EFE">
        <w:rPr>
          <w:rFonts w:ascii="Century Gothic" w:eastAsia="Calibri" w:hAnsi="Century Gothic" w:cs="Calibri"/>
          <w:bCs/>
          <w:sz w:val="22"/>
          <w:szCs w:val="22"/>
          <w:lang w:eastAsia="ar-SA"/>
        </w:rPr>
        <w:t>.</w:t>
      </w:r>
    </w:p>
    <w:p w14:paraId="2C72E05A" w14:textId="77777777" w:rsidR="002E1EFE" w:rsidRDefault="002E1EFE" w:rsidP="002E1EFE">
      <w:pPr>
        <w:pStyle w:val="Sinespaciado"/>
        <w:jc w:val="center"/>
        <w:rPr>
          <w:rFonts w:ascii="Century Gothic" w:hAnsi="Century Gothic"/>
          <w:b/>
        </w:rPr>
      </w:pPr>
      <w:r w:rsidRPr="001B07FD">
        <w:rPr>
          <w:rFonts w:ascii="Century Gothic" w:hAnsi="Century Gothic"/>
          <w:b/>
        </w:rPr>
        <w:t xml:space="preserve">Información: </w:t>
      </w:r>
      <w:r>
        <w:rPr>
          <w:rFonts w:ascii="Century Gothic" w:hAnsi="Century Gothic"/>
          <w:b/>
        </w:rPr>
        <w:t>s</w:t>
      </w:r>
      <w:r w:rsidRPr="001B07FD">
        <w:rPr>
          <w:rFonts w:ascii="Century Gothic" w:hAnsi="Century Gothic"/>
          <w:b/>
        </w:rPr>
        <w:t>ecretaria de Salud, Diana Paola Rosero Zambrano</w:t>
      </w:r>
      <w:r>
        <w:rPr>
          <w:rFonts w:ascii="Century Gothic" w:hAnsi="Century Gothic"/>
          <w:b/>
        </w:rPr>
        <w:t>.</w:t>
      </w:r>
      <w:r w:rsidRPr="001B07FD">
        <w:rPr>
          <w:rFonts w:ascii="Century Gothic" w:hAnsi="Century Gothic"/>
          <w:b/>
        </w:rPr>
        <w:t xml:space="preserve"> </w:t>
      </w:r>
      <w:r>
        <w:rPr>
          <w:rFonts w:ascii="Century Gothic" w:hAnsi="Century Gothic"/>
          <w:b/>
        </w:rPr>
        <w:t xml:space="preserve">Celular: </w:t>
      </w:r>
      <w:r w:rsidRPr="001B07FD">
        <w:rPr>
          <w:rFonts w:ascii="Century Gothic" w:hAnsi="Century Gothic"/>
          <w:b/>
        </w:rPr>
        <w:t>3116145813</w:t>
      </w:r>
    </w:p>
    <w:p w14:paraId="4E15B02A" w14:textId="77777777" w:rsidR="002E1EFE" w:rsidRDefault="002E1EFE" w:rsidP="002E1EFE">
      <w:pPr>
        <w:spacing w:after="0" w:line="240" w:lineRule="auto"/>
        <w:jc w:val="center"/>
        <w:rPr>
          <w:rFonts w:ascii="Century Gothic" w:hAnsi="Century Gothic" w:cs="Arial"/>
          <w:i/>
          <w:lang w:val="es-CO"/>
        </w:rPr>
      </w:pPr>
      <w:r>
        <w:rPr>
          <w:rFonts w:ascii="Century Gothic" w:hAnsi="Century Gothic" w:cs="Arial"/>
          <w:i/>
          <w:lang w:val="es-CO"/>
        </w:rPr>
        <w:t>Somos constructores de paz</w:t>
      </w:r>
    </w:p>
    <w:p w14:paraId="3114226F" w14:textId="77777777" w:rsidR="00A03BC5" w:rsidRDefault="00A03BC5" w:rsidP="00826EF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14:paraId="6C79DABB" w14:textId="77777777" w:rsidR="00C43B61" w:rsidRDefault="006B5B41" w:rsidP="00CB2D0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 xml:space="preserve">EL PRÓXIMO 12 Y 13 DE DICIEMBRE SE LLEVARÁ A CABO LA MUESTRA ARTESANAL JUVENIL </w:t>
      </w:r>
      <w:r w:rsidR="00881DEE">
        <w:rPr>
          <w:rFonts w:ascii="Century Gothic" w:eastAsia="Calibri" w:hAnsi="Century Gothic" w:cs="Calibri"/>
          <w:b/>
          <w:bCs/>
          <w:sz w:val="22"/>
          <w:szCs w:val="22"/>
          <w:lang w:eastAsia="ar-SA"/>
        </w:rPr>
        <w:t>‘</w:t>
      </w:r>
      <w:r>
        <w:rPr>
          <w:rFonts w:ascii="Century Gothic" w:eastAsia="Calibri" w:hAnsi="Century Gothic" w:cs="Calibri"/>
          <w:b/>
          <w:bCs/>
          <w:sz w:val="22"/>
          <w:szCs w:val="22"/>
          <w:lang w:eastAsia="ar-SA"/>
        </w:rPr>
        <w:t>LLUVIA DE ESTRELLAS</w:t>
      </w:r>
      <w:r w:rsidR="00881DEE">
        <w:rPr>
          <w:rFonts w:ascii="Century Gothic" w:eastAsia="Calibri" w:hAnsi="Century Gothic" w:cs="Calibri"/>
          <w:b/>
          <w:bCs/>
          <w:sz w:val="22"/>
          <w:szCs w:val="22"/>
          <w:lang w:eastAsia="ar-SA"/>
        </w:rPr>
        <w:t>’</w:t>
      </w:r>
    </w:p>
    <w:p w14:paraId="19C9330B" w14:textId="77777777" w:rsidR="00C43B61" w:rsidRDefault="006B5B41" w:rsidP="00CB2D0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noProof/>
          <w:lang w:val="en-US" w:eastAsia="en-US"/>
        </w:rPr>
        <w:drawing>
          <wp:inline distT="0" distB="0" distL="0" distR="0" wp14:anchorId="79C82F1D" wp14:editId="0FC46A18">
            <wp:extent cx="5141595" cy="2905125"/>
            <wp:effectExtent l="0" t="0" r="1905" b="9525"/>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4">
                      <a:extLst>
                        <a:ext uri="{28A0092B-C50C-407E-A947-70E740481C1C}">
                          <a14:useLocalDpi xmlns:a14="http://schemas.microsoft.com/office/drawing/2010/main" val="0"/>
                        </a:ext>
                      </a:extLst>
                    </a:blip>
                    <a:srcRect t="4750" b="3548"/>
                    <a:stretch/>
                  </pic:blipFill>
                  <pic:spPr bwMode="auto">
                    <a:xfrm>
                      <a:off x="0" y="0"/>
                      <a:ext cx="5141595" cy="2905125"/>
                    </a:xfrm>
                    <a:prstGeom prst="rect">
                      <a:avLst/>
                    </a:prstGeom>
                    <a:ln>
                      <a:noFill/>
                    </a:ln>
                    <a:extLst>
                      <a:ext uri="{53640926-AAD7-44D8-BBD7-CCE9431645EC}">
                        <a14:shadowObscured xmlns:a14="http://schemas.microsoft.com/office/drawing/2010/main"/>
                      </a:ext>
                    </a:extLst>
                  </pic:spPr>
                </pic:pic>
              </a:graphicData>
            </a:graphic>
          </wp:inline>
        </w:drawing>
      </w:r>
    </w:p>
    <w:p w14:paraId="56B7F141" w14:textId="77777777" w:rsidR="00C43B61" w:rsidRPr="00C43B61" w:rsidRDefault="00C43B61" w:rsidP="00C43B6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3B61">
        <w:rPr>
          <w:rFonts w:ascii="Century Gothic" w:eastAsia="Calibri" w:hAnsi="Century Gothic" w:cs="Calibri"/>
          <w:bCs/>
          <w:sz w:val="22"/>
          <w:szCs w:val="22"/>
          <w:lang w:eastAsia="ar-SA"/>
        </w:rPr>
        <w:t>Este 12 y 13 de diciembre en la Carrera 27 entre calle</w:t>
      </w:r>
      <w:r>
        <w:rPr>
          <w:rFonts w:ascii="Century Gothic" w:eastAsia="Calibri" w:hAnsi="Century Gothic" w:cs="Calibri"/>
          <w:bCs/>
          <w:sz w:val="22"/>
          <w:szCs w:val="22"/>
          <w:lang w:eastAsia="ar-SA"/>
        </w:rPr>
        <w:t>s</w:t>
      </w:r>
      <w:r w:rsidRPr="00C43B61">
        <w:rPr>
          <w:rFonts w:ascii="Century Gothic" w:eastAsia="Calibri" w:hAnsi="Century Gothic" w:cs="Calibri"/>
          <w:bCs/>
          <w:sz w:val="22"/>
          <w:szCs w:val="22"/>
          <w:lang w:eastAsia="ar-SA"/>
        </w:rPr>
        <w:t xml:space="preserve"> 20 y 21</w:t>
      </w:r>
      <w:r>
        <w:rPr>
          <w:rFonts w:ascii="Century Gothic" w:eastAsia="Calibri" w:hAnsi="Century Gothic" w:cs="Calibri"/>
          <w:bCs/>
          <w:sz w:val="22"/>
          <w:szCs w:val="22"/>
          <w:lang w:eastAsia="ar-SA"/>
        </w:rPr>
        <w:t>, f</w:t>
      </w:r>
      <w:r w:rsidRPr="00C43B61">
        <w:rPr>
          <w:rFonts w:ascii="Century Gothic" w:eastAsia="Calibri" w:hAnsi="Century Gothic" w:cs="Calibri"/>
          <w:bCs/>
          <w:sz w:val="22"/>
          <w:szCs w:val="22"/>
          <w:lang w:eastAsia="ar-SA"/>
        </w:rPr>
        <w:t>rente al comando de Policía Nacional</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 xml:space="preserve"> desde las 7</w:t>
      </w:r>
      <w:r>
        <w:rPr>
          <w:rFonts w:ascii="Century Gothic" w:eastAsia="Calibri" w:hAnsi="Century Gothic" w:cs="Calibri"/>
          <w:bCs/>
          <w:sz w:val="22"/>
          <w:szCs w:val="22"/>
          <w:lang w:eastAsia="ar-SA"/>
        </w:rPr>
        <w:t>:00</w:t>
      </w:r>
      <w:r w:rsidRPr="00C43B61">
        <w:rPr>
          <w:rFonts w:ascii="Century Gothic" w:eastAsia="Calibri" w:hAnsi="Century Gothic" w:cs="Calibri"/>
          <w:bCs/>
          <w:sz w:val="22"/>
          <w:szCs w:val="22"/>
          <w:lang w:eastAsia="ar-SA"/>
        </w:rPr>
        <w:t xml:space="preserve"> a</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 xml:space="preserve"> hasta</w:t>
      </w:r>
      <w:r>
        <w:rPr>
          <w:rFonts w:ascii="Century Gothic" w:eastAsia="Calibri" w:hAnsi="Century Gothic" w:cs="Calibri"/>
          <w:bCs/>
          <w:sz w:val="22"/>
          <w:szCs w:val="22"/>
          <w:lang w:eastAsia="ar-SA"/>
        </w:rPr>
        <w:t xml:space="preserve"> las </w:t>
      </w:r>
      <w:r w:rsidRPr="00C43B61">
        <w:rPr>
          <w:rFonts w:ascii="Century Gothic" w:eastAsia="Calibri" w:hAnsi="Century Gothic" w:cs="Calibri"/>
          <w:bCs/>
          <w:sz w:val="22"/>
          <w:szCs w:val="22"/>
          <w:lang w:eastAsia="ar-SA"/>
        </w:rPr>
        <w:t>8</w:t>
      </w:r>
      <w:r>
        <w:rPr>
          <w:rFonts w:ascii="Century Gothic" w:eastAsia="Calibri" w:hAnsi="Century Gothic" w:cs="Calibri"/>
          <w:bCs/>
          <w:sz w:val="22"/>
          <w:szCs w:val="22"/>
          <w:lang w:eastAsia="ar-SA"/>
        </w:rPr>
        <w:t>:00</w:t>
      </w:r>
      <w:r w:rsidRPr="00C43B61">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 xml:space="preserve"> se llevará a cabo la muestra artesanal de emprendimientos juveniles </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Lluvia de estrellas</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 xml:space="preserve"> un espacio de </w:t>
      </w:r>
      <w:r w:rsidRPr="00C43B61">
        <w:rPr>
          <w:rFonts w:ascii="Century Gothic" w:eastAsia="Calibri" w:hAnsi="Century Gothic" w:cs="Calibri"/>
          <w:bCs/>
          <w:sz w:val="22"/>
          <w:szCs w:val="22"/>
          <w:lang w:eastAsia="ar-SA"/>
        </w:rPr>
        <w:lastRenderedPageBreak/>
        <w:t xml:space="preserve">participación, reflexión y fortalecimiento </w:t>
      </w:r>
      <w:r>
        <w:rPr>
          <w:rFonts w:ascii="Century Gothic" w:eastAsia="Calibri" w:hAnsi="Century Gothic" w:cs="Calibri"/>
          <w:bCs/>
          <w:sz w:val="22"/>
          <w:szCs w:val="22"/>
          <w:lang w:eastAsia="ar-SA"/>
        </w:rPr>
        <w:t>entre esta población del municipio de Pasto.</w:t>
      </w:r>
    </w:p>
    <w:p w14:paraId="69AF36A8" w14:textId="77777777" w:rsidR="00C43B61" w:rsidRDefault="00C43B61" w:rsidP="00C43B6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3B61">
        <w:rPr>
          <w:rFonts w:ascii="Century Gothic" w:eastAsia="Calibri" w:hAnsi="Century Gothic" w:cs="Calibri"/>
          <w:bCs/>
          <w:sz w:val="22"/>
          <w:szCs w:val="22"/>
          <w:lang w:eastAsia="ar-SA"/>
        </w:rPr>
        <w:t>Este encuentro busca impulsar</w:t>
      </w:r>
      <w:r>
        <w:rPr>
          <w:rFonts w:ascii="Century Gothic" w:eastAsia="Calibri" w:hAnsi="Century Gothic" w:cs="Calibri"/>
          <w:bCs/>
          <w:sz w:val="22"/>
          <w:szCs w:val="22"/>
          <w:lang w:eastAsia="ar-SA"/>
        </w:rPr>
        <w:t xml:space="preserve"> y fortalecer</w:t>
      </w:r>
      <w:r w:rsidRPr="00C43B61">
        <w:rPr>
          <w:rFonts w:ascii="Century Gothic" w:eastAsia="Calibri" w:hAnsi="Century Gothic" w:cs="Calibri"/>
          <w:bCs/>
          <w:sz w:val="22"/>
          <w:szCs w:val="22"/>
          <w:lang w:eastAsia="ar-SA"/>
        </w:rPr>
        <w:t xml:space="preserve"> los emprendimientos juveniles, </w:t>
      </w:r>
      <w:r>
        <w:rPr>
          <w:rFonts w:ascii="Century Gothic" w:eastAsia="Calibri" w:hAnsi="Century Gothic" w:cs="Calibri"/>
          <w:bCs/>
          <w:sz w:val="22"/>
          <w:szCs w:val="22"/>
          <w:lang w:eastAsia="ar-SA"/>
        </w:rPr>
        <w:t xml:space="preserve">para que los participantes puedan dar a conocer y comercializar sus productos, así como sus ideas de negocio. En la jornada se darán cita 30 emprendimientos que </w:t>
      </w:r>
      <w:r w:rsidRPr="00C43B61">
        <w:rPr>
          <w:rFonts w:ascii="Century Gothic" w:eastAsia="Calibri" w:hAnsi="Century Gothic" w:cs="Calibri"/>
          <w:bCs/>
          <w:sz w:val="22"/>
          <w:szCs w:val="22"/>
          <w:lang w:eastAsia="ar-SA"/>
        </w:rPr>
        <w:t xml:space="preserve">ofrecerán al público variedad de diseños </w:t>
      </w:r>
      <w:r>
        <w:rPr>
          <w:rFonts w:ascii="Century Gothic" w:eastAsia="Calibri" w:hAnsi="Century Gothic" w:cs="Calibri"/>
          <w:bCs/>
          <w:sz w:val="22"/>
          <w:szCs w:val="22"/>
          <w:lang w:eastAsia="ar-SA"/>
        </w:rPr>
        <w:t xml:space="preserve">y artesanías, </w:t>
      </w:r>
      <w:r w:rsidRPr="00C43B61">
        <w:rPr>
          <w:rFonts w:ascii="Century Gothic" w:eastAsia="Calibri" w:hAnsi="Century Gothic" w:cs="Calibri"/>
          <w:bCs/>
          <w:sz w:val="22"/>
          <w:szCs w:val="22"/>
          <w:lang w:eastAsia="ar-SA"/>
        </w:rPr>
        <w:t xml:space="preserve">a precios muy asequibles para todo el público. </w:t>
      </w:r>
    </w:p>
    <w:p w14:paraId="01D0C864" w14:textId="77777777" w:rsidR="00C43B61" w:rsidRPr="00C43B61" w:rsidRDefault="00C43B61" w:rsidP="00C43B6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3B61">
        <w:rPr>
          <w:rFonts w:ascii="Century Gothic" w:eastAsia="Calibri" w:hAnsi="Century Gothic" w:cs="Calibri"/>
          <w:bCs/>
          <w:sz w:val="22"/>
          <w:szCs w:val="22"/>
          <w:lang w:eastAsia="ar-SA"/>
        </w:rPr>
        <w:t xml:space="preserve">Además, se contará con los productos artesanales realizados por jóvenes de la Fundación </w:t>
      </w:r>
      <w:proofErr w:type="spellStart"/>
      <w:r w:rsidRPr="00C43B61">
        <w:rPr>
          <w:rFonts w:ascii="Century Gothic" w:eastAsia="Calibri" w:hAnsi="Century Gothic" w:cs="Calibri"/>
          <w:bCs/>
          <w:sz w:val="22"/>
          <w:szCs w:val="22"/>
          <w:lang w:eastAsia="ar-SA"/>
        </w:rPr>
        <w:t>Proinco</w:t>
      </w:r>
      <w:proofErr w:type="spellEnd"/>
      <w:r w:rsidRPr="00C43B61">
        <w:rPr>
          <w:rFonts w:ascii="Century Gothic" w:eastAsia="Calibri" w:hAnsi="Century Gothic" w:cs="Calibri"/>
          <w:bCs/>
          <w:sz w:val="22"/>
          <w:szCs w:val="22"/>
          <w:lang w:eastAsia="ar-SA"/>
        </w:rPr>
        <w:t xml:space="preserve">, Fundación </w:t>
      </w:r>
      <w:proofErr w:type="spellStart"/>
      <w:r w:rsidRPr="00C43B61">
        <w:rPr>
          <w:rFonts w:ascii="Century Gothic" w:eastAsia="Calibri" w:hAnsi="Century Gothic" w:cs="Calibri"/>
          <w:bCs/>
          <w:sz w:val="22"/>
          <w:szCs w:val="22"/>
          <w:lang w:eastAsia="ar-SA"/>
        </w:rPr>
        <w:t>Righetto</w:t>
      </w:r>
      <w:proofErr w:type="spellEnd"/>
      <w:r>
        <w:rPr>
          <w:rFonts w:ascii="Century Gothic" w:eastAsia="Calibri" w:hAnsi="Century Gothic" w:cs="Calibri"/>
          <w:bCs/>
          <w:sz w:val="22"/>
          <w:szCs w:val="22"/>
          <w:lang w:eastAsia="ar-SA"/>
        </w:rPr>
        <w:t xml:space="preserve"> y</w:t>
      </w:r>
      <w:r w:rsidRPr="00C43B61">
        <w:rPr>
          <w:rFonts w:ascii="Century Gothic" w:eastAsia="Calibri" w:hAnsi="Century Gothic" w:cs="Calibri"/>
          <w:bCs/>
          <w:sz w:val="22"/>
          <w:szCs w:val="22"/>
          <w:lang w:eastAsia="ar-SA"/>
        </w:rPr>
        <w:t xml:space="preserve"> el instituto de orientación Santo Ángel</w:t>
      </w:r>
      <w:r>
        <w:rPr>
          <w:rFonts w:ascii="Century Gothic" w:eastAsia="Calibri" w:hAnsi="Century Gothic" w:cs="Calibri"/>
          <w:bCs/>
          <w:sz w:val="22"/>
          <w:szCs w:val="22"/>
          <w:lang w:eastAsia="ar-SA"/>
        </w:rPr>
        <w:t>. E</w:t>
      </w:r>
      <w:r w:rsidRPr="00C43B61">
        <w:rPr>
          <w:rFonts w:ascii="Century Gothic" w:eastAsia="Calibri" w:hAnsi="Century Gothic" w:cs="Calibri"/>
          <w:bCs/>
          <w:sz w:val="22"/>
          <w:szCs w:val="22"/>
          <w:lang w:eastAsia="ar-SA"/>
        </w:rPr>
        <w:t xml:space="preserve">n articulación con la </w:t>
      </w:r>
      <w:r>
        <w:rPr>
          <w:rFonts w:ascii="Century Gothic" w:eastAsia="Calibri" w:hAnsi="Century Gothic" w:cs="Calibri"/>
          <w:bCs/>
          <w:sz w:val="22"/>
          <w:szCs w:val="22"/>
          <w:lang w:eastAsia="ar-SA"/>
        </w:rPr>
        <w:t>S</w:t>
      </w:r>
      <w:r w:rsidRPr="00C43B61">
        <w:rPr>
          <w:rFonts w:ascii="Century Gothic" w:eastAsia="Calibri" w:hAnsi="Century Gothic" w:cs="Calibri"/>
          <w:bCs/>
          <w:sz w:val="22"/>
          <w:szCs w:val="22"/>
          <w:lang w:eastAsia="ar-SA"/>
        </w:rPr>
        <w:t>ecretar</w:t>
      </w:r>
      <w:r>
        <w:rPr>
          <w:rFonts w:ascii="Century Gothic" w:eastAsia="Calibri" w:hAnsi="Century Gothic" w:cs="Calibri"/>
          <w:bCs/>
          <w:sz w:val="22"/>
          <w:szCs w:val="22"/>
          <w:lang w:eastAsia="ar-SA"/>
        </w:rPr>
        <w:t>í</w:t>
      </w:r>
      <w:r w:rsidRPr="00C43B61">
        <w:rPr>
          <w:rFonts w:ascii="Century Gothic" w:eastAsia="Calibri" w:hAnsi="Century Gothic" w:cs="Calibri"/>
          <w:bCs/>
          <w:sz w:val="22"/>
          <w:szCs w:val="22"/>
          <w:lang w:eastAsia="ar-SA"/>
        </w:rPr>
        <w:t xml:space="preserve">a de </w:t>
      </w:r>
      <w:r>
        <w:rPr>
          <w:rFonts w:ascii="Century Gothic" w:eastAsia="Calibri" w:hAnsi="Century Gothic" w:cs="Calibri"/>
          <w:bCs/>
          <w:sz w:val="22"/>
          <w:szCs w:val="22"/>
          <w:lang w:eastAsia="ar-SA"/>
        </w:rPr>
        <w:t>S</w:t>
      </w:r>
      <w:r w:rsidRPr="00C43B61">
        <w:rPr>
          <w:rFonts w:ascii="Century Gothic" w:eastAsia="Calibri" w:hAnsi="Century Gothic" w:cs="Calibri"/>
          <w:bCs/>
          <w:sz w:val="22"/>
          <w:szCs w:val="22"/>
          <w:lang w:eastAsia="ar-SA"/>
        </w:rPr>
        <w:t>alu</w:t>
      </w:r>
      <w:r>
        <w:rPr>
          <w:rFonts w:ascii="Century Gothic" w:eastAsia="Calibri" w:hAnsi="Century Gothic" w:cs="Calibri"/>
          <w:bCs/>
          <w:sz w:val="22"/>
          <w:szCs w:val="22"/>
          <w:lang w:eastAsia="ar-SA"/>
        </w:rPr>
        <w:t>d,</w:t>
      </w:r>
      <w:r w:rsidRPr="00C43B61">
        <w:rPr>
          <w:rFonts w:ascii="Century Gothic" w:eastAsia="Calibri" w:hAnsi="Century Gothic" w:cs="Calibri"/>
          <w:bCs/>
          <w:sz w:val="22"/>
          <w:szCs w:val="22"/>
          <w:lang w:eastAsia="ar-SA"/>
        </w:rPr>
        <w:t xml:space="preserve"> las jóvenes gestantes adolescentes también tendrán muestras de sus emprendimientos. </w:t>
      </w:r>
    </w:p>
    <w:p w14:paraId="41A45362" w14:textId="77777777" w:rsidR="00C43B61" w:rsidRDefault="00C43B61" w:rsidP="00C43B6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3B61">
        <w:rPr>
          <w:rFonts w:ascii="Century Gothic" w:eastAsia="Calibri" w:hAnsi="Century Gothic" w:cs="Calibri"/>
          <w:bCs/>
          <w:sz w:val="22"/>
          <w:szCs w:val="22"/>
          <w:lang w:eastAsia="ar-SA"/>
        </w:rPr>
        <w:t xml:space="preserve">Este espacio se realiza desde la </w:t>
      </w:r>
      <w:r>
        <w:rPr>
          <w:rFonts w:ascii="Century Gothic" w:eastAsia="Calibri" w:hAnsi="Century Gothic" w:cs="Calibri"/>
          <w:bCs/>
          <w:sz w:val="22"/>
          <w:szCs w:val="22"/>
          <w:lang w:eastAsia="ar-SA"/>
        </w:rPr>
        <w:t>A</w:t>
      </w:r>
      <w:r w:rsidRPr="00C43B61">
        <w:rPr>
          <w:rFonts w:ascii="Century Gothic" w:eastAsia="Calibri" w:hAnsi="Century Gothic" w:cs="Calibri"/>
          <w:bCs/>
          <w:sz w:val="22"/>
          <w:szCs w:val="22"/>
          <w:lang w:eastAsia="ar-SA"/>
        </w:rPr>
        <w:t xml:space="preserve">lcaldía de Pasto a través de la Dirección Administrativa de Juventud, como un proceso de acompañamiento y </w:t>
      </w:r>
      <w:proofErr w:type="spellStart"/>
      <w:r w:rsidRPr="00C43B61">
        <w:rPr>
          <w:rFonts w:ascii="Century Gothic" w:eastAsia="Calibri" w:hAnsi="Century Gothic" w:cs="Calibri"/>
          <w:bCs/>
          <w:sz w:val="22"/>
          <w:szCs w:val="22"/>
          <w:lang w:eastAsia="ar-SA"/>
        </w:rPr>
        <w:t>visibilización</w:t>
      </w:r>
      <w:proofErr w:type="spellEnd"/>
      <w:r w:rsidRPr="00C43B61">
        <w:rPr>
          <w:rFonts w:ascii="Century Gothic" w:eastAsia="Calibri" w:hAnsi="Century Gothic" w:cs="Calibri"/>
          <w:bCs/>
          <w:sz w:val="22"/>
          <w:szCs w:val="22"/>
          <w:lang w:eastAsia="ar-SA"/>
        </w:rPr>
        <w:t xml:space="preserve"> de los emprendimientos juveniles.</w:t>
      </w:r>
    </w:p>
    <w:p w14:paraId="581FB324" w14:textId="77777777" w:rsidR="006B5B41" w:rsidRDefault="006B5B41" w:rsidP="006B5B41">
      <w:pPr>
        <w:pStyle w:val="NormalWeb"/>
        <w:shd w:val="clear" w:color="auto" w:fill="FFFFFF"/>
        <w:spacing w:before="0" w:beforeAutospacing="0" w:after="0" w:afterAutospacing="0" w:line="240" w:lineRule="auto"/>
        <w:jc w:val="both"/>
        <w:rPr>
          <w:rFonts w:ascii="Century Gothic" w:hAnsi="Century Gothic" w:cstheme="minorBidi"/>
          <w:b/>
          <w:sz w:val="18"/>
          <w:szCs w:val="18"/>
          <w:lang w:val="es-AR"/>
        </w:rPr>
      </w:pPr>
      <w:r w:rsidRPr="006B5B41">
        <w:rPr>
          <w:rFonts w:ascii="Century Gothic" w:hAnsi="Century Gothic" w:cstheme="minorBidi"/>
          <w:b/>
          <w:sz w:val="18"/>
          <w:szCs w:val="18"/>
          <w:lang w:val="es-AR"/>
        </w:rPr>
        <w:t xml:space="preserve">Información: Dirección Administrativa de Juventud, </w:t>
      </w:r>
      <w:proofErr w:type="spellStart"/>
      <w:r w:rsidRPr="006B5B41">
        <w:rPr>
          <w:rFonts w:ascii="Century Gothic" w:hAnsi="Century Gothic" w:cstheme="minorBidi"/>
          <w:b/>
          <w:sz w:val="18"/>
          <w:szCs w:val="18"/>
          <w:lang w:val="es-AR"/>
        </w:rPr>
        <w:t>Nathaly</w:t>
      </w:r>
      <w:proofErr w:type="spellEnd"/>
      <w:r w:rsidRPr="006B5B41">
        <w:rPr>
          <w:rFonts w:ascii="Century Gothic" w:hAnsi="Century Gothic" w:cstheme="minorBidi"/>
          <w:b/>
          <w:sz w:val="18"/>
          <w:szCs w:val="18"/>
          <w:lang w:val="es-AR"/>
        </w:rPr>
        <w:t xml:space="preserve"> Riascos. Celular: 302 3532173</w:t>
      </w:r>
    </w:p>
    <w:p w14:paraId="53284312" w14:textId="77777777" w:rsidR="006B5B41" w:rsidRDefault="006B5B41" w:rsidP="006B5B4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14:paraId="4AA1DEF5" w14:textId="77777777" w:rsidR="0083659D" w:rsidRDefault="0083659D" w:rsidP="00BF3EA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3EF3398A" w14:textId="77777777" w:rsidR="00251901" w:rsidRPr="00251901" w:rsidRDefault="00251901" w:rsidP="0025190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51901">
        <w:rPr>
          <w:rFonts w:ascii="Century Gothic" w:eastAsia="Calibri" w:hAnsi="Century Gothic" w:cs="Calibri"/>
          <w:b/>
          <w:bCs/>
          <w:sz w:val="22"/>
          <w:szCs w:val="22"/>
          <w:lang w:eastAsia="ar-SA"/>
        </w:rPr>
        <w:t>DEL 28 DE NOVIEMBRE AL 11 DE DICIEMBRE SE CANCELARÁ EL SUBSIDIO ECONÓMICO A BENEFICIARIOS DEL PROGRAMA COLOMBIA MAYOR N</w:t>
      </w:r>
      <w:r>
        <w:rPr>
          <w:rFonts w:ascii="Century Gothic" w:eastAsia="Calibri" w:hAnsi="Century Gothic" w:cs="Calibri"/>
          <w:b/>
          <w:bCs/>
          <w:sz w:val="22"/>
          <w:szCs w:val="22"/>
          <w:lang w:eastAsia="ar-SA"/>
        </w:rPr>
        <w:t>Ó</w:t>
      </w:r>
      <w:r w:rsidRPr="00251901">
        <w:rPr>
          <w:rFonts w:ascii="Century Gothic" w:eastAsia="Calibri" w:hAnsi="Century Gothic" w:cs="Calibri"/>
          <w:b/>
          <w:bCs/>
          <w:sz w:val="22"/>
          <w:szCs w:val="22"/>
          <w:lang w:eastAsia="ar-SA"/>
        </w:rPr>
        <w:t>MINA DE NOVIEMBRE</w:t>
      </w:r>
    </w:p>
    <w:p w14:paraId="13F3497D" w14:textId="77777777" w:rsidR="00251901" w:rsidRPr="00251901" w:rsidRDefault="00251901" w:rsidP="003E45DD">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251901">
        <w:rPr>
          <w:rFonts w:ascii="Century Gothic" w:eastAsia="Calibri" w:hAnsi="Century Gothic" w:cs="Calibri"/>
          <w:bCs/>
          <w:noProof/>
          <w:sz w:val="22"/>
          <w:szCs w:val="22"/>
          <w:lang w:val="en-US" w:eastAsia="en-US"/>
        </w:rPr>
        <w:drawing>
          <wp:inline distT="0" distB="0" distL="0" distR="0" wp14:anchorId="7D26C640" wp14:editId="5390738B">
            <wp:extent cx="4493548" cy="2533692"/>
            <wp:effectExtent l="0" t="0" r="2540" b="0"/>
            <wp:docPr id="1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1587" cy="2572056"/>
                    </a:xfrm>
                    <a:prstGeom prst="rect">
                      <a:avLst/>
                    </a:prstGeom>
                    <a:noFill/>
                    <a:ln>
                      <a:noFill/>
                    </a:ln>
                  </pic:spPr>
                </pic:pic>
              </a:graphicData>
            </a:graphic>
          </wp:inline>
        </w:drawing>
      </w:r>
    </w:p>
    <w:p w14:paraId="7756F887"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La Secretaría de Bienestar Social, comunica a los beneficiarios del Programa Colombia Mayor que, a partir del 28 de noviembre hasta el 11 diciembre del presente año, se cancelará la nómina correspondiente a NOVIEMBRE  2019.</w:t>
      </w:r>
    </w:p>
    <w:p w14:paraId="5E89551E"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Es importante mencionar que, por instrucciones del Gobierno Nacional, los pagos son de tipo mensual y se cancelará un monto de $80.000 mil pesos, se reitera a los beneficiarios que EL NO COBRO DEL SUBSIDIO ECONÓMICO CONLLEVA AL RETIRO DEL PROGRAMA EN MENCIÓN.</w:t>
      </w:r>
    </w:p>
    <w:p w14:paraId="55934653"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lastRenderedPageBreak/>
        <w:t xml:space="preserve">Para quienes aún no han realizado el proceso de </w:t>
      </w:r>
      <w:proofErr w:type="spellStart"/>
      <w:r w:rsidRPr="00251901">
        <w:rPr>
          <w:rFonts w:ascii="Century Gothic" w:eastAsia="Calibri" w:hAnsi="Century Gothic" w:cs="Calibri"/>
          <w:bCs/>
          <w:sz w:val="22"/>
          <w:szCs w:val="22"/>
          <w:lang w:eastAsia="ar-SA"/>
        </w:rPr>
        <w:t>Biometrización</w:t>
      </w:r>
      <w:proofErr w:type="spellEnd"/>
      <w:r w:rsidRPr="00251901">
        <w:rPr>
          <w:rFonts w:ascii="Century Gothic" w:eastAsia="Calibri" w:hAnsi="Century Gothic" w:cs="Calibri"/>
          <w:bCs/>
          <w:sz w:val="22"/>
          <w:szCs w:val="22"/>
          <w:lang w:eastAsia="ar-SA"/>
        </w:rPr>
        <w:t xml:space="preserve"> (registro de huellas), deben presentarse en </w:t>
      </w:r>
      <w:proofErr w:type="spellStart"/>
      <w:r w:rsidRPr="00251901">
        <w:rPr>
          <w:rFonts w:ascii="Century Gothic" w:eastAsia="Calibri" w:hAnsi="Century Gothic" w:cs="Calibri"/>
          <w:bCs/>
          <w:sz w:val="22"/>
          <w:szCs w:val="22"/>
          <w:lang w:eastAsia="ar-SA"/>
        </w:rPr>
        <w:t>Supergiros</w:t>
      </w:r>
      <w:proofErr w:type="spellEnd"/>
      <w:r w:rsidRPr="00251901">
        <w:rPr>
          <w:rFonts w:ascii="Century Gothic" w:eastAsia="Calibri" w:hAnsi="Century Gothic" w:cs="Calibri"/>
          <w:bCs/>
          <w:sz w:val="22"/>
          <w:szCs w:val="22"/>
          <w:lang w:eastAsia="ar-SA"/>
        </w:rPr>
        <w:t xml:space="preserve"> ubicado en Avenida Los Estudiante en la calle 20                    # 34-13, de lo contrario no podrán hacer su respectivo cobro y presentar cédula original, dirección y celular actualizados.</w:t>
      </w:r>
    </w:p>
    <w:p w14:paraId="0DFDC39C"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w:t>
      </w:r>
      <w:r w:rsidR="00755C16" w:rsidRPr="00251901">
        <w:rPr>
          <w:rFonts w:ascii="Century Gothic" w:eastAsia="Calibri" w:hAnsi="Century Gothic" w:cs="Calibri"/>
          <w:bCs/>
          <w:sz w:val="22"/>
          <w:szCs w:val="22"/>
          <w:lang w:eastAsia="ar-SA"/>
        </w:rPr>
        <w:t>del beneficiario</w:t>
      </w:r>
      <w:r w:rsidRPr="00251901">
        <w:rPr>
          <w:rFonts w:ascii="Century Gothic" w:eastAsia="Calibri" w:hAnsi="Century Gothic" w:cs="Calibri"/>
          <w:bCs/>
          <w:sz w:val="22"/>
          <w:szCs w:val="22"/>
          <w:lang w:eastAsia="ar-SA"/>
        </w:rPr>
        <w:t xml:space="preserve"> como del apoderado. </w:t>
      </w:r>
    </w:p>
    <w:p w14:paraId="5B45E8E6"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En el caso de perder la cédula original, tramitar ante la </w:t>
      </w:r>
      <w:r w:rsidR="00755C16" w:rsidRPr="00251901">
        <w:rPr>
          <w:rFonts w:ascii="Century Gothic" w:eastAsia="Calibri" w:hAnsi="Century Gothic" w:cs="Calibri"/>
          <w:bCs/>
          <w:sz w:val="22"/>
          <w:szCs w:val="22"/>
          <w:lang w:eastAsia="ar-SA"/>
        </w:rPr>
        <w:t>Registraduría</w:t>
      </w:r>
      <w:r w:rsidRPr="00251901">
        <w:rPr>
          <w:rFonts w:ascii="Century Gothic" w:eastAsia="Calibri" w:hAnsi="Century Gothic" w:cs="Calibri"/>
          <w:bCs/>
          <w:sz w:val="22"/>
          <w:szCs w:val="22"/>
          <w:lang w:eastAsia="ar-SA"/>
        </w:rPr>
        <w:t xml:space="preserve"> la contraseña e inmediatamente hacer entrega de copia de la contraseña en el Centro Vida de la Secretaría de Bienestar Social.</w:t>
      </w:r>
    </w:p>
    <w:p w14:paraId="2404A65C" w14:textId="77777777" w:rsidR="00251901" w:rsidRPr="00755C16" w:rsidRDefault="00251901" w:rsidP="00755C1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r w:rsidRPr="00755C16">
        <w:rPr>
          <w:rFonts w:ascii="Century Gothic" w:eastAsia="Calibri" w:hAnsi="Century Gothic" w:cs="Calibri"/>
          <w:b/>
          <w:bCs/>
          <w:sz w:val="22"/>
          <w:szCs w:val="22"/>
          <w:lang w:eastAsia="ar-SA"/>
        </w:rPr>
        <w:t>CRONOGRAMA ZONA URBANA</w:t>
      </w:r>
    </w:p>
    <w:p w14:paraId="616ED2FD"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Se invita a los beneficiarios a cobrar en el lugar más cercano a su domicilio, considerando que, en Pasto, TODOS LOS PUNTOS DE SERVICIO </w:t>
      </w:r>
      <w:proofErr w:type="spellStart"/>
      <w:r w:rsidRPr="00251901">
        <w:rPr>
          <w:rFonts w:ascii="Century Gothic" w:eastAsia="Calibri" w:hAnsi="Century Gothic" w:cs="Calibri"/>
          <w:bCs/>
          <w:sz w:val="22"/>
          <w:szCs w:val="22"/>
          <w:lang w:eastAsia="ar-SA"/>
        </w:rPr>
        <w:t>SUPERGIROS</w:t>
      </w:r>
      <w:proofErr w:type="spellEnd"/>
      <w:r w:rsidRPr="00251901">
        <w:rPr>
          <w:rFonts w:ascii="Century Gothic" w:eastAsia="Calibri" w:hAnsi="Century Gothic" w:cs="Calibri"/>
          <w:bCs/>
          <w:sz w:val="22"/>
          <w:szCs w:val="22"/>
          <w:lang w:eastAsia="ar-SA"/>
        </w:rPr>
        <w:t>, se encuentran habilitados.</w:t>
      </w:r>
    </w:p>
    <w:p w14:paraId="73A11D42"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Se informa que se atenderá de lunes a domingos, a partir de las 8:00 </w:t>
      </w:r>
      <w:proofErr w:type="spellStart"/>
      <w:r w:rsidRPr="00251901">
        <w:rPr>
          <w:rFonts w:ascii="Century Gothic" w:eastAsia="Calibri" w:hAnsi="Century Gothic" w:cs="Calibri"/>
          <w:bCs/>
          <w:sz w:val="22"/>
          <w:szCs w:val="22"/>
          <w:lang w:eastAsia="ar-SA"/>
        </w:rPr>
        <w:t>a.m</w:t>
      </w:r>
      <w:proofErr w:type="spellEnd"/>
      <w:r w:rsidRPr="00251901">
        <w:rPr>
          <w:rFonts w:ascii="Century Gothic" w:eastAsia="Calibri" w:hAnsi="Century Gothic" w:cs="Calibri"/>
          <w:bCs/>
          <w:sz w:val="22"/>
          <w:szCs w:val="22"/>
          <w:lang w:eastAsia="ar-SA"/>
        </w:rPr>
        <w:t xml:space="preserve"> hasta las 12 </w:t>
      </w:r>
      <w:proofErr w:type="spellStart"/>
      <w:r w:rsidRPr="00251901">
        <w:rPr>
          <w:rFonts w:ascii="Century Gothic" w:eastAsia="Calibri" w:hAnsi="Century Gothic" w:cs="Calibri"/>
          <w:bCs/>
          <w:sz w:val="22"/>
          <w:szCs w:val="22"/>
          <w:lang w:eastAsia="ar-SA"/>
        </w:rPr>
        <w:t>md</w:t>
      </w:r>
      <w:proofErr w:type="spellEnd"/>
      <w:r w:rsidRPr="00251901">
        <w:rPr>
          <w:rFonts w:ascii="Century Gothic" w:eastAsia="Calibri" w:hAnsi="Century Gothic" w:cs="Calibri"/>
          <w:bCs/>
          <w:sz w:val="22"/>
          <w:szCs w:val="22"/>
          <w:lang w:eastAsia="ar-SA"/>
        </w:rPr>
        <w:t xml:space="preserve"> y de 2 pm hasta las 6 pm, incluyendo festivos, en el lugar que se encuentre habilitado dicho servicio. </w:t>
      </w:r>
    </w:p>
    <w:tbl>
      <w:tblPr>
        <w:tblW w:w="6614" w:type="dxa"/>
        <w:jc w:val="center"/>
        <w:tblLook w:val="04A0" w:firstRow="1" w:lastRow="0" w:firstColumn="1" w:lastColumn="0" w:noHBand="0" w:noVBand="1"/>
      </w:tblPr>
      <w:tblGrid>
        <w:gridCol w:w="3518"/>
        <w:gridCol w:w="3096"/>
      </w:tblGrid>
      <w:tr w:rsidR="00251901" w:rsidRPr="00251901" w14:paraId="339EB811" w14:textId="77777777" w:rsidTr="00486BBD">
        <w:trPr>
          <w:trHeight w:val="522"/>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6EC55A8" w14:textId="77777777" w:rsidR="00251901" w:rsidRPr="00755C16" w:rsidRDefault="00251901" w:rsidP="00755C1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55C16">
              <w:rPr>
                <w:rFonts w:ascii="Century Gothic" w:eastAsia="Calibri" w:hAnsi="Century Gothic" w:cs="Calibri"/>
                <w:b/>
                <w:bCs/>
                <w:sz w:val="22"/>
                <w:szCs w:val="22"/>
                <w:lang w:eastAsia="ar-SA"/>
              </w:rPr>
              <w:t xml:space="preserve">CRONOGRAMA </w:t>
            </w:r>
            <w:r w:rsidR="00755C16" w:rsidRPr="00755C16">
              <w:rPr>
                <w:rFonts w:ascii="Century Gothic" w:eastAsia="Calibri" w:hAnsi="Century Gothic" w:cs="Calibri"/>
                <w:b/>
                <w:bCs/>
                <w:sz w:val="22"/>
                <w:szCs w:val="22"/>
                <w:lang w:eastAsia="ar-SA"/>
              </w:rPr>
              <w:t>DE ACUERDO CON EL</w:t>
            </w:r>
            <w:r w:rsidRPr="00755C16">
              <w:rPr>
                <w:rFonts w:ascii="Century Gothic" w:eastAsia="Calibri" w:hAnsi="Century Gothic" w:cs="Calibri"/>
                <w:b/>
                <w:bCs/>
                <w:sz w:val="22"/>
                <w:szCs w:val="22"/>
                <w:lang w:eastAsia="ar-SA"/>
              </w:rPr>
              <w:t xml:space="preserve"> PRIMER APELLIDO</w:t>
            </w:r>
          </w:p>
        </w:tc>
      </w:tr>
      <w:tr w:rsidR="00251901" w:rsidRPr="00251901" w14:paraId="35AD57B9" w14:textId="77777777" w:rsidTr="00486BBD">
        <w:trPr>
          <w:trHeight w:val="524"/>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14:paraId="6B083A31"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251901" w:rsidRPr="00251901" w14:paraId="11BE0E0A" w14:textId="77777777" w:rsidTr="00486BBD">
        <w:trPr>
          <w:trHeight w:val="270"/>
          <w:jc w:val="center"/>
        </w:trPr>
        <w:tc>
          <w:tcPr>
            <w:tcW w:w="3518" w:type="dxa"/>
            <w:tcBorders>
              <w:top w:val="nil"/>
              <w:left w:val="single" w:sz="8" w:space="0" w:color="auto"/>
              <w:bottom w:val="single" w:sz="8" w:space="0" w:color="000000"/>
              <w:right w:val="single" w:sz="8" w:space="0" w:color="auto"/>
            </w:tcBorders>
            <w:vAlign w:val="center"/>
          </w:tcPr>
          <w:p w14:paraId="560B19AA"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tcPr>
          <w:p w14:paraId="02E47736"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FECHA DE PAGO</w:t>
            </w:r>
          </w:p>
        </w:tc>
      </w:tr>
      <w:tr w:rsidR="00251901" w:rsidRPr="00251901" w14:paraId="2A79C7DC" w14:textId="77777777"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432D4AAF"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proofErr w:type="gramStart"/>
            <w:r w:rsidRPr="00251901">
              <w:rPr>
                <w:rFonts w:ascii="Century Gothic" w:eastAsia="Calibri" w:hAnsi="Century Gothic" w:cs="Calibri"/>
                <w:bCs/>
                <w:sz w:val="22"/>
                <w:szCs w:val="22"/>
                <w:lang w:eastAsia="ar-SA"/>
              </w:rPr>
              <w:t>A,B</w:t>
            </w:r>
            <w:proofErr w:type="gramEnd"/>
            <w:r w:rsidRPr="00251901">
              <w:rPr>
                <w:rFonts w:ascii="Century Gothic" w:eastAsia="Calibri" w:hAnsi="Century Gothic" w:cs="Calibri"/>
                <w:bCs/>
                <w:sz w:val="22"/>
                <w:szCs w:val="22"/>
                <w:lang w:eastAsia="ar-SA"/>
              </w:rPr>
              <w:t>,C</w:t>
            </w:r>
            <w:proofErr w:type="spellEnd"/>
          </w:p>
        </w:tc>
        <w:tc>
          <w:tcPr>
            <w:tcW w:w="3096" w:type="dxa"/>
            <w:tcBorders>
              <w:top w:val="nil"/>
              <w:left w:val="nil"/>
              <w:bottom w:val="single" w:sz="8" w:space="0" w:color="auto"/>
              <w:right w:val="single" w:sz="8" w:space="0" w:color="auto"/>
            </w:tcBorders>
            <w:shd w:val="clear" w:color="auto" w:fill="auto"/>
            <w:vAlign w:val="center"/>
            <w:hideMark/>
          </w:tcPr>
          <w:p w14:paraId="3B96FD22"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28 </w:t>
            </w:r>
            <w:proofErr w:type="gramStart"/>
            <w:r w:rsidRPr="00251901">
              <w:rPr>
                <w:rFonts w:ascii="Century Gothic" w:eastAsia="Calibri" w:hAnsi="Century Gothic" w:cs="Calibri"/>
                <w:bCs/>
                <w:sz w:val="22"/>
                <w:szCs w:val="22"/>
                <w:lang w:eastAsia="ar-SA"/>
              </w:rPr>
              <w:t>de  Noviembre</w:t>
            </w:r>
            <w:proofErr w:type="gramEnd"/>
            <w:r w:rsidRPr="00251901">
              <w:rPr>
                <w:rFonts w:ascii="Century Gothic" w:eastAsia="Calibri" w:hAnsi="Century Gothic" w:cs="Calibri"/>
                <w:bCs/>
                <w:sz w:val="22"/>
                <w:szCs w:val="22"/>
                <w:lang w:eastAsia="ar-SA"/>
              </w:rPr>
              <w:t xml:space="preserve"> 2019</w:t>
            </w:r>
          </w:p>
        </w:tc>
      </w:tr>
      <w:tr w:rsidR="00251901" w:rsidRPr="00251901" w14:paraId="0046F73F" w14:textId="77777777"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1CF519D7"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14:paraId="01ED1B8F"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29 </w:t>
            </w:r>
            <w:proofErr w:type="gramStart"/>
            <w:r w:rsidRPr="00251901">
              <w:rPr>
                <w:rFonts w:ascii="Century Gothic" w:eastAsia="Calibri" w:hAnsi="Century Gothic" w:cs="Calibri"/>
                <w:bCs/>
                <w:sz w:val="22"/>
                <w:szCs w:val="22"/>
                <w:lang w:eastAsia="ar-SA"/>
              </w:rPr>
              <w:t>de  Noviembre</w:t>
            </w:r>
            <w:proofErr w:type="gramEnd"/>
            <w:r w:rsidRPr="00251901">
              <w:rPr>
                <w:rFonts w:ascii="Century Gothic" w:eastAsia="Calibri" w:hAnsi="Century Gothic" w:cs="Calibri"/>
                <w:bCs/>
                <w:sz w:val="22"/>
                <w:szCs w:val="22"/>
                <w:lang w:eastAsia="ar-SA"/>
              </w:rPr>
              <w:t xml:space="preserve"> 2019</w:t>
            </w:r>
          </w:p>
        </w:tc>
      </w:tr>
      <w:tr w:rsidR="00251901" w:rsidRPr="00251901" w14:paraId="38CED9DB" w14:textId="77777777"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3D87EB81"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shd w:val="clear" w:color="auto" w:fill="auto"/>
            <w:vAlign w:val="center"/>
            <w:hideMark/>
          </w:tcPr>
          <w:p w14:paraId="22628681"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2 </w:t>
            </w:r>
            <w:proofErr w:type="gramStart"/>
            <w:r w:rsidRPr="00251901">
              <w:rPr>
                <w:rFonts w:ascii="Century Gothic" w:eastAsia="Calibri" w:hAnsi="Century Gothic" w:cs="Calibri"/>
                <w:bCs/>
                <w:sz w:val="22"/>
                <w:szCs w:val="22"/>
                <w:lang w:eastAsia="ar-SA"/>
              </w:rPr>
              <w:t>de  Diciembre</w:t>
            </w:r>
            <w:proofErr w:type="gramEnd"/>
            <w:r w:rsidRPr="00251901">
              <w:rPr>
                <w:rFonts w:ascii="Century Gothic" w:eastAsia="Calibri" w:hAnsi="Century Gothic" w:cs="Calibri"/>
                <w:bCs/>
                <w:sz w:val="22"/>
                <w:szCs w:val="22"/>
                <w:lang w:eastAsia="ar-SA"/>
              </w:rPr>
              <w:t xml:space="preserve"> 2019</w:t>
            </w:r>
          </w:p>
        </w:tc>
      </w:tr>
      <w:tr w:rsidR="00251901" w:rsidRPr="00251901" w14:paraId="69AC437C" w14:textId="77777777"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72887BF9"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shd w:val="clear" w:color="auto" w:fill="auto"/>
            <w:vAlign w:val="center"/>
            <w:hideMark/>
          </w:tcPr>
          <w:p w14:paraId="7909025B"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3 </w:t>
            </w:r>
            <w:proofErr w:type="gramStart"/>
            <w:r w:rsidRPr="00251901">
              <w:rPr>
                <w:rFonts w:ascii="Century Gothic" w:eastAsia="Calibri" w:hAnsi="Century Gothic" w:cs="Calibri"/>
                <w:bCs/>
                <w:sz w:val="22"/>
                <w:szCs w:val="22"/>
                <w:lang w:eastAsia="ar-SA"/>
              </w:rPr>
              <w:t>de  Diciembre</w:t>
            </w:r>
            <w:proofErr w:type="gramEnd"/>
            <w:r w:rsidRPr="00251901">
              <w:rPr>
                <w:rFonts w:ascii="Century Gothic" w:eastAsia="Calibri" w:hAnsi="Century Gothic" w:cs="Calibri"/>
                <w:bCs/>
                <w:sz w:val="22"/>
                <w:szCs w:val="22"/>
                <w:lang w:eastAsia="ar-SA"/>
              </w:rPr>
              <w:t xml:space="preserve"> 2019</w:t>
            </w:r>
          </w:p>
        </w:tc>
      </w:tr>
      <w:tr w:rsidR="00251901" w:rsidRPr="00251901" w14:paraId="115B0A0D" w14:textId="77777777"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10A5D194"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14:paraId="4465D2F6"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4 </w:t>
            </w:r>
            <w:proofErr w:type="gramStart"/>
            <w:r w:rsidRPr="00251901">
              <w:rPr>
                <w:rFonts w:ascii="Century Gothic" w:eastAsia="Calibri" w:hAnsi="Century Gothic" w:cs="Calibri"/>
                <w:bCs/>
                <w:sz w:val="22"/>
                <w:szCs w:val="22"/>
                <w:lang w:eastAsia="ar-SA"/>
              </w:rPr>
              <w:t>de  Diciembre</w:t>
            </w:r>
            <w:proofErr w:type="gramEnd"/>
            <w:r w:rsidRPr="00251901">
              <w:rPr>
                <w:rFonts w:ascii="Century Gothic" w:eastAsia="Calibri" w:hAnsi="Century Gothic" w:cs="Calibri"/>
                <w:bCs/>
                <w:sz w:val="22"/>
                <w:szCs w:val="22"/>
                <w:lang w:eastAsia="ar-SA"/>
              </w:rPr>
              <w:t xml:space="preserve"> 2019</w:t>
            </w:r>
          </w:p>
        </w:tc>
      </w:tr>
      <w:tr w:rsidR="00251901" w:rsidRPr="00251901" w14:paraId="45C1A1A3" w14:textId="77777777"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6C9D50AA"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14:paraId="6A2C6F95"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5 </w:t>
            </w:r>
            <w:proofErr w:type="gramStart"/>
            <w:r w:rsidRPr="00251901">
              <w:rPr>
                <w:rFonts w:ascii="Century Gothic" w:eastAsia="Calibri" w:hAnsi="Century Gothic" w:cs="Calibri"/>
                <w:bCs/>
                <w:sz w:val="22"/>
                <w:szCs w:val="22"/>
                <w:lang w:eastAsia="ar-SA"/>
              </w:rPr>
              <w:t>de  Diciembre</w:t>
            </w:r>
            <w:proofErr w:type="gramEnd"/>
            <w:r w:rsidRPr="00251901">
              <w:rPr>
                <w:rFonts w:ascii="Century Gothic" w:eastAsia="Calibri" w:hAnsi="Century Gothic" w:cs="Calibri"/>
                <w:bCs/>
                <w:sz w:val="22"/>
                <w:szCs w:val="22"/>
                <w:lang w:eastAsia="ar-SA"/>
              </w:rPr>
              <w:t xml:space="preserve"> 2019</w:t>
            </w:r>
          </w:p>
        </w:tc>
      </w:tr>
      <w:tr w:rsidR="00251901" w:rsidRPr="00251901" w14:paraId="6A1718D9" w14:textId="77777777"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3062C361"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shd w:val="clear" w:color="auto" w:fill="auto"/>
            <w:vAlign w:val="center"/>
            <w:hideMark/>
          </w:tcPr>
          <w:p w14:paraId="57EE3FEC"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DESDE EL 6 HASTA EL 11 </w:t>
            </w:r>
            <w:proofErr w:type="gramStart"/>
            <w:r w:rsidRPr="00251901">
              <w:rPr>
                <w:rFonts w:ascii="Century Gothic" w:eastAsia="Calibri" w:hAnsi="Century Gothic" w:cs="Calibri"/>
                <w:bCs/>
                <w:sz w:val="22"/>
                <w:szCs w:val="22"/>
                <w:lang w:eastAsia="ar-SA"/>
              </w:rPr>
              <w:t>de  NOVIEMBRE</w:t>
            </w:r>
            <w:proofErr w:type="gramEnd"/>
            <w:r w:rsidRPr="00251901">
              <w:rPr>
                <w:rFonts w:ascii="Century Gothic" w:eastAsia="Calibri" w:hAnsi="Century Gothic" w:cs="Calibri"/>
                <w:bCs/>
                <w:sz w:val="22"/>
                <w:szCs w:val="22"/>
                <w:lang w:eastAsia="ar-SA"/>
              </w:rPr>
              <w:t xml:space="preserve">  2019</w:t>
            </w:r>
          </w:p>
        </w:tc>
      </w:tr>
    </w:tbl>
    <w:p w14:paraId="13212E0D"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7AF06DCE"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ZONA RURAL – PUNTOS DE PAGO </w:t>
      </w:r>
      <w:proofErr w:type="spellStart"/>
      <w:r w:rsidRPr="00251901">
        <w:rPr>
          <w:rFonts w:ascii="Century Gothic" w:eastAsia="Calibri" w:hAnsi="Century Gothic" w:cs="Calibri"/>
          <w:bCs/>
          <w:sz w:val="22"/>
          <w:szCs w:val="22"/>
          <w:lang w:eastAsia="ar-SA"/>
        </w:rPr>
        <w:t>SUPERGIROS</w:t>
      </w:r>
      <w:proofErr w:type="spellEnd"/>
      <w:r w:rsidRPr="00251901">
        <w:rPr>
          <w:rFonts w:ascii="Century Gothic" w:eastAsia="Calibri" w:hAnsi="Century Gothic" w:cs="Calibri"/>
          <w:bCs/>
          <w:sz w:val="22"/>
          <w:szCs w:val="22"/>
          <w:lang w:eastAsia="ar-SA"/>
        </w:rPr>
        <w:t xml:space="preserve"> PERMANENTES EN CORREGIMIENTOS</w:t>
      </w:r>
    </w:p>
    <w:p w14:paraId="74B163CE"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Los adultos mayores residentes de La Laguna, Catambuco, </w:t>
      </w:r>
      <w:proofErr w:type="spellStart"/>
      <w:r w:rsidRPr="00251901">
        <w:rPr>
          <w:rFonts w:ascii="Century Gothic" w:eastAsia="Calibri" w:hAnsi="Century Gothic" w:cs="Calibri"/>
          <w:bCs/>
          <w:sz w:val="22"/>
          <w:szCs w:val="22"/>
          <w:lang w:eastAsia="ar-SA"/>
        </w:rPr>
        <w:t>Genoy</w:t>
      </w:r>
      <w:proofErr w:type="spellEnd"/>
      <w:r w:rsidRPr="00251901">
        <w:rPr>
          <w:rFonts w:ascii="Century Gothic" w:eastAsia="Calibri" w:hAnsi="Century Gothic" w:cs="Calibri"/>
          <w:bCs/>
          <w:sz w:val="22"/>
          <w:szCs w:val="22"/>
          <w:lang w:eastAsia="ar-SA"/>
        </w:rPr>
        <w:t xml:space="preserve">, El Encano, </w:t>
      </w:r>
      <w:proofErr w:type="spellStart"/>
      <w:r w:rsidRPr="00251901">
        <w:rPr>
          <w:rFonts w:ascii="Century Gothic" w:eastAsia="Calibri" w:hAnsi="Century Gothic" w:cs="Calibri"/>
          <w:bCs/>
          <w:sz w:val="22"/>
          <w:szCs w:val="22"/>
          <w:lang w:eastAsia="ar-SA"/>
        </w:rPr>
        <w:t>Obonuco</w:t>
      </w:r>
      <w:proofErr w:type="spellEnd"/>
      <w:r w:rsidRPr="00251901">
        <w:rPr>
          <w:rFonts w:ascii="Century Gothic" w:eastAsia="Calibri" w:hAnsi="Century Gothic" w:cs="Calibri"/>
          <w:bCs/>
          <w:sz w:val="22"/>
          <w:szCs w:val="22"/>
          <w:lang w:eastAsia="ar-SA"/>
        </w:rPr>
        <w:t xml:space="preserve"> y Cabrera cobrarán en el punto de pago </w:t>
      </w:r>
      <w:proofErr w:type="spellStart"/>
      <w:r w:rsidRPr="00251901">
        <w:rPr>
          <w:rFonts w:ascii="Century Gothic" w:eastAsia="Calibri" w:hAnsi="Century Gothic" w:cs="Calibri"/>
          <w:bCs/>
          <w:sz w:val="22"/>
          <w:szCs w:val="22"/>
          <w:lang w:eastAsia="ar-SA"/>
        </w:rPr>
        <w:t>Supergiros</w:t>
      </w:r>
      <w:proofErr w:type="spellEnd"/>
      <w:r w:rsidRPr="00251901">
        <w:rPr>
          <w:rFonts w:ascii="Century Gothic" w:eastAsia="Calibri" w:hAnsi="Century Gothic" w:cs="Calibri"/>
          <w:bCs/>
          <w:sz w:val="22"/>
          <w:szCs w:val="22"/>
          <w:lang w:eastAsia="ar-SA"/>
        </w:rPr>
        <w:t xml:space="preserve"> que dispone el sector, desde el 28 de noviembre hasta el 11 de diciembre 2019. </w:t>
      </w:r>
    </w:p>
    <w:p w14:paraId="544ECC4C"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w:t>
      </w:r>
    </w:p>
    <w:p w14:paraId="6E006031"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ZONA RURAL – CAJA EXTENDIDA EN EL RESTO DE </w:t>
      </w:r>
      <w:r w:rsidR="00755C16" w:rsidRPr="00251901">
        <w:rPr>
          <w:rFonts w:ascii="Century Gothic" w:eastAsia="Calibri" w:hAnsi="Century Gothic" w:cs="Calibri"/>
          <w:bCs/>
          <w:sz w:val="22"/>
          <w:szCs w:val="22"/>
          <w:lang w:eastAsia="ar-SA"/>
        </w:rPr>
        <w:t>LOS CORREGIMIENTOS</w:t>
      </w:r>
    </w:p>
    <w:p w14:paraId="1F7716D0"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lastRenderedPageBreak/>
        <w:t xml:space="preserve">Para el caso de los beneficiarios que residen en el resto de </w:t>
      </w:r>
      <w:r w:rsidR="00755C16" w:rsidRPr="00251901">
        <w:rPr>
          <w:rFonts w:ascii="Century Gothic" w:eastAsia="Calibri" w:hAnsi="Century Gothic" w:cs="Calibri"/>
          <w:bCs/>
          <w:sz w:val="22"/>
          <w:szCs w:val="22"/>
          <w:lang w:eastAsia="ar-SA"/>
        </w:rPr>
        <w:t>los corregimientos</w:t>
      </w:r>
      <w:r w:rsidRPr="00251901">
        <w:rPr>
          <w:rFonts w:ascii="Century Gothic" w:eastAsia="Calibri" w:hAnsi="Century Gothic" w:cs="Calibri"/>
          <w:bCs/>
          <w:sz w:val="22"/>
          <w:szCs w:val="22"/>
          <w:lang w:eastAsia="ar-SA"/>
        </w:rPr>
        <w:t xml:space="preserve"> se solicita cobrar en su respectivo sector, conforme al cronograma establecido. Se recomienda </w:t>
      </w:r>
      <w:r w:rsidR="00755C16" w:rsidRPr="00251901">
        <w:rPr>
          <w:rFonts w:ascii="Century Gothic" w:eastAsia="Calibri" w:hAnsi="Century Gothic" w:cs="Calibri"/>
          <w:bCs/>
          <w:sz w:val="22"/>
          <w:szCs w:val="22"/>
          <w:lang w:eastAsia="ar-SA"/>
        </w:rPr>
        <w:t>a los</w:t>
      </w:r>
      <w:r w:rsidRPr="00251901">
        <w:rPr>
          <w:rFonts w:ascii="Century Gothic" w:eastAsia="Calibri" w:hAnsi="Century Gothic" w:cs="Calibri"/>
          <w:bCs/>
          <w:sz w:val="22"/>
          <w:szCs w:val="22"/>
          <w:lang w:eastAsia="ar-SA"/>
        </w:rPr>
        <w:t xml:space="preserve"> adultos mayores que queden pendientes por cobrar durante dicha jornada, acercarse a los puntos de pago en Pasto.</w:t>
      </w:r>
    </w:p>
    <w:p w14:paraId="36B2E954"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W w:w="9080" w:type="dxa"/>
        <w:jc w:val="center"/>
        <w:tblCellMar>
          <w:left w:w="70" w:type="dxa"/>
          <w:right w:w="70" w:type="dxa"/>
        </w:tblCellMar>
        <w:tblLook w:val="04A0" w:firstRow="1" w:lastRow="0" w:firstColumn="1" w:lastColumn="0" w:noHBand="0" w:noVBand="1"/>
      </w:tblPr>
      <w:tblGrid>
        <w:gridCol w:w="2048"/>
        <w:gridCol w:w="1955"/>
        <w:gridCol w:w="2808"/>
        <w:gridCol w:w="2269"/>
      </w:tblGrid>
      <w:tr w:rsidR="00251901" w:rsidRPr="00251901" w14:paraId="170651CC" w14:textId="77777777" w:rsidTr="00486BBD">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auto" w:fill="FFFF00"/>
            <w:vAlign w:val="center"/>
            <w:hideMark/>
          </w:tcPr>
          <w:p w14:paraId="08AE0519"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CRONOGRAMA ZONA RURAL - NOVIEMBRE 2019</w:t>
            </w:r>
          </w:p>
        </w:tc>
      </w:tr>
      <w:tr w:rsidR="00251901" w:rsidRPr="00251901" w14:paraId="3DDD2C9E" w14:textId="77777777" w:rsidTr="00486BBD">
        <w:trPr>
          <w:trHeight w:val="397"/>
          <w:jc w:val="center"/>
        </w:trPr>
        <w:tc>
          <w:tcPr>
            <w:tcW w:w="2080" w:type="dxa"/>
            <w:tcBorders>
              <w:top w:val="nil"/>
              <w:left w:val="single" w:sz="4" w:space="0" w:color="auto"/>
              <w:bottom w:val="single" w:sz="4" w:space="0" w:color="auto"/>
              <w:right w:val="single" w:sz="4" w:space="0" w:color="auto"/>
            </w:tcBorders>
            <w:shd w:val="clear" w:color="auto" w:fill="FFFF00"/>
            <w:vAlign w:val="center"/>
            <w:hideMark/>
          </w:tcPr>
          <w:p w14:paraId="687CBE0C"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FECHA</w:t>
            </w:r>
          </w:p>
        </w:tc>
        <w:tc>
          <w:tcPr>
            <w:tcW w:w="1800" w:type="dxa"/>
            <w:tcBorders>
              <w:top w:val="nil"/>
              <w:left w:val="nil"/>
              <w:bottom w:val="single" w:sz="4" w:space="0" w:color="auto"/>
              <w:right w:val="single" w:sz="4" w:space="0" w:color="auto"/>
            </w:tcBorders>
            <w:shd w:val="clear" w:color="auto" w:fill="FFFF00"/>
            <w:vAlign w:val="center"/>
            <w:hideMark/>
          </w:tcPr>
          <w:p w14:paraId="1493C261"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CORREGIMIENTO</w:t>
            </w:r>
          </w:p>
        </w:tc>
        <w:tc>
          <w:tcPr>
            <w:tcW w:w="2880" w:type="dxa"/>
            <w:tcBorders>
              <w:top w:val="nil"/>
              <w:left w:val="nil"/>
              <w:bottom w:val="single" w:sz="4" w:space="0" w:color="auto"/>
              <w:right w:val="single" w:sz="4" w:space="0" w:color="auto"/>
            </w:tcBorders>
            <w:shd w:val="clear" w:color="auto" w:fill="FFFF00"/>
            <w:vAlign w:val="center"/>
            <w:hideMark/>
          </w:tcPr>
          <w:p w14:paraId="0394CBEC"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LUGAR DE PAGO</w:t>
            </w:r>
          </w:p>
        </w:tc>
        <w:tc>
          <w:tcPr>
            <w:tcW w:w="2320" w:type="dxa"/>
            <w:tcBorders>
              <w:top w:val="nil"/>
              <w:left w:val="nil"/>
              <w:bottom w:val="single" w:sz="4" w:space="0" w:color="auto"/>
              <w:right w:val="single" w:sz="4" w:space="0" w:color="auto"/>
            </w:tcBorders>
            <w:shd w:val="clear" w:color="auto" w:fill="FFFF00"/>
            <w:vAlign w:val="center"/>
            <w:hideMark/>
          </w:tcPr>
          <w:p w14:paraId="7E5FD78D"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HORARIO</w:t>
            </w:r>
          </w:p>
        </w:tc>
      </w:tr>
      <w:tr w:rsidR="00251901" w:rsidRPr="00251901" w14:paraId="00503E94" w14:textId="77777777" w:rsidTr="00486BBD">
        <w:trPr>
          <w:trHeight w:val="397"/>
          <w:jc w:val="center"/>
        </w:trPr>
        <w:tc>
          <w:tcPr>
            <w:tcW w:w="208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9056E8E"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Sábado 30</w:t>
            </w:r>
          </w:p>
          <w:p w14:paraId="106F3087" w14:textId="77777777"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Noviembre 2019</w:t>
            </w:r>
          </w:p>
        </w:tc>
        <w:tc>
          <w:tcPr>
            <w:tcW w:w="1800" w:type="dxa"/>
            <w:tcBorders>
              <w:top w:val="nil"/>
              <w:left w:val="nil"/>
              <w:bottom w:val="single" w:sz="4" w:space="0" w:color="auto"/>
              <w:right w:val="single" w:sz="4" w:space="0" w:color="auto"/>
            </w:tcBorders>
            <w:vAlign w:val="center"/>
          </w:tcPr>
          <w:p w14:paraId="14A576F3"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San Fernando</w:t>
            </w:r>
          </w:p>
          <w:p w14:paraId="2AD0FBD4"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880" w:type="dxa"/>
            <w:tcBorders>
              <w:top w:val="nil"/>
              <w:left w:val="nil"/>
              <w:bottom w:val="single" w:sz="4" w:space="0" w:color="auto"/>
              <w:right w:val="single" w:sz="4" w:space="0" w:color="auto"/>
            </w:tcBorders>
            <w:vAlign w:val="center"/>
          </w:tcPr>
          <w:p w14:paraId="2E59CCA8"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vAlign w:val="center"/>
          </w:tcPr>
          <w:p w14:paraId="460D1E4D"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10:00 AM</w:t>
            </w:r>
          </w:p>
        </w:tc>
      </w:tr>
      <w:tr w:rsidR="00251901" w:rsidRPr="00251901" w14:paraId="6229419B" w14:textId="77777777" w:rsidTr="00486BBD">
        <w:trPr>
          <w:trHeight w:val="397"/>
          <w:jc w:val="center"/>
        </w:trPr>
        <w:tc>
          <w:tcPr>
            <w:tcW w:w="2080" w:type="dxa"/>
            <w:vMerge/>
            <w:tcBorders>
              <w:top w:val="nil"/>
              <w:left w:val="single" w:sz="4" w:space="0" w:color="auto"/>
              <w:bottom w:val="single" w:sz="4" w:space="0" w:color="auto"/>
              <w:right w:val="single" w:sz="4" w:space="0" w:color="auto"/>
            </w:tcBorders>
            <w:shd w:val="clear" w:color="auto" w:fill="FFFFFF"/>
            <w:vAlign w:val="center"/>
          </w:tcPr>
          <w:p w14:paraId="217D55A3"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tcPr>
          <w:p w14:paraId="604B0596"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251901">
              <w:rPr>
                <w:rFonts w:ascii="Century Gothic" w:eastAsia="Calibri" w:hAnsi="Century Gothic" w:cs="Calibri"/>
                <w:bCs/>
                <w:sz w:val="22"/>
                <w:szCs w:val="22"/>
                <w:lang w:eastAsia="ar-SA"/>
              </w:rPr>
              <w:t>Buesaquillo</w:t>
            </w:r>
            <w:proofErr w:type="spellEnd"/>
          </w:p>
        </w:tc>
        <w:tc>
          <w:tcPr>
            <w:tcW w:w="2880" w:type="dxa"/>
            <w:tcBorders>
              <w:top w:val="nil"/>
              <w:left w:val="nil"/>
              <w:bottom w:val="single" w:sz="4" w:space="0" w:color="auto"/>
              <w:right w:val="single" w:sz="4" w:space="0" w:color="auto"/>
            </w:tcBorders>
            <w:vAlign w:val="center"/>
          </w:tcPr>
          <w:p w14:paraId="39223CA2"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vAlign w:val="center"/>
          </w:tcPr>
          <w:p w14:paraId="717CF754"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10:30 AM a 2:00 PM</w:t>
            </w:r>
          </w:p>
        </w:tc>
      </w:tr>
      <w:tr w:rsidR="00251901" w:rsidRPr="00251901" w14:paraId="0A6C2202" w14:textId="77777777" w:rsidTr="00486BBD">
        <w:trPr>
          <w:trHeight w:val="397"/>
          <w:jc w:val="center"/>
        </w:trPr>
        <w:tc>
          <w:tcPr>
            <w:tcW w:w="208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3C6CD52"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Lunes 2</w:t>
            </w:r>
          </w:p>
          <w:p w14:paraId="5CBF9FD9" w14:textId="77777777"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tcPr>
          <w:p w14:paraId="3E643899"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Santa Bárbara</w:t>
            </w:r>
          </w:p>
        </w:tc>
        <w:tc>
          <w:tcPr>
            <w:tcW w:w="2880" w:type="dxa"/>
            <w:tcBorders>
              <w:top w:val="nil"/>
              <w:left w:val="nil"/>
              <w:bottom w:val="single" w:sz="4" w:space="0" w:color="auto"/>
              <w:right w:val="single" w:sz="4" w:space="0" w:color="auto"/>
            </w:tcBorders>
            <w:vAlign w:val="center"/>
          </w:tcPr>
          <w:p w14:paraId="25DC2D96"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14:paraId="0ACD8B78"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14:paraId="4F43BFBB" w14:textId="77777777" w:rsidTr="00486BB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71616F08"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hideMark/>
          </w:tcPr>
          <w:p w14:paraId="41ED6A9C"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Socorro</w:t>
            </w:r>
          </w:p>
        </w:tc>
        <w:tc>
          <w:tcPr>
            <w:tcW w:w="2880" w:type="dxa"/>
            <w:tcBorders>
              <w:top w:val="nil"/>
              <w:left w:val="nil"/>
              <w:bottom w:val="single" w:sz="4" w:space="0" w:color="auto"/>
              <w:right w:val="single" w:sz="4" w:space="0" w:color="auto"/>
            </w:tcBorders>
            <w:vAlign w:val="center"/>
            <w:hideMark/>
          </w:tcPr>
          <w:p w14:paraId="4C1FC14E"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hideMark/>
          </w:tcPr>
          <w:p w14:paraId="7947B6FB"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1:00 PM a 4:00 PM</w:t>
            </w:r>
          </w:p>
        </w:tc>
      </w:tr>
      <w:tr w:rsidR="00251901" w:rsidRPr="00251901" w14:paraId="5B3990C7" w14:textId="77777777" w:rsidTr="00486BBD">
        <w:trPr>
          <w:trHeight w:val="397"/>
          <w:jc w:val="center"/>
        </w:trPr>
        <w:tc>
          <w:tcPr>
            <w:tcW w:w="2080" w:type="dxa"/>
            <w:vMerge w:val="restart"/>
            <w:tcBorders>
              <w:top w:val="nil"/>
              <w:left w:val="single" w:sz="4" w:space="0" w:color="auto"/>
              <w:bottom w:val="single" w:sz="4" w:space="0" w:color="auto"/>
              <w:right w:val="single" w:sz="4" w:space="0" w:color="auto"/>
            </w:tcBorders>
            <w:vAlign w:val="center"/>
            <w:hideMark/>
          </w:tcPr>
          <w:p w14:paraId="751F4F35"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Martes 3</w:t>
            </w:r>
          </w:p>
          <w:p w14:paraId="4D2EA222" w14:textId="77777777"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hideMark/>
          </w:tcPr>
          <w:p w14:paraId="110ED230"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251901">
              <w:rPr>
                <w:rFonts w:ascii="Century Gothic" w:eastAsia="Calibri" w:hAnsi="Century Gothic" w:cs="Calibri"/>
                <w:bCs/>
                <w:sz w:val="22"/>
                <w:szCs w:val="22"/>
                <w:lang w:eastAsia="ar-SA"/>
              </w:rPr>
              <w:t>Mocondino</w:t>
            </w:r>
            <w:proofErr w:type="spellEnd"/>
          </w:p>
        </w:tc>
        <w:tc>
          <w:tcPr>
            <w:tcW w:w="2880" w:type="dxa"/>
            <w:tcBorders>
              <w:top w:val="nil"/>
              <w:left w:val="nil"/>
              <w:bottom w:val="single" w:sz="4" w:space="0" w:color="auto"/>
              <w:right w:val="single" w:sz="4" w:space="0" w:color="auto"/>
            </w:tcBorders>
            <w:vAlign w:val="center"/>
            <w:hideMark/>
          </w:tcPr>
          <w:p w14:paraId="00A23B21"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hideMark/>
          </w:tcPr>
          <w:p w14:paraId="6AC32399"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14:paraId="23D40E86" w14:textId="77777777" w:rsidTr="00486BB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4A7412AF"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hideMark/>
          </w:tcPr>
          <w:p w14:paraId="61FDAF18"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Jamondino</w:t>
            </w:r>
          </w:p>
        </w:tc>
        <w:tc>
          <w:tcPr>
            <w:tcW w:w="2880" w:type="dxa"/>
            <w:tcBorders>
              <w:top w:val="nil"/>
              <w:left w:val="nil"/>
              <w:bottom w:val="single" w:sz="4" w:space="0" w:color="auto"/>
              <w:right w:val="single" w:sz="4" w:space="0" w:color="auto"/>
            </w:tcBorders>
            <w:vAlign w:val="center"/>
            <w:hideMark/>
          </w:tcPr>
          <w:p w14:paraId="5C331EA8"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Escuela Centro Educativo</w:t>
            </w:r>
          </w:p>
        </w:tc>
        <w:tc>
          <w:tcPr>
            <w:tcW w:w="2320" w:type="dxa"/>
            <w:tcBorders>
              <w:top w:val="nil"/>
              <w:left w:val="nil"/>
              <w:bottom w:val="single" w:sz="4" w:space="0" w:color="auto"/>
              <w:right w:val="single" w:sz="4" w:space="0" w:color="auto"/>
            </w:tcBorders>
            <w:vAlign w:val="center"/>
            <w:hideMark/>
          </w:tcPr>
          <w:p w14:paraId="302C054C"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2:00 PM a 5:00 PM</w:t>
            </w:r>
          </w:p>
        </w:tc>
      </w:tr>
      <w:tr w:rsidR="00251901" w:rsidRPr="00251901" w14:paraId="06600B86" w14:textId="77777777" w:rsidTr="00486BBD">
        <w:trPr>
          <w:trHeight w:val="397"/>
          <w:jc w:val="center"/>
        </w:trPr>
        <w:tc>
          <w:tcPr>
            <w:tcW w:w="2080" w:type="dxa"/>
            <w:vMerge w:val="restart"/>
            <w:tcBorders>
              <w:top w:val="nil"/>
              <w:left w:val="single" w:sz="4" w:space="0" w:color="auto"/>
              <w:bottom w:val="single" w:sz="4" w:space="0" w:color="auto"/>
              <w:right w:val="single" w:sz="4" w:space="0" w:color="auto"/>
            </w:tcBorders>
            <w:vAlign w:val="center"/>
            <w:hideMark/>
          </w:tcPr>
          <w:p w14:paraId="193E0353"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Miércoles 4</w:t>
            </w:r>
          </w:p>
          <w:p w14:paraId="7B12360E" w14:textId="77777777"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hideMark/>
          </w:tcPr>
          <w:p w14:paraId="04B0AC0E"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251901">
              <w:rPr>
                <w:rFonts w:ascii="Century Gothic" w:eastAsia="Calibri" w:hAnsi="Century Gothic" w:cs="Calibri"/>
                <w:bCs/>
                <w:sz w:val="22"/>
                <w:szCs w:val="22"/>
                <w:lang w:eastAsia="ar-SA"/>
              </w:rPr>
              <w:t>Jongovito</w:t>
            </w:r>
            <w:proofErr w:type="spellEnd"/>
          </w:p>
        </w:tc>
        <w:tc>
          <w:tcPr>
            <w:tcW w:w="2880" w:type="dxa"/>
            <w:tcBorders>
              <w:top w:val="nil"/>
              <w:left w:val="nil"/>
              <w:bottom w:val="single" w:sz="4" w:space="0" w:color="auto"/>
              <w:right w:val="single" w:sz="4" w:space="0" w:color="auto"/>
            </w:tcBorders>
            <w:vAlign w:val="center"/>
            <w:hideMark/>
          </w:tcPr>
          <w:p w14:paraId="08C53708"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hideMark/>
          </w:tcPr>
          <w:p w14:paraId="10DCEC40"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14:paraId="2F2F8137" w14:textId="77777777" w:rsidTr="00486BB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2DA6D6F7"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hideMark/>
          </w:tcPr>
          <w:p w14:paraId="74919FEA"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251901">
              <w:rPr>
                <w:rFonts w:ascii="Century Gothic" w:eastAsia="Calibri" w:hAnsi="Century Gothic" w:cs="Calibri"/>
                <w:bCs/>
                <w:sz w:val="22"/>
                <w:szCs w:val="22"/>
                <w:lang w:eastAsia="ar-SA"/>
              </w:rPr>
              <w:t>Gualmatan</w:t>
            </w:r>
            <w:proofErr w:type="spellEnd"/>
          </w:p>
        </w:tc>
        <w:tc>
          <w:tcPr>
            <w:tcW w:w="2880" w:type="dxa"/>
            <w:tcBorders>
              <w:top w:val="nil"/>
              <w:left w:val="nil"/>
              <w:bottom w:val="single" w:sz="4" w:space="0" w:color="auto"/>
              <w:right w:val="single" w:sz="4" w:space="0" w:color="auto"/>
            </w:tcBorders>
            <w:vAlign w:val="center"/>
            <w:hideMark/>
          </w:tcPr>
          <w:p w14:paraId="11B0BA37"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Cultural</w:t>
            </w:r>
          </w:p>
        </w:tc>
        <w:tc>
          <w:tcPr>
            <w:tcW w:w="2320" w:type="dxa"/>
            <w:tcBorders>
              <w:top w:val="nil"/>
              <w:left w:val="nil"/>
              <w:bottom w:val="single" w:sz="4" w:space="0" w:color="auto"/>
              <w:right w:val="single" w:sz="4" w:space="0" w:color="auto"/>
            </w:tcBorders>
            <w:vAlign w:val="center"/>
            <w:hideMark/>
          </w:tcPr>
          <w:p w14:paraId="43E47A2A"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12:00 M a 3:00 PM</w:t>
            </w:r>
          </w:p>
        </w:tc>
      </w:tr>
      <w:tr w:rsidR="00251901" w:rsidRPr="00251901" w14:paraId="7A6EB86D" w14:textId="77777777" w:rsidTr="00486BBD">
        <w:trPr>
          <w:trHeight w:val="397"/>
          <w:jc w:val="center"/>
        </w:trPr>
        <w:tc>
          <w:tcPr>
            <w:tcW w:w="0" w:type="auto"/>
            <w:vMerge w:val="restart"/>
            <w:tcBorders>
              <w:top w:val="nil"/>
              <w:left w:val="single" w:sz="4" w:space="0" w:color="auto"/>
              <w:right w:val="single" w:sz="4" w:space="0" w:color="auto"/>
            </w:tcBorders>
            <w:vAlign w:val="center"/>
          </w:tcPr>
          <w:p w14:paraId="4C7CDA4B"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Jueves 5</w:t>
            </w:r>
          </w:p>
          <w:p w14:paraId="6CCF5BBD" w14:textId="77777777"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tcPr>
          <w:p w14:paraId="69FF6276"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La Caldera</w:t>
            </w:r>
          </w:p>
        </w:tc>
        <w:tc>
          <w:tcPr>
            <w:tcW w:w="2880" w:type="dxa"/>
            <w:tcBorders>
              <w:top w:val="nil"/>
              <w:left w:val="nil"/>
              <w:bottom w:val="single" w:sz="4" w:space="0" w:color="auto"/>
              <w:right w:val="single" w:sz="4" w:space="0" w:color="auto"/>
            </w:tcBorders>
            <w:vAlign w:val="center"/>
          </w:tcPr>
          <w:p w14:paraId="05712C00"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14:paraId="61B1BB63"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14:paraId="690B6375" w14:textId="77777777" w:rsidTr="00486BBD">
        <w:trPr>
          <w:trHeight w:val="397"/>
          <w:jc w:val="center"/>
        </w:trPr>
        <w:tc>
          <w:tcPr>
            <w:tcW w:w="0" w:type="auto"/>
            <w:vMerge/>
            <w:tcBorders>
              <w:left w:val="single" w:sz="4" w:space="0" w:color="auto"/>
              <w:bottom w:val="single" w:sz="4" w:space="0" w:color="auto"/>
              <w:right w:val="single" w:sz="4" w:space="0" w:color="auto"/>
            </w:tcBorders>
            <w:vAlign w:val="center"/>
          </w:tcPr>
          <w:p w14:paraId="04A62A48"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tcPr>
          <w:p w14:paraId="75B0C938"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251901">
              <w:rPr>
                <w:rFonts w:ascii="Century Gothic" w:eastAsia="Calibri" w:hAnsi="Century Gothic" w:cs="Calibri"/>
                <w:bCs/>
                <w:sz w:val="22"/>
                <w:szCs w:val="22"/>
                <w:lang w:eastAsia="ar-SA"/>
              </w:rPr>
              <w:t>Mapachico</w:t>
            </w:r>
            <w:proofErr w:type="spellEnd"/>
          </w:p>
        </w:tc>
        <w:tc>
          <w:tcPr>
            <w:tcW w:w="2880" w:type="dxa"/>
            <w:tcBorders>
              <w:top w:val="nil"/>
              <w:left w:val="nil"/>
              <w:bottom w:val="single" w:sz="4" w:space="0" w:color="auto"/>
              <w:right w:val="single" w:sz="4" w:space="0" w:color="auto"/>
            </w:tcBorders>
            <w:vAlign w:val="center"/>
          </w:tcPr>
          <w:p w14:paraId="1A246AF9"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14:paraId="02288F3A"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12:00 M a 3:00 PM</w:t>
            </w:r>
          </w:p>
        </w:tc>
      </w:tr>
      <w:tr w:rsidR="00251901" w:rsidRPr="00251901" w14:paraId="18DE43F7" w14:textId="77777777" w:rsidTr="00486BBD">
        <w:trPr>
          <w:trHeight w:val="397"/>
          <w:jc w:val="center"/>
        </w:trPr>
        <w:tc>
          <w:tcPr>
            <w:tcW w:w="0" w:type="auto"/>
            <w:tcBorders>
              <w:left w:val="single" w:sz="4" w:space="0" w:color="auto"/>
              <w:bottom w:val="single" w:sz="4" w:space="0" w:color="auto"/>
              <w:right w:val="single" w:sz="4" w:space="0" w:color="auto"/>
            </w:tcBorders>
            <w:vAlign w:val="center"/>
          </w:tcPr>
          <w:p w14:paraId="74F372F8"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Viernes 6</w:t>
            </w:r>
          </w:p>
          <w:p w14:paraId="3A8E816A" w14:textId="77777777"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tcPr>
          <w:p w14:paraId="080799F3"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Morasurco</w:t>
            </w:r>
          </w:p>
        </w:tc>
        <w:tc>
          <w:tcPr>
            <w:tcW w:w="2880" w:type="dxa"/>
            <w:tcBorders>
              <w:top w:val="nil"/>
              <w:left w:val="nil"/>
              <w:bottom w:val="single" w:sz="4" w:space="0" w:color="auto"/>
              <w:right w:val="single" w:sz="4" w:space="0" w:color="auto"/>
            </w:tcBorders>
            <w:vAlign w:val="center"/>
          </w:tcPr>
          <w:p w14:paraId="26A9BBF9"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14:paraId="589CF7E0"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bl>
    <w:p w14:paraId="21E20A50"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w:t>
      </w:r>
    </w:p>
    <w:p w14:paraId="77B25FA6"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Para </w:t>
      </w:r>
      <w:r w:rsidR="00755C16" w:rsidRPr="00251901">
        <w:rPr>
          <w:rFonts w:ascii="Century Gothic" w:eastAsia="Calibri" w:hAnsi="Century Gothic" w:cs="Calibri"/>
          <w:bCs/>
          <w:sz w:val="22"/>
          <w:szCs w:val="22"/>
          <w:lang w:eastAsia="ar-SA"/>
        </w:rPr>
        <w:t>más información</w:t>
      </w:r>
      <w:r w:rsidRPr="00251901">
        <w:rPr>
          <w:rFonts w:ascii="Century Gothic" w:eastAsia="Calibri" w:hAnsi="Century Gothic" w:cs="Calibri"/>
          <w:bCs/>
          <w:sz w:val="22"/>
          <w:szCs w:val="22"/>
          <w:lang w:eastAsia="ar-SA"/>
        </w:rPr>
        <w:t xml:space="preserve"> se sugiere a los beneficiarios, consultar en cada nómina, las fechas de pago a través de: </w:t>
      </w:r>
    </w:p>
    <w:p w14:paraId="110C532D"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La línea telefónica: 7244326 </w:t>
      </w:r>
      <w:proofErr w:type="spellStart"/>
      <w:r w:rsidRPr="00251901">
        <w:rPr>
          <w:rFonts w:ascii="Century Gothic" w:eastAsia="Calibri" w:hAnsi="Century Gothic" w:cs="Calibri"/>
          <w:bCs/>
          <w:sz w:val="22"/>
          <w:szCs w:val="22"/>
          <w:lang w:eastAsia="ar-SA"/>
        </w:rPr>
        <w:t>ext</w:t>
      </w:r>
      <w:proofErr w:type="spellEnd"/>
      <w:r w:rsidRPr="00251901">
        <w:rPr>
          <w:rFonts w:ascii="Century Gothic" w:eastAsia="Calibri" w:hAnsi="Century Gothic" w:cs="Calibri"/>
          <w:bCs/>
          <w:sz w:val="22"/>
          <w:szCs w:val="22"/>
          <w:lang w:eastAsia="ar-SA"/>
        </w:rPr>
        <w:t xml:space="preserve"> 1806 </w:t>
      </w:r>
    </w:p>
    <w:p w14:paraId="20DFA02B"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Página de internet de la Alcaldía de Pasto: </w:t>
      </w:r>
      <w:hyperlink r:id="rId16" w:history="1">
        <w:r w:rsidRPr="000E156F">
          <w:rPr>
            <w:rStyle w:val="Hipervnculo"/>
            <w:rFonts w:eastAsia="Calibri" w:cs="Calibri"/>
            <w:bCs/>
            <w:sz w:val="22"/>
            <w:szCs w:val="22"/>
            <w:lang w:eastAsia="ar-SA"/>
          </w:rPr>
          <w:t>www.pasto.gov.co/ tramites y servicios/</w:t>
        </w:r>
      </w:hyperlink>
      <w:r w:rsidRPr="00251901">
        <w:rPr>
          <w:rFonts w:ascii="Century Gothic" w:eastAsia="Calibri" w:hAnsi="Century Gothic" w:cs="Calibri"/>
          <w:bCs/>
          <w:sz w:val="22"/>
          <w:szCs w:val="22"/>
          <w:lang w:eastAsia="ar-SA"/>
        </w:rPr>
        <w:t xml:space="preserve"> bienestar social/ Colombia Mayor /ingresar número de cédula/ arrastrar imagen</w:t>
      </w:r>
      <w:proofErr w:type="gramStart"/>
      <w:r w:rsidRPr="00251901">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xml:space="preserve"> </w:t>
      </w:r>
      <w:r w:rsidRPr="00251901">
        <w:rPr>
          <w:rFonts w:ascii="Century Gothic" w:eastAsia="Calibri" w:hAnsi="Century Gothic" w:cs="Calibri"/>
          <w:bCs/>
          <w:sz w:val="22"/>
          <w:szCs w:val="22"/>
          <w:lang w:eastAsia="ar-SA"/>
        </w:rPr>
        <w:t xml:space="preserve"> </w:t>
      </w:r>
      <w:proofErr w:type="spellStart"/>
      <w:r w:rsidRPr="00251901">
        <w:rPr>
          <w:rFonts w:ascii="Century Gothic" w:eastAsia="Calibri" w:hAnsi="Century Gothic" w:cs="Calibri"/>
          <w:bCs/>
          <w:sz w:val="22"/>
          <w:szCs w:val="22"/>
          <w:lang w:eastAsia="ar-SA"/>
        </w:rPr>
        <w:t>clik</w:t>
      </w:r>
      <w:proofErr w:type="spellEnd"/>
      <w:proofErr w:type="gramEnd"/>
      <w:r w:rsidRPr="00251901">
        <w:rPr>
          <w:rFonts w:ascii="Century Gothic" w:eastAsia="Calibri" w:hAnsi="Century Gothic" w:cs="Calibri"/>
          <w:bCs/>
          <w:sz w:val="22"/>
          <w:szCs w:val="22"/>
          <w:lang w:eastAsia="ar-SA"/>
        </w:rPr>
        <w:t xml:space="preserve"> en consultar</w:t>
      </w:r>
    </w:p>
    <w:p w14:paraId="3E105BA7" w14:textId="77777777" w:rsid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Dirigirse hasta las instalaciones del Centro Vida para el Adulto Mayor, ubicado en la Secretaría de Bienestar Social, barrio </w:t>
      </w:r>
      <w:proofErr w:type="spellStart"/>
      <w:r w:rsidRPr="00251901">
        <w:rPr>
          <w:rFonts w:ascii="Century Gothic" w:eastAsia="Calibri" w:hAnsi="Century Gothic" w:cs="Calibri"/>
          <w:bCs/>
          <w:sz w:val="22"/>
          <w:szCs w:val="22"/>
          <w:lang w:eastAsia="ar-SA"/>
        </w:rPr>
        <w:t>Mijitayo</w:t>
      </w:r>
      <w:proofErr w:type="spellEnd"/>
      <w:r w:rsidRPr="00251901">
        <w:rPr>
          <w:rFonts w:ascii="Century Gothic" w:eastAsia="Calibri" w:hAnsi="Century Gothic" w:cs="Calibri"/>
          <w:bCs/>
          <w:sz w:val="22"/>
          <w:szCs w:val="22"/>
          <w:lang w:eastAsia="ar-SA"/>
        </w:rPr>
        <w:t xml:space="preserve"> </w:t>
      </w:r>
      <w:proofErr w:type="spellStart"/>
      <w:r w:rsidRPr="00251901">
        <w:rPr>
          <w:rFonts w:ascii="Century Gothic" w:eastAsia="Calibri" w:hAnsi="Century Gothic" w:cs="Calibri"/>
          <w:bCs/>
          <w:sz w:val="22"/>
          <w:szCs w:val="22"/>
          <w:lang w:eastAsia="ar-SA"/>
        </w:rPr>
        <w:t>Cra</w:t>
      </w:r>
      <w:proofErr w:type="spellEnd"/>
      <w:r w:rsidRPr="00251901">
        <w:rPr>
          <w:rFonts w:ascii="Century Gothic" w:eastAsia="Calibri" w:hAnsi="Century Gothic" w:cs="Calibri"/>
          <w:bCs/>
          <w:sz w:val="22"/>
          <w:szCs w:val="22"/>
          <w:lang w:eastAsia="ar-SA"/>
        </w:rPr>
        <w:t xml:space="preserve"> 26 Sur (antiguo </w:t>
      </w:r>
      <w:proofErr w:type="spellStart"/>
      <w:r w:rsidRPr="00251901">
        <w:rPr>
          <w:rFonts w:ascii="Century Gothic" w:eastAsia="Calibri" w:hAnsi="Century Gothic" w:cs="Calibri"/>
          <w:bCs/>
          <w:sz w:val="22"/>
          <w:szCs w:val="22"/>
          <w:lang w:eastAsia="ar-SA"/>
        </w:rPr>
        <w:t>Inurbe</w:t>
      </w:r>
      <w:proofErr w:type="spellEnd"/>
      <w:r w:rsidRPr="00251901">
        <w:rPr>
          <w:rFonts w:ascii="Century Gothic" w:eastAsia="Calibri" w:hAnsi="Century Gothic" w:cs="Calibri"/>
          <w:bCs/>
          <w:sz w:val="22"/>
          <w:szCs w:val="22"/>
          <w:lang w:eastAsia="ar-SA"/>
        </w:rPr>
        <w:t xml:space="preserve">) </w:t>
      </w:r>
    </w:p>
    <w:p w14:paraId="1498DAD4" w14:textId="77777777" w:rsidR="00755C16" w:rsidRDefault="00755C16" w:rsidP="00755C16">
      <w:pPr>
        <w:pStyle w:val="Sinespaciado"/>
        <w:rPr>
          <w:rFonts w:ascii="Century Gothic" w:eastAsia="Times New Roman" w:hAnsi="Century Gothic" w:cs="Times New Roman"/>
          <w:b/>
          <w:sz w:val="18"/>
          <w:szCs w:val="18"/>
          <w:lang w:val="es-AR" w:eastAsia="es-CO"/>
        </w:rPr>
      </w:pPr>
      <w:r w:rsidRPr="00755C16">
        <w:rPr>
          <w:rFonts w:ascii="Century Gothic" w:eastAsia="Times New Roman" w:hAnsi="Century Gothic" w:cs="Times New Roman"/>
          <w:b/>
          <w:sz w:val="18"/>
          <w:szCs w:val="18"/>
          <w:lang w:val="es-AR" w:eastAsia="es-CO"/>
        </w:rPr>
        <w:t>Información: Secretario de Bienestar Social, Arley Darío Bastidas Bilbao</w:t>
      </w:r>
      <w:r>
        <w:rPr>
          <w:rFonts w:ascii="Century Gothic" w:eastAsia="Times New Roman" w:hAnsi="Century Gothic" w:cs="Times New Roman"/>
          <w:b/>
          <w:sz w:val="18"/>
          <w:szCs w:val="18"/>
          <w:lang w:val="es-AR" w:eastAsia="es-CO"/>
        </w:rPr>
        <w:t xml:space="preserve">: </w:t>
      </w:r>
      <w:r w:rsidRPr="00755C16">
        <w:rPr>
          <w:rFonts w:ascii="Century Gothic" w:eastAsia="Times New Roman" w:hAnsi="Century Gothic" w:cs="Times New Roman"/>
          <w:b/>
          <w:sz w:val="18"/>
          <w:szCs w:val="18"/>
          <w:lang w:val="es-AR" w:eastAsia="es-CO"/>
        </w:rPr>
        <w:t>Celular: 3188342107</w:t>
      </w:r>
    </w:p>
    <w:p w14:paraId="470FC398" w14:textId="77777777" w:rsidR="00755C16" w:rsidRDefault="00755C16" w:rsidP="00755C16">
      <w:pPr>
        <w:spacing w:after="0"/>
        <w:jc w:val="center"/>
        <w:rPr>
          <w:rFonts w:ascii="Century Gothic" w:hAnsi="Century Gothic" w:cs="Arial"/>
          <w:i/>
          <w:lang w:val="es-CO"/>
        </w:rPr>
      </w:pPr>
      <w:r>
        <w:rPr>
          <w:rFonts w:ascii="Century Gothic" w:hAnsi="Century Gothic" w:cs="Arial"/>
          <w:i/>
          <w:lang w:val="es-CO"/>
        </w:rPr>
        <w:t>Somos constructores de paz</w:t>
      </w:r>
    </w:p>
    <w:p w14:paraId="42CF6A1F" w14:textId="77777777" w:rsidR="00A8005A" w:rsidRDefault="00A8005A" w:rsidP="00755C16">
      <w:pPr>
        <w:spacing w:after="0"/>
        <w:jc w:val="center"/>
        <w:rPr>
          <w:rFonts w:ascii="Century Gothic" w:hAnsi="Century Gothic" w:cs="Arial"/>
          <w:i/>
          <w:lang w:val="es-CO"/>
        </w:rPr>
      </w:pPr>
    </w:p>
    <w:p w14:paraId="2A27012D" w14:textId="77777777" w:rsidR="007218BC" w:rsidRPr="0073206B" w:rsidRDefault="007218BC" w:rsidP="00CD1AEE">
      <w:pPr>
        <w:spacing w:after="0"/>
        <w:rPr>
          <w:rFonts w:ascii="Century Gothic" w:hAnsi="Century Gothic" w:cs="Arial"/>
          <w:i/>
          <w:lang w:val="es-CO"/>
        </w:rPr>
      </w:pPr>
    </w:p>
    <w:bookmarkEnd w:id="0"/>
    <w:p w14:paraId="3564F3FD" w14:textId="77777777" w:rsidR="008007CA" w:rsidRPr="00E31713" w:rsidRDefault="003E45DD" w:rsidP="003E45DD">
      <w:pPr>
        <w:tabs>
          <w:tab w:val="left" w:pos="404"/>
          <w:tab w:val="right" w:pos="6208"/>
        </w:tabs>
        <w:spacing w:after="10" w:line="259" w:lineRule="auto"/>
        <w:ind w:right="2632"/>
        <w:rPr>
          <w:rFonts w:ascii="Century Gothic" w:eastAsia="Calibri" w:hAnsi="Century Gothic" w:cs="Calibri"/>
          <w:b/>
          <w:bCs/>
          <w:color w:val="7F7F7F" w:themeColor="text1" w:themeTint="80"/>
          <w:lang w:val="es-CO" w:eastAsia="ar-SA"/>
        </w:rPr>
      </w:pPr>
      <w:r>
        <w:rPr>
          <w:rFonts w:ascii="Century Gothic" w:eastAsia="Calibri" w:hAnsi="Century Gothic" w:cs="Calibri"/>
          <w:b/>
          <w:bCs/>
          <w:color w:val="7F7F7F" w:themeColor="text1" w:themeTint="80"/>
          <w:lang w:val="es-CO" w:eastAsia="ar-SA"/>
        </w:rPr>
        <w:tab/>
      </w:r>
      <w:r>
        <w:rPr>
          <w:rFonts w:ascii="Century Gothic" w:eastAsia="Calibri" w:hAnsi="Century Gothic" w:cs="Calibri"/>
          <w:b/>
          <w:bCs/>
          <w:color w:val="7F7F7F" w:themeColor="text1" w:themeTint="80"/>
          <w:lang w:val="es-CO" w:eastAsia="ar-SA"/>
        </w:rPr>
        <w:tab/>
      </w:r>
      <w:r w:rsidR="008007CA" w:rsidRPr="00E31713">
        <w:rPr>
          <w:rFonts w:ascii="Century Gothic" w:eastAsia="Calibri" w:hAnsi="Century Gothic" w:cs="Calibri"/>
          <w:b/>
          <w:bCs/>
          <w:color w:val="7F7F7F" w:themeColor="text1" w:themeTint="80"/>
          <w:lang w:val="es-CO" w:eastAsia="ar-SA"/>
        </w:rPr>
        <w:t xml:space="preserve">OFICINA DE COMUNICACIÓN SOCIAL  </w:t>
      </w:r>
    </w:p>
    <w:p w14:paraId="7CF1062D" w14:textId="77777777"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17"/>
      <w:footerReference w:type="default" r:id="rId1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883AC1" w14:textId="77777777" w:rsidR="00927520" w:rsidRDefault="00927520">
      <w:pPr>
        <w:spacing w:after="0" w:line="240" w:lineRule="auto"/>
      </w:pPr>
      <w:r>
        <w:separator/>
      </w:r>
    </w:p>
  </w:endnote>
  <w:endnote w:type="continuationSeparator" w:id="0">
    <w:p w14:paraId="08577B74" w14:textId="77777777" w:rsidR="00927520" w:rsidRDefault="009275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2770391"/>
      <w:docPartObj>
        <w:docPartGallery w:val="Page Numbers (Bottom of Page)"/>
        <w:docPartUnique/>
      </w:docPartObj>
    </w:sdtPr>
    <w:sdtEndPr/>
    <w:sdtContent>
      <w:p w14:paraId="19ADE38E" w14:textId="77777777" w:rsidR="00257704" w:rsidRDefault="00257704">
        <w:pPr>
          <w:pStyle w:val="Piedepgina"/>
          <w:jc w:val="right"/>
        </w:pPr>
        <w:r>
          <w:fldChar w:fldCharType="begin"/>
        </w:r>
        <w:r>
          <w:instrText>PAGE   \* MERGEFORMAT</w:instrText>
        </w:r>
        <w:r>
          <w:fldChar w:fldCharType="separate"/>
        </w:r>
        <w:r w:rsidR="006A5FC5" w:rsidRPr="006A5FC5">
          <w:rPr>
            <w:noProof/>
            <w:lang w:val="es-ES"/>
          </w:rPr>
          <w:t>1</w:t>
        </w:r>
        <w:r>
          <w:fldChar w:fldCharType="end"/>
        </w:r>
      </w:p>
    </w:sdtContent>
  </w:sdt>
  <w:p w14:paraId="3EFF8372" w14:textId="77777777" w:rsidR="00257704" w:rsidRDefault="002577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AD83B8" w14:textId="77777777" w:rsidR="00927520" w:rsidRDefault="00927520">
      <w:pPr>
        <w:spacing w:after="0" w:line="240" w:lineRule="auto"/>
      </w:pPr>
      <w:r>
        <w:separator/>
      </w:r>
    </w:p>
  </w:footnote>
  <w:footnote w:type="continuationSeparator" w:id="0">
    <w:p w14:paraId="3A9F9668" w14:textId="77777777" w:rsidR="00927520" w:rsidRDefault="009275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14C79" w14:textId="77777777" w:rsidR="00257704" w:rsidRDefault="00257704">
    <w:pPr>
      <w:pStyle w:val="Encabezado"/>
    </w:pPr>
    <w:r>
      <w:rPr>
        <w:noProof/>
        <w:lang w:val="en-US"/>
      </w:rPr>
      <mc:AlternateContent>
        <mc:Choice Requires="wps">
          <w:drawing>
            <wp:anchor distT="0" distB="0" distL="114300" distR="114300" simplePos="0" relativeHeight="251659264" behindDoc="0" locked="0" layoutInCell="1" allowOverlap="1" wp14:anchorId="629FA507" wp14:editId="218AEB3D">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D063E" w14:textId="77777777" w:rsidR="00257704" w:rsidRDefault="00257704"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2</w:t>
                          </w:r>
                          <w:r w:rsidR="000D66EB">
                            <w:rPr>
                              <w:rFonts w:cs="Tahoma"/>
                              <w:b/>
                              <w:sz w:val="20"/>
                              <w:szCs w:val="20"/>
                            </w:rPr>
                            <w:t>8</w:t>
                          </w:r>
                          <w:r w:rsidR="00E95F4B">
                            <w:rPr>
                              <w:rFonts w:cs="Tahoma"/>
                              <w:b/>
                              <w:sz w:val="20"/>
                              <w:szCs w:val="20"/>
                            </w:rPr>
                            <w:t>3</w:t>
                          </w:r>
                        </w:p>
                        <w:p w14:paraId="09158491" w14:textId="77777777" w:rsidR="00257704" w:rsidRPr="00895C86" w:rsidRDefault="00A03BC5" w:rsidP="008363C6">
                          <w:pPr>
                            <w:spacing w:after="0"/>
                            <w:rPr>
                              <w:b/>
                              <w:sz w:val="20"/>
                              <w:szCs w:val="20"/>
                            </w:rPr>
                          </w:pPr>
                          <w:r>
                            <w:rPr>
                              <w:b/>
                              <w:sz w:val="20"/>
                              <w:szCs w:val="20"/>
                            </w:rPr>
                            <w:t>1</w:t>
                          </w:r>
                          <w:r w:rsidR="00E95F4B">
                            <w:rPr>
                              <w:b/>
                              <w:sz w:val="20"/>
                              <w:szCs w:val="20"/>
                            </w:rPr>
                            <w:t>1</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519777"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57704" w:rsidRDefault="00257704"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0D66EB">
                      <w:rPr>
                        <w:rFonts w:cs="Tahoma"/>
                        <w:b/>
                        <w:sz w:val="20"/>
                        <w:szCs w:val="20"/>
                      </w:rPr>
                      <w:t>8</w:t>
                    </w:r>
                    <w:r w:rsidR="00E95F4B">
                      <w:rPr>
                        <w:rFonts w:cs="Tahoma"/>
                        <w:b/>
                        <w:sz w:val="20"/>
                        <w:szCs w:val="20"/>
                      </w:rPr>
                      <w:t>3</w:t>
                    </w:r>
                  </w:p>
                  <w:p w:rsidR="00257704" w:rsidRPr="00895C86" w:rsidRDefault="00A03BC5" w:rsidP="008363C6">
                    <w:pPr>
                      <w:spacing w:after="0"/>
                      <w:rPr>
                        <w:b/>
                        <w:sz w:val="20"/>
                        <w:szCs w:val="20"/>
                      </w:rPr>
                    </w:pPr>
                    <w:r>
                      <w:rPr>
                        <w:b/>
                        <w:sz w:val="20"/>
                        <w:szCs w:val="20"/>
                      </w:rPr>
                      <w:t>1</w:t>
                    </w:r>
                    <w:r w:rsidR="00E95F4B">
                      <w:rPr>
                        <w:b/>
                        <w:sz w:val="20"/>
                        <w:szCs w:val="20"/>
                      </w:rPr>
                      <w:t>1</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696F5A00" wp14:editId="6FDC9FD8">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14:paraId="681FAB5A" w14:textId="77777777" w:rsidR="00257704" w:rsidRDefault="00257704">
    <w:pPr>
      <w:pStyle w:val="Encabezado"/>
    </w:pPr>
  </w:p>
  <w:p w14:paraId="21FD7D08" w14:textId="77777777" w:rsidR="00257704" w:rsidRDefault="00257704">
    <w:pPr>
      <w:pStyle w:val="Encabezado"/>
    </w:pPr>
  </w:p>
  <w:p w14:paraId="14B24D83" w14:textId="77777777" w:rsidR="00257704" w:rsidRDefault="00257704">
    <w:pPr>
      <w:pStyle w:val="Encabezado"/>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A7595"/>
    <w:multiLevelType w:val="hybridMultilevel"/>
    <w:tmpl w:val="71FA0C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1F1E84"/>
    <w:multiLevelType w:val="hybridMultilevel"/>
    <w:tmpl w:val="0E120562"/>
    <w:lvl w:ilvl="0" w:tplc="9E465C9A">
      <w:numFmt w:val="bullet"/>
      <w:lvlText w:val="-"/>
      <w:lvlJc w:val="left"/>
      <w:pPr>
        <w:ind w:left="720" w:hanging="360"/>
      </w:pPr>
      <w:rPr>
        <w:rFonts w:ascii="Century Gothic" w:eastAsia="Times New Roman" w:hAnsi="Century Gothic" w:cs="Calibr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2AE95FEF"/>
    <w:multiLevelType w:val="hybridMultilevel"/>
    <w:tmpl w:val="43768A82"/>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15:restartNumberingAfterBreak="0">
    <w:nsid w:val="46B83FFE"/>
    <w:multiLevelType w:val="hybridMultilevel"/>
    <w:tmpl w:val="80083BD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 w15:restartNumberingAfterBreak="0">
    <w:nsid w:val="484C5253"/>
    <w:multiLevelType w:val="hybridMultilevel"/>
    <w:tmpl w:val="A9128616"/>
    <w:lvl w:ilvl="0" w:tplc="8BC21CB4">
      <w:start w:val="1"/>
      <w:numFmt w:val="decimal"/>
      <w:lvlText w:val="%1."/>
      <w:lvlJc w:val="left"/>
      <w:pPr>
        <w:ind w:left="644" w:hanging="360"/>
      </w:pPr>
      <w:rPr>
        <w:b w:val="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lvlOverride w:ilvl="2"/>
    <w:lvlOverride w:ilvl="3"/>
    <w:lvlOverride w:ilvl="4"/>
    <w:lvlOverride w:ilvl="5"/>
    <w:lvlOverride w:ilvl="6"/>
    <w:lvlOverride w:ilvl="7"/>
    <w:lvlOverride w:ilv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311"/>
    <w:rsid w:val="0000117D"/>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834"/>
    <w:rsid w:val="00010A45"/>
    <w:rsid w:val="00011499"/>
    <w:rsid w:val="00011663"/>
    <w:rsid w:val="00011728"/>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27751"/>
    <w:rsid w:val="00030354"/>
    <w:rsid w:val="00031255"/>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10B"/>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2E1"/>
    <w:rsid w:val="00055485"/>
    <w:rsid w:val="0005581A"/>
    <w:rsid w:val="00056322"/>
    <w:rsid w:val="00057A88"/>
    <w:rsid w:val="000604DD"/>
    <w:rsid w:val="000608B0"/>
    <w:rsid w:val="00060B2B"/>
    <w:rsid w:val="0006152F"/>
    <w:rsid w:val="00061D70"/>
    <w:rsid w:val="000623EF"/>
    <w:rsid w:val="00062D64"/>
    <w:rsid w:val="0006328B"/>
    <w:rsid w:val="00065332"/>
    <w:rsid w:val="000659EA"/>
    <w:rsid w:val="00066204"/>
    <w:rsid w:val="0006665D"/>
    <w:rsid w:val="00066DF5"/>
    <w:rsid w:val="00067294"/>
    <w:rsid w:val="00067352"/>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39EE"/>
    <w:rsid w:val="00084E4C"/>
    <w:rsid w:val="00085155"/>
    <w:rsid w:val="000872EE"/>
    <w:rsid w:val="000874C9"/>
    <w:rsid w:val="00087508"/>
    <w:rsid w:val="000927D5"/>
    <w:rsid w:val="00092A05"/>
    <w:rsid w:val="00093673"/>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63A3"/>
    <w:rsid w:val="000A70DD"/>
    <w:rsid w:val="000B024A"/>
    <w:rsid w:val="000B0E22"/>
    <w:rsid w:val="000B1C1D"/>
    <w:rsid w:val="000B2D02"/>
    <w:rsid w:val="000B2E2F"/>
    <w:rsid w:val="000B3621"/>
    <w:rsid w:val="000B3923"/>
    <w:rsid w:val="000B4A63"/>
    <w:rsid w:val="000B5241"/>
    <w:rsid w:val="000B6CA0"/>
    <w:rsid w:val="000B6FD3"/>
    <w:rsid w:val="000C0945"/>
    <w:rsid w:val="000C1D9B"/>
    <w:rsid w:val="000C2E32"/>
    <w:rsid w:val="000C3469"/>
    <w:rsid w:val="000C36C4"/>
    <w:rsid w:val="000C44EA"/>
    <w:rsid w:val="000C54D5"/>
    <w:rsid w:val="000C5691"/>
    <w:rsid w:val="000C6AD6"/>
    <w:rsid w:val="000C7341"/>
    <w:rsid w:val="000C7566"/>
    <w:rsid w:val="000D0AFC"/>
    <w:rsid w:val="000D0DAB"/>
    <w:rsid w:val="000D1A1F"/>
    <w:rsid w:val="000D21B2"/>
    <w:rsid w:val="000D2251"/>
    <w:rsid w:val="000D22C9"/>
    <w:rsid w:val="000D29D8"/>
    <w:rsid w:val="000D31B7"/>
    <w:rsid w:val="000D4E07"/>
    <w:rsid w:val="000D5279"/>
    <w:rsid w:val="000D5FF7"/>
    <w:rsid w:val="000D6090"/>
    <w:rsid w:val="000D6510"/>
    <w:rsid w:val="000D66EB"/>
    <w:rsid w:val="000D69F0"/>
    <w:rsid w:val="000D74D1"/>
    <w:rsid w:val="000D7630"/>
    <w:rsid w:val="000D7BCC"/>
    <w:rsid w:val="000E0C56"/>
    <w:rsid w:val="000E0F20"/>
    <w:rsid w:val="000E1D54"/>
    <w:rsid w:val="000E2045"/>
    <w:rsid w:val="000E30C8"/>
    <w:rsid w:val="000E38F6"/>
    <w:rsid w:val="000E3983"/>
    <w:rsid w:val="000E3F89"/>
    <w:rsid w:val="000E4DE2"/>
    <w:rsid w:val="000E63CC"/>
    <w:rsid w:val="000E74EB"/>
    <w:rsid w:val="000E784E"/>
    <w:rsid w:val="000F1B89"/>
    <w:rsid w:val="000F1BD1"/>
    <w:rsid w:val="000F2559"/>
    <w:rsid w:val="000F267C"/>
    <w:rsid w:val="000F2949"/>
    <w:rsid w:val="000F2C38"/>
    <w:rsid w:val="000F3CD7"/>
    <w:rsid w:val="000F4D38"/>
    <w:rsid w:val="000F4E63"/>
    <w:rsid w:val="000F4FA9"/>
    <w:rsid w:val="000F5D58"/>
    <w:rsid w:val="000F6D7F"/>
    <w:rsid w:val="000F6E8B"/>
    <w:rsid w:val="000F6F73"/>
    <w:rsid w:val="000F7754"/>
    <w:rsid w:val="00100967"/>
    <w:rsid w:val="00100EDC"/>
    <w:rsid w:val="00101359"/>
    <w:rsid w:val="00101F1A"/>
    <w:rsid w:val="001030D6"/>
    <w:rsid w:val="00105982"/>
    <w:rsid w:val="00106F42"/>
    <w:rsid w:val="001105E9"/>
    <w:rsid w:val="0011166F"/>
    <w:rsid w:val="00111950"/>
    <w:rsid w:val="0011232B"/>
    <w:rsid w:val="001133C8"/>
    <w:rsid w:val="001138DF"/>
    <w:rsid w:val="001143EB"/>
    <w:rsid w:val="0011603B"/>
    <w:rsid w:val="00116882"/>
    <w:rsid w:val="0011689B"/>
    <w:rsid w:val="00116CF0"/>
    <w:rsid w:val="0011727D"/>
    <w:rsid w:val="00117759"/>
    <w:rsid w:val="001210F2"/>
    <w:rsid w:val="0012147D"/>
    <w:rsid w:val="00121C37"/>
    <w:rsid w:val="00121D7A"/>
    <w:rsid w:val="00122003"/>
    <w:rsid w:val="0012254D"/>
    <w:rsid w:val="00122779"/>
    <w:rsid w:val="00122E11"/>
    <w:rsid w:val="00123640"/>
    <w:rsid w:val="00123BD9"/>
    <w:rsid w:val="00124D8B"/>
    <w:rsid w:val="001256CB"/>
    <w:rsid w:val="001258C5"/>
    <w:rsid w:val="0012609B"/>
    <w:rsid w:val="0012766F"/>
    <w:rsid w:val="0013122D"/>
    <w:rsid w:val="00131F5F"/>
    <w:rsid w:val="0013368E"/>
    <w:rsid w:val="00133A81"/>
    <w:rsid w:val="00133DEF"/>
    <w:rsid w:val="00134D28"/>
    <w:rsid w:val="00135115"/>
    <w:rsid w:val="00135202"/>
    <w:rsid w:val="0013538A"/>
    <w:rsid w:val="001353D6"/>
    <w:rsid w:val="001356C9"/>
    <w:rsid w:val="001362F0"/>
    <w:rsid w:val="0014207A"/>
    <w:rsid w:val="00142B3A"/>
    <w:rsid w:val="0014307B"/>
    <w:rsid w:val="0014378C"/>
    <w:rsid w:val="00143C8C"/>
    <w:rsid w:val="00143CA9"/>
    <w:rsid w:val="00143FB3"/>
    <w:rsid w:val="001447C5"/>
    <w:rsid w:val="00144D47"/>
    <w:rsid w:val="00144ED3"/>
    <w:rsid w:val="00146766"/>
    <w:rsid w:val="0014796A"/>
    <w:rsid w:val="00147B83"/>
    <w:rsid w:val="00147F80"/>
    <w:rsid w:val="00150568"/>
    <w:rsid w:val="00151212"/>
    <w:rsid w:val="00151DFC"/>
    <w:rsid w:val="00151E7C"/>
    <w:rsid w:val="00152838"/>
    <w:rsid w:val="00152F95"/>
    <w:rsid w:val="00153267"/>
    <w:rsid w:val="001538A8"/>
    <w:rsid w:val="00153F21"/>
    <w:rsid w:val="00154156"/>
    <w:rsid w:val="00154B5E"/>
    <w:rsid w:val="00156698"/>
    <w:rsid w:val="00156CF3"/>
    <w:rsid w:val="00157D16"/>
    <w:rsid w:val="00160A14"/>
    <w:rsid w:val="00162337"/>
    <w:rsid w:val="0016286B"/>
    <w:rsid w:val="00162FA6"/>
    <w:rsid w:val="00163E95"/>
    <w:rsid w:val="0016455E"/>
    <w:rsid w:val="00165764"/>
    <w:rsid w:val="00167CD9"/>
    <w:rsid w:val="001707DE"/>
    <w:rsid w:val="0017184A"/>
    <w:rsid w:val="0017190F"/>
    <w:rsid w:val="00172C3A"/>
    <w:rsid w:val="001739FB"/>
    <w:rsid w:val="001742CC"/>
    <w:rsid w:val="00176A0E"/>
    <w:rsid w:val="00177016"/>
    <w:rsid w:val="001773CE"/>
    <w:rsid w:val="00177836"/>
    <w:rsid w:val="00177B42"/>
    <w:rsid w:val="001806AC"/>
    <w:rsid w:val="001806FA"/>
    <w:rsid w:val="00180C90"/>
    <w:rsid w:val="00180E1A"/>
    <w:rsid w:val="001812B3"/>
    <w:rsid w:val="00181A38"/>
    <w:rsid w:val="00181A83"/>
    <w:rsid w:val="00182542"/>
    <w:rsid w:val="00182573"/>
    <w:rsid w:val="00182D8C"/>
    <w:rsid w:val="001833A0"/>
    <w:rsid w:val="00183828"/>
    <w:rsid w:val="00184521"/>
    <w:rsid w:val="00187338"/>
    <w:rsid w:val="00187BCA"/>
    <w:rsid w:val="001912CF"/>
    <w:rsid w:val="001914AB"/>
    <w:rsid w:val="00191761"/>
    <w:rsid w:val="001917B6"/>
    <w:rsid w:val="00191C32"/>
    <w:rsid w:val="00192E5F"/>
    <w:rsid w:val="001934AD"/>
    <w:rsid w:val="00193D60"/>
    <w:rsid w:val="00194548"/>
    <w:rsid w:val="00195102"/>
    <w:rsid w:val="001978BF"/>
    <w:rsid w:val="001A0E99"/>
    <w:rsid w:val="001A19D8"/>
    <w:rsid w:val="001A1B83"/>
    <w:rsid w:val="001A2D6D"/>
    <w:rsid w:val="001A3067"/>
    <w:rsid w:val="001A3DAC"/>
    <w:rsid w:val="001A421E"/>
    <w:rsid w:val="001A5AA1"/>
    <w:rsid w:val="001A767C"/>
    <w:rsid w:val="001A7682"/>
    <w:rsid w:val="001A7831"/>
    <w:rsid w:val="001A7A96"/>
    <w:rsid w:val="001A7CC5"/>
    <w:rsid w:val="001B08E5"/>
    <w:rsid w:val="001B0C23"/>
    <w:rsid w:val="001B1B8F"/>
    <w:rsid w:val="001B255D"/>
    <w:rsid w:val="001B2C15"/>
    <w:rsid w:val="001B3C2E"/>
    <w:rsid w:val="001B3E62"/>
    <w:rsid w:val="001B6270"/>
    <w:rsid w:val="001B6720"/>
    <w:rsid w:val="001C0603"/>
    <w:rsid w:val="001C1348"/>
    <w:rsid w:val="001C20E2"/>
    <w:rsid w:val="001C3945"/>
    <w:rsid w:val="001C43BC"/>
    <w:rsid w:val="001C49EE"/>
    <w:rsid w:val="001C526B"/>
    <w:rsid w:val="001C5FB6"/>
    <w:rsid w:val="001C61E6"/>
    <w:rsid w:val="001C7DA4"/>
    <w:rsid w:val="001D04B6"/>
    <w:rsid w:val="001D4088"/>
    <w:rsid w:val="001D5E02"/>
    <w:rsid w:val="001D756E"/>
    <w:rsid w:val="001D7B7C"/>
    <w:rsid w:val="001E0B14"/>
    <w:rsid w:val="001E17DD"/>
    <w:rsid w:val="001E2227"/>
    <w:rsid w:val="001E265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52EC"/>
    <w:rsid w:val="00216429"/>
    <w:rsid w:val="0021767A"/>
    <w:rsid w:val="00217F30"/>
    <w:rsid w:val="00221AD4"/>
    <w:rsid w:val="00221B3E"/>
    <w:rsid w:val="0022275D"/>
    <w:rsid w:val="00223A6B"/>
    <w:rsid w:val="00223C22"/>
    <w:rsid w:val="00225297"/>
    <w:rsid w:val="00225BDC"/>
    <w:rsid w:val="00226686"/>
    <w:rsid w:val="00226D61"/>
    <w:rsid w:val="0023164D"/>
    <w:rsid w:val="00231961"/>
    <w:rsid w:val="0023229B"/>
    <w:rsid w:val="00232520"/>
    <w:rsid w:val="00234794"/>
    <w:rsid w:val="00234DC3"/>
    <w:rsid w:val="00235401"/>
    <w:rsid w:val="002363BE"/>
    <w:rsid w:val="00240688"/>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901"/>
    <w:rsid w:val="00251F5A"/>
    <w:rsid w:val="00252E66"/>
    <w:rsid w:val="0025363E"/>
    <w:rsid w:val="00254508"/>
    <w:rsid w:val="00254D5A"/>
    <w:rsid w:val="002559F9"/>
    <w:rsid w:val="00257704"/>
    <w:rsid w:val="00257DA7"/>
    <w:rsid w:val="00260740"/>
    <w:rsid w:val="00260E1A"/>
    <w:rsid w:val="00260F1B"/>
    <w:rsid w:val="002610B5"/>
    <w:rsid w:val="00261525"/>
    <w:rsid w:val="002617A4"/>
    <w:rsid w:val="00261BE3"/>
    <w:rsid w:val="00262B29"/>
    <w:rsid w:val="002649E4"/>
    <w:rsid w:val="002651DA"/>
    <w:rsid w:val="002652CD"/>
    <w:rsid w:val="002667FF"/>
    <w:rsid w:val="00266897"/>
    <w:rsid w:val="00270086"/>
    <w:rsid w:val="002704CE"/>
    <w:rsid w:val="002714E1"/>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2EA1"/>
    <w:rsid w:val="002A4B92"/>
    <w:rsid w:val="002A5483"/>
    <w:rsid w:val="002B0133"/>
    <w:rsid w:val="002B12ED"/>
    <w:rsid w:val="002B19A0"/>
    <w:rsid w:val="002B1A9C"/>
    <w:rsid w:val="002B1E0C"/>
    <w:rsid w:val="002B2196"/>
    <w:rsid w:val="002B2C12"/>
    <w:rsid w:val="002B3987"/>
    <w:rsid w:val="002B3C17"/>
    <w:rsid w:val="002B4399"/>
    <w:rsid w:val="002B4C0C"/>
    <w:rsid w:val="002B4CA4"/>
    <w:rsid w:val="002B5D37"/>
    <w:rsid w:val="002B6AD5"/>
    <w:rsid w:val="002B6C61"/>
    <w:rsid w:val="002B7174"/>
    <w:rsid w:val="002B7362"/>
    <w:rsid w:val="002C0135"/>
    <w:rsid w:val="002C02A6"/>
    <w:rsid w:val="002C2574"/>
    <w:rsid w:val="002C3611"/>
    <w:rsid w:val="002C3BE0"/>
    <w:rsid w:val="002C3D3B"/>
    <w:rsid w:val="002C3F0F"/>
    <w:rsid w:val="002C49CA"/>
    <w:rsid w:val="002C5B6C"/>
    <w:rsid w:val="002C5C08"/>
    <w:rsid w:val="002C6D84"/>
    <w:rsid w:val="002C772D"/>
    <w:rsid w:val="002D0462"/>
    <w:rsid w:val="002D0990"/>
    <w:rsid w:val="002D0ADB"/>
    <w:rsid w:val="002D1287"/>
    <w:rsid w:val="002D164E"/>
    <w:rsid w:val="002D1B6F"/>
    <w:rsid w:val="002D2C7F"/>
    <w:rsid w:val="002D3310"/>
    <w:rsid w:val="002D335A"/>
    <w:rsid w:val="002D34CF"/>
    <w:rsid w:val="002D3AED"/>
    <w:rsid w:val="002D451A"/>
    <w:rsid w:val="002D48DC"/>
    <w:rsid w:val="002D4B2A"/>
    <w:rsid w:val="002D68C1"/>
    <w:rsid w:val="002D70F6"/>
    <w:rsid w:val="002D7C17"/>
    <w:rsid w:val="002E03D7"/>
    <w:rsid w:val="002E1EFE"/>
    <w:rsid w:val="002E282E"/>
    <w:rsid w:val="002E312D"/>
    <w:rsid w:val="002E40DC"/>
    <w:rsid w:val="002E51AA"/>
    <w:rsid w:val="002E5577"/>
    <w:rsid w:val="002E732C"/>
    <w:rsid w:val="002E73D9"/>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1A5"/>
    <w:rsid w:val="0031795F"/>
    <w:rsid w:val="00321FD1"/>
    <w:rsid w:val="003226FD"/>
    <w:rsid w:val="00322820"/>
    <w:rsid w:val="003228B0"/>
    <w:rsid w:val="003229CE"/>
    <w:rsid w:val="003229DA"/>
    <w:rsid w:val="00322A8C"/>
    <w:rsid w:val="00322F17"/>
    <w:rsid w:val="003233A7"/>
    <w:rsid w:val="003235E9"/>
    <w:rsid w:val="00323609"/>
    <w:rsid w:val="003240EE"/>
    <w:rsid w:val="00326A88"/>
    <w:rsid w:val="00326A9A"/>
    <w:rsid w:val="00326E62"/>
    <w:rsid w:val="00327324"/>
    <w:rsid w:val="00327EA1"/>
    <w:rsid w:val="00330008"/>
    <w:rsid w:val="003314F1"/>
    <w:rsid w:val="00331BE5"/>
    <w:rsid w:val="0033397C"/>
    <w:rsid w:val="00333D94"/>
    <w:rsid w:val="00333DAE"/>
    <w:rsid w:val="00334975"/>
    <w:rsid w:val="00335951"/>
    <w:rsid w:val="00335D04"/>
    <w:rsid w:val="0033639C"/>
    <w:rsid w:val="0033687B"/>
    <w:rsid w:val="0033736F"/>
    <w:rsid w:val="00340EF0"/>
    <w:rsid w:val="00342D5F"/>
    <w:rsid w:val="00343E79"/>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045"/>
    <w:rsid w:val="00371F7A"/>
    <w:rsid w:val="0037296C"/>
    <w:rsid w:val="00373207"/>
    <w:rsid w:val="003739A1"/>
    <w:rsid w:val="00375014"/>
    <w:rsid w:val="00375490"/>
    <w:rsid w:val="00375D07"/>
    <w:rsid w:val="0038026A"/>
    <w:rsid w:val="0038132B"/>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046"/>
    <w:rsid w:val="00394264"/>
    <w:rsid w:val="0039430F"/>
    <w:rsid w:val="00395F7E"/>
    <w:rsid w:val="003961D9"/>
    <w:rsid w:val="003969CF"/>
    <w:rsid w:val="00396FCF"/>
    <w:rsid w:val="003A223A"/>
    <w:rsid w:val="003A250C"/>
    <w:rsid w:val="003A2F57"/>
    <w:rsid w:val="003A3669"/>
    <w:rsid w:val="003A38C1"/>
    <w:rsid w:val="003A4832"/>
    <w:rsid w:val="003A61D7"/>
    <w:rsid w:val="003A698A"/>
    <w:rsid w:val="003A792A"/>
    <w:rsid w:val="003B0ACD"/>
    <w:rsid w:val="003B0FA2"/>
    <w:rsid w:val="003B2261"/>
    <w:rsid w:val="003B49CF"/>
    <w:rsid w:val="003B5036"/>
    <w:rsid w:val="003C03EA"/>
    <w:rsid w:val="003C13A5"/>
    <w:rsid w:val="003C1403"/>
    <w:rsid w:val="003C163C"/>
    <w:rsid w:val="003C17C9"/>
    <w:rsid w:val="003C183B"/>
    <w:rsid w:val="003C1C25"/>
    <w:rsid w:val="003C1E98"/>
    <w:rsid w:val="003C1F35"/>
    <w:rsid w:val="003C1F5E"/>
    <w:rsid w:val="003C22B9"/>
    <w:rsid w:val="003C35B8"/>
    <w:rsid w:val="003C416F"/>
    <w:rsid w:val="003C4B21"/>
    <w:rsid w:val="003C54AB"/>
    <w:rsid w:val="003C63C8"/>
    <w:rsid w:val="003C6782"/>
    <w:rsid w:val="003C7DEC"/>
    <w:rsid w:val="003D1C35"/>
    <w:rsid w:val="003D2B7F"/>
    <w:rsid w:val="003D3173"/>
    <w:rsid w:val="003D3E03"/>
    <w:rsid w:val="003D4E57"/>
    <w:rsid w:val="003D604A"/>
    <w:rsid w:val="003D68AF"/>
    <w:rsid w:val="003D7B13"/>
    <w:rsid w:val="003E0B18"/>
    <w:rsid w:val="003E0F17"/>
    <w:rsid w:val="003E2E55"/>
    <w:rsid w:val="003E45DD"/>
    <w:rsid w:val="003E4B57"/>
    <w:rsid w:val="003E543A"/>
    <w:rsid w:val="003E544C"/>
    <w:rsid w:val="003E54FC"/>
    <w:rsid w:val="003E5DD9"/>
    <w:rsid w:val="003E5E3C"/>
    <w:rsid w:val="003E69B4"/>
    <w:rsid w:val="003E7816"/>
    <w:rsid w:val="003E7882"/>
    <w:rsid w:val="003E7C21"/>
    <w:rsid w:val="003E7E6E"/>
    <w:rsid w:val="003F0FEC"/>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1C41"/>
    <w:rsid w:val="00401C7A"/>
    <w:rsid w:val="0040294C"/>
    <w:rsid w:val="00403163"/>
    <w:rsid w:val="00403D81"/>
    <w:rsid w:val="00404230"/>
    <w:rsid w:val="00404659"/>
    <w:rsid w:val="0040541B"/>
    <w:rsid w:val="004054E5"/>
    <w:rsid w:val="004060A1"/>
    <w:rsid w:val="0040636B"/>
    <w:rsid w:val="004070BA"/>
    <w:rsid w:val="004074A5"/>
    <w:rsid w:val="004100BD"/>
    <w:rsid w:val="004111E1"/>
    <w:rsid w:val="00412E93"/>
    <w:rsid w:val="00413BE3"/>
    <w:rsid w:val="00413C54"/>
    <w:rsid w:val="004153DF"/>
    <w:rsid w:val="00415EF3"/>
    <w:rsid w:val="00416A56"/>
    <w:rsid w:val="00416E47"/>
    <w:rsid w:val="00417A00"/>
    <w:rsid w:val="00420122"/>
    <w:rsid w:val="00420CCB"/>
    <w:rsid w:val="004211FC"/>
    <w:rsid w:val="00422229"/>
    <w:rsid w:val="004228B0"/>
    <w:rsid w:val="00423A91"/>
    <w:rsid w:val="00425118"/>
    <w:rsid w:val="0042558E"/>
    <w:rsid w:val="004264EF"/>
    <w:rsid w:val="00427B6D"/>
    <w:rsid w:val="00431092"/>
    <w:rsid w:val="0043158A"/>
    <w:rsid w:val="004315CC"/>
    <w:rsid w:val="0043173D"/>
    <w:rsid w:val="004319A3"/>
    <w:rsid w:val="00431A03"/>
    <w:rsid w:val="00432FE0"/>
    <w:rsid w:val="00433040"/>
    <w:rsid w:val="004336AA"/>
    <w:rsid w:val="004338B2"/>
    <w:rsid w:val="00433DAC"/>
    <w:rsid w:val="00434E16"/>
    <w:rsid w:val="00435071"/>
    <w:rsid w:val="00435560"/>
    <w:rsid w:val="0043609C"/>
    <w:rsid w:val="00436121"/>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4889"/>
    <w:rsid w:val="00455BC9"/>
    <w:rsid w:val="004563D0"/>
    <w:rsid w:val="00456547"/>
    <w:rsid w:val="00456775"/>
    <w:rsid w:val="00457445"/>
    <w:rsid w:val="004576A9"/>
    <w:rsid w:val="00457CC3"/>
    <w:rsid w:val="00457E2D"/>
    <w:rsid w:val="0046062C"/>
    <w:rsid w:val="00464471"/>
    <w:rsid w:val="00464C39"/>
    <w:rsid w:val="00464EE5"/>
    <w:rsid w:val="0046509D"/>
    <w:rsid w:val="004655EA"/>
    <w:rsid w:val="004658D8"/>
    <w:rsid w:val="00465AB7"/>
    <w:rsid w:val="00465CCB"/>
    <w:rsid w:val="00467183"/>
    <w:rsid w:val="00467E97"/>
    <w:rsid w:val="00471C46"/>
    <w:rsid w:val="0047235F"/>
    <w:rsid w:val="00472AC6"/>
    <w:rsid w:val="00472CB4"/>
    <w:rsid w:val="0047391D"/>
    <w:rsid w:val="00474FB7"/>
    <w:rsid w:val="00474FB8"/>
    <w:rsid w:val="00475D36"/>
    <w:rsid w:val="00475FC8"/>
    <w:rsid w:val="004760B5"/>
    <w:rsid w:val="00476476"/>
    <w:rsid w:val="00476726"/>
    <w:rsid w:val="0047790F"/>
    <w:rsid w:val="0048143A"/>
    <w:rsid w:val="00481CA2"/>
    <w:rsid w:val="00482E0E"/>
    <w:rsid w:val="00483926"/>
    <w:rsid w:val="00484193"/>
    <w:rsid w:val="00484206"/>
    <w:rsid w:val="0048472B"/>
    <w:rsid w:val="00485497"/>
    <w:rsid w:val="00485651"/>
    <w:rsid w:val="00485F2A"/>
    <w:rsid w:val="00485F61"/>
    <w:rsid w:val="004863FF"/>
    <w:rsid w:val="00486BBD"/>
    <w:rsid w:val="00486E35"/>
    <w:rsid w:val="00490129"/>
    <w:rsid w:val="004911CB"/>
    <w:rsid w:val="004915D0"/>
    <w:rsid w:val="00493BF7"/>
    <w:rsid w:val="0049582C"/>
    <w:rsid w:val="00495B83"/>
    <w:rsid w:val="00495F2F"/>
    <w:rsid w:val="0049601A"/>
    <w:rsid w:val="00497250"/>
    <w:rsid w:val="00497BCE"/>
    <w:rsid w:val="00497EC9"/>
    <w:rsid w:val="004A1DD7"/>
    <w:rsid w:val="004A2121"/>
    <w:rsid w:val="004A2515"/>
    <w:rsid w:val="004A351C"/>
    <w:rsid w:val="004A3DB7"/>
    <w:rsid w:val="004A3FC3"/>
    <w:rsid w:val="004A4F60"/>
    <w:rsid w:val="004A5AF9"/>
    <w:rsid w:val="004A5F5B"/>
    <w:rsid w:val="004A5FEB"/>
    <w:rsid w:val="004A61DE"/>
    <w:rsid w:val="004A64EB"/>
    <w:rsid w:val="004A66AF"/>
    <w:rsid w:val="004A6A69"/>
    <w:rsid w:val="004B03B4"/>
    <w:rsid w:val="004B0ECF"/>
    <w:rsid w:val="004B1377"/>
    <w:rsid w:val="004B1924"/>
    <w:rsid w:val="004B2921"/>
    <w:rsid w:val="004B2C93"/>
    <w:rsid w:val="004B60DB"/>
    <w:rsid w:val="004B7081"/>
    <w:rsid w:val="004C1FB5"/>
    <w:rsid w:val="004C25EB"/>
    <w:rsid w:val="004C4FC0"/>
    <w:rsid w:val="004C58E7"/>
    <w:rsid w:val="004C63F6"/>
    <w:rsid w:val="004C67C0"/>
    <w:rsid w:val="004C6D89"/>
    <w:rsid w:val="004C6FB5"/>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4AB1"/>
    <w:rsid w:val="004E4E3C"/>
    <w:rsid w:val="004E4E41"/>
    <w:rsid w:val="004E578B"/>
    <w:rsid w:val="004E6701"/>
    <w:rsid w:val="004E7ACB"/>
    <w:rsid w:val="004F043C"/>
    <w:rsid w:val="004F0CA4"/>
    <w:rsid w:val="004F5702"/>
    <w:rsid w:val="004F5E24"/>
    <w:rsid w:val="004F69ED"/>
    <w:rsid w:val="004F6BFA"/>
    <w:rsid w:val="00500221"/>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4F47"/>
    <w:rsid w:val="0051582B"/>
    <w:rsid w:val="00515BB9"/>
    <w:rsid w:val="00515C39"/>
    <w:rsid w:val="00515C97"/>
    <w:rsid w:val="005174CE"/>
    <w:rsid w:val="0051768F"/>
    <w:rsid w:val="00517DDE"/>
    <w:rsid w:val="00520B81"/>
    <w:rsid w:val="005212AA"/>
    <w:rsid w:val="00521458"/>
    <w:rsid w:val="00521B0C"/>
    <w:rsid w:val="005224D4"/>
    <w:rsid w:val="00522570"/>
    <w:rsid w:val="005238A6"/>
    <w:rsid w:val="0052613F"/>
    <w:rsid w:val="005272D8"/>
    <w:rsid w:val="005276E3"/>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1F23"/>
    <w:rsid w:val="005420E3"/>
    <w:rsid w:val="005421A7"/>
    <w:rsid w:val="005427DD"/>
    <w:rsid w:val="00543B12"/>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53D"/>
    <w:rsid w:val="0055677C"/>
    <w:rsid w:val="00556C87"/>
    <w:rsid w:val="00557D22"/>
    <w:rsid w:val="005603F4"/>
    <w:rsid w:val="005614AC"/>
    <w:rsid w:val="00561AFE"/>
    <w:rsid w:val="00563B8C"/>
    <w:rsid w:val="00565A79"/>
    <w:rsid w:val="00565C00"/>
    <w:rsid w:val="00565E89"/>
    <w:rsid w:val="00566060"/>
    <w:rsid w:val="005679A6"/>
    <w:rsid w:val="00570E1B"/>
    <w:rsid w:val="00570FA6"/>
    <w:rsid w:val="005715F7"/>
    <w:rsid w:val="00572401"/>
    <w:rsid w:val="00572EDA"/>
    <w:rsid w:val="005741B2"/>
    <w:rsid w:val="005742D2"/>
    <w:rsid w:val="00574FE0"/>
    <w:rsid w:val="00575501"/>
    <w:rsid w:val="00577EB5"/>
    <w:rsid w:val="005802E2"/>
    <w:rsid w:val="005820A9"/>
    <w:rsid w:val="0058213F"/>
    <w:rsid w:val="00582181"/>
    <w:rsid w:val="00582CA0"/>
    <w:rsid w:val="00582F2A"/>
    <w:rsid w:val="005836AA"/>
    <w:rsid w:val="00583BAA"/>
    <w:rsid w:val="005840F1"/>
    <w:rsid w:val="00584BA9"/>
    <w:rsid w:val="0058546F"/>
    <w:rsid w:val="00585CF0"/>
    <w:rsid w:val="0058652B"/>
    <w:rsid w:val="00586BFC"/>
    <w:rsid w:val="005870CC"/>
    <w:rsid w:val="005904C4"/>
    <w:rsid w:val="00590F37"/>
    <w:rsid w:val="005928A2"/>
    <w:rsid w:val="005A151E"/>
    <w:rsid w:val="005A20DC"/>
    <w:rsid w:val="005A29F7"/>
    <w:rsid w:val="005A34D9"/>
    <w:rsid w:val="005A3F0F"/>
    <w:rsid w:val="005A42A7"/>
    <w:rsid w:val="005A5379"/>
    <w:rsid w:val="005A55CC"/>
    <w:rsid w:val="005A6265"/>
    <w:rsid w:val="005A67CA"/>
    <w:rsid w:val="005A747E"/>
    <w:rsid w:val="005A759E"/>
    <w:rsid w:val="005B02E5"/>
    <w:rsid w:val="005B08F1"/>
    <w:rsid w:val="005B0B13"/>
    <w:rsid w:val="005B2728"/>
    <w:rsid w:val="005B37AC"/>
    <w:rsid w:val="005B4A43"/>
    <w:rsid w:val="005B4B43"/>
    <w:rsid w:val="005B6D1A"/>
    <w:rsid w:val="005C0085"/>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A1C"/>
    <w:rsid w:val="005E1DE1"/>
    <w:rsid w:val="005E2549"/>
    <w:rsid w:val="005E2670"/>
    <w:rsid w:val="005E290B"/>
    <w:rsid w:val="005E3275"/>
    <w:rsid w:val="005E4EA4"/>
    <w:rsid w:val="005E4F94"/>
    <w:rsid w:val="005E6E0F"/>
    <w:rsid w:val="005E7553"/>
    <w:rsid w:val="005E7B97"/>
    <w:rsid w:val="005F1309"/>
    <w:rsid w:val="005F1355"/>
    <w:rsid w:val="005F199B"/>
    <w:rsid w:val="005F2DA0"/>
    <w:rsid w:val="005F2ECD"/>
    <w:rsid w:val="005F3947"/>
    <w:rsid w:val="005F4293"/>
    <w:rsid w:val="005F44D6"/>
    <w:rsid w:val="005F4779"/>
    <w:rsid w:val="005F6175"/>
    <w:rsid w:val="005F636F"/>
    <w:rsid w:val="005F70B9"/>
    <w:rsid w:val="005F73C0"/>
    <w:rsid w:val="0060080F"/>
    <w:rsid w:val="006054A1"/>
    <w:rsid w:val="00606BCF"/>
    <w:rsid w:val="00606E63"/>
    <w:rsid w:val="00611232"/>
    <w:rsid w:val="0061133E"/>
    <w:rsid w:val="00611D3A"/>
    <w:rsid w:val="00611D84"/>
    <w:rsid w:val="00611E8F"/>
    <w:rsid w:val="006121EA"/>
    <w:rsid w:val="0061281D"/>
    <w:rsid w:val="00613CE9"/>
    <w:rsid w:val="00614734"/>
    <w:rsid w:val="00615706"/>
    <w:rsid w:val="00615931"/>
    <w:rsid w:val="00616159"/>
    <w:rsid w:val="00616162"/>
    <w:rsid w:val="00616634"/>
    <w:rsid w:val="00616C9D"/>
    <w:rsid w:val="00616D71"/>
    <w:rsid w:val="006175E4"/>
    <w:rsid w:val="00617C38"/>
    <w:rsid w:val="00617D5F"/>
    <w:rsid w:val="00620844"/>
    <w:rsid w:val="00620969"/>
    <w:rsid w:val="006213EC"/>
    <w:rsid w:val="006226FF"/>
    <w:rsid w:val="00624169"/>
    <w:rsid w:val="0062532B"/>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3750"/>
    <w:rsid w:val="006345FE"/>
    <w:rsid w:val="00635250"/>
    <w:rsid w:val="006355C5"/>
    <w:rsid w:val="006356B4"/>
    <w:rsid w:val="00636736"/>
    <w:rsid w:val="00636CAF"/>
    <w:rsid w:val="00637DA5"/>
    <w:rsid w:val="006403B9"/>
    <w:rsid w:val="0064046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554"/>
    <w:rsid w:val="00665902"/>
    <w:rsid w:val="00666367"/>
    <w:rsid w:val="0066638B"/>
    <w:rsid w:val="00666514"/>
    <w:rsid w:val="00667399"/>
    <w:rsid w:val="00670AB0"/>
    <w:rsid w:val="00670CF7"/>
    <w:rsid w:val="00670D65"/>
    <w:rsid w:val="00670FDA"/>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979A1"/>
    <w:rsid w:val="006A0202"/>
    <w:rsid w:val="006A159D"/>
    <w:rsid w:val="006A25B9"/>
    <w:rsid w:val="006A2895"/>
    <w:rsid w:val="006A2DB5"/>
    <w:rsid w:val="006A3488"/>
    <w:rsid w:val="006A3B20"/>
    <w:rsid w:val="006A4A7B"/>
    <w:rsid w:val="006A5A45"/>
    <w:rsid w:val="006A5DAC"/>
    <w:rsid w:val="006A5FC5"/>
    <w:rsid w:val="006A6789"/>
    <w:rsid w:val="006A763B"/>
    <w:rsid w:val="006A78E5"/>
    <w:rsid w:val="006B144F"/>
    <w:rsid w:val="006B1E4D"/>
    <w:rsid w:val="006B20FD"/>
    <w:rsid w:val="006B22C2"/>
    <w:rsid w:val="006B2442"/>
    <w:rsid w:val="006B3A54"/>
    <w:rsid w:val="006B4586"/>
    <w:rsid w:val="006B5718"/>
    <w:rsid w:val="006B58B8"/>
    <w:rsid w:val="006B5B41"/>
    <w:rsid w:val="006B7B93"/>
    <w:rsid w:val="006B7F73"/>
    <w:rsid w:val="006B7FD5"/>
    <w:rsid w:val="006C026E"/>
    <w:rsid w:val="006C05B3"/>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6F38"/>
    <w:rsid w:val="006C779C"/>
    <w:rsid w:val="006D1093"/>
    <w:rsid w:val="006D14EF"/>
    <w:rsid w:val="006D2827"/>
    <w:rsid w:val="006D3A69"/>
    <w:rsid w:val="006D3EDB"/>
    <w:rsid w:val="006D4831"/>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6F629A"/>
    <w:rsid w:val="006F7D83"/>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9FE"/>
    <w:rsid w:val="00714B36"/>
    <w:rsid w:val="0071532B"/>
    <w:rsid w:val="00715699"/>
    <w:rsid w:val="007157DC"/>
    <w:rsid w:val="00715DAA"/>
    <w:rsid w:val="00716708"/>
    <w:rsid w:val="007202ED"/>
    <w:rsid w:val="00720B54"/>
    <w:rsid w:val="00721704"/>
    <w:rsid w:val="007218BC"/>
    <w:rsid w:val="00723B5C"/>
    <w:rsid w:val="00723F9D"/>
    <w:rsid w:val="00724030"/>
    <w:rsid w:val="00724041"/>
    <w:rsid w:val="00724714"/>
    <w:rsid w:val="00724D38"/>
    <w:rsid w:val="00724FAD"/>
    <w:rsid w:val="00725138"/>
    <w:rsid w:val="00725DC8"/>
    <w:rsid w:val="00725F13"/>
    <w:rsid w:val="007260FA"/>
    <w:rsid w:val="00726272"/>
    <w:rsid w:val="00726F63"/>
    <w:rsid w:val="007318DE"/>
    <w:rsid w:val="0073206B"/>
    <w:rsid w:val="00733188"/>
    <w:rsid w:val="00733295"/>
    <w:rsid w:val="00733A81"/>
    <w:rsid w:val="00734044"/>
    <w:rsid w:val="00734AEF"/>
    <w:rsid w:val="00735736"/>
    <w:rsid w:val="00735D23"/>
    <w:rsid w:val="00735F34"/>
    <w:rsid w:val="007379C5"/>
    <w:rsid w:val="00737A59"/>
    <w:rsid w:val="0074086C"/>
    <w:rsid w:val="00740B5C"/>
    <w:rsid w:val="00740FBA"/>
    <w:rsid w:val="007410B4"/>
    <w:rsid w:val="00741D08"/>
    <w:rsid w:val="00742319"/>
    <w:rsid w:val="00742684"/>
    <w:rsid w:val="00742BDF"/>
    <w:rsid w:val="00744E62"/>
    <w:rsid w:val="00745E0A"/>
    <w:rsid w:val="007467FA"/>
    <w:rsid w:val="00746A08"/>
    <w:rsid w:val="00746C4E"/>
    <w:rsid w:val="00747573"/>
    <w:rsid w:val="00747BFA"/>
    <w:rsid w:val="00750529"/>
    <w:rsid w:val="007508F5"/>
    <w:rsid w:val="0075148B"/>
    <w:rsid w:val="00751A24"/>
    <w:rsid w:val="00751A9D"/>
    <w:rsid w:val="007527EC"/>
    <w:rsid w:val="00752FA8"/>
    <w:rsid w:val="00754ABE"/>
    <w:rsid w:val="00754B9C"/>
    <w:rsid w:val="00755C16"/>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243"/>
    <w:rsid w:val="00776DB5"/>
    <w:rsid w:val="0077790D"/>
    <w:rsid w:val="00780B72"/>
    <w:rsid w:val="00780F00"/>
    <w:rsid w:val="00780F89"/>
    <w:rsid w:val="00782D25"/>
    <w:rsid w:val="007834CB"/>
    <w:rsid w:val="00785C45"/>
    <w:rsid w:val="00786182"/>
    <w:rsid w:val="007878C2"/>
    <w:rsid w:val="00787D59"/>
    <w:rsid w:val="00790800"/>
    <w:rsid w:val="00790F59"/>
    <w:rsid w:val="00793365"/>
    <w:rsid w:val="00793733"/>
    <w:rsid w:val="00793842"/>
    <w:rsid w:val="007960F2"/>
    <w:rsid w:val="00796505"/>
    <w:rsid w:val="00797523"/>
    <w:rsid w:val="00797548"/>
    <w:rsid w:val="00797A60"/>
    <w:rsid w:val="007A0ED3"/>
    <w:rsid w:val="007A182B"/>
    <w:rsid w:val="007A1AFF"/>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27C"/>
    <w:rsid w:val="007D5C7F"/>
    <w:rsid w:val="007D5E25"/>
    <w:rsid w:val="007D5F51"/>
    <w:rsid w:val="007D698F"/>
    <w:rsid w:val="007D72C9"/>
    <w:rsid w:val="007D7B15"/>
    <w:rsid w:val="007E00DD"/>
    <w:rsid w:val="007E00FF"/>
    <w:rsid w:val="007E024A"/>
    <w:rsid w:val="007E1034"/>
    <w:rsid w:val="007E2CEF"/>
    <w:rsid w:val="007E2F89"/>
    <w:rsid w:val="007E30B3"/>
    <w:rsid w:val="007E3BFB"/>
    <w:rsid w:val="007E46D7"/>
    <w:rsid w:val="007E5191"/>
    <w:rsid w:val="007E59CA"/>
    <w:rsid w:val="007E611E"/>
    <w:rsid w:val="007E6409"/>
    <w:rsid w:val="007E6890"/>
    <w:rsid w:val="007E6EB5"/>
    <w:rsid w:val="007E7F5B"/>
    <w:rsid w:val="007F171D"/>
    <w:rsid w:val="007F190F"/>
    <w:rsid w:val="007F1B62"/>
    <w:rsid w:val="007F3184"/>
    <w:rsid w:val="007F3674"/>
    <w:rsid w:val="007F389C"/>
    <w:rsid w:val="007F3966"/>
    <w:rsid w:val="007F65A5"/>
    <w:rsid w:val="007F7AC4"/>
    <w:rsid w:val="008007CA"/>
    <w:rsid w:val="008007E0"/>
    <w:rsid w:val="008020B1"/>
    <w:rsid w:val="00802D01"/>
    <w:rsid w:val="00803216"/>
    <w:rsid w:val="00803A39"/>
    <w:rsid w:val="00806A31"/>
    <w:rsid w:val="00806A32"/>
    <w:rsid w:val="008073CF"/>
    <w:rsid w:val="00807588"/>
    <w:rsid w:val="00807873"/>
    <w:rsid w:val="00807914"/>
    <w:rsid w:val="00810235"/>
    <w:rsid w:val="00810291"/>
    <w:rsid w:val="00810444"/>
    <w:rsid w:val="00810954"/>
    <w:rsid w:val="008117BE"/>
    <w:rsid w:val="00811A97"/>
    <w:rsid w:val="00813A2C"/>
    <w:rsid w:val="00813EE6"/>
    <w:rsid w:val="00813F20"/>
    <w:rsid w:val="008159B9"/>
    <w:rsid w:val="00816237"/>
    <w:rsid w:val="00816629"/>
    <w:rsid w:val="00816DF5"/>
    <w:rsid w:val="00817730"/>
    <w:rsid w:val="008205AE"/>
    <w:rsid w:val="008207B1"/>
    <w:rsid w:val="0082103F"/>
    <w:rsid w:val="0082220D"/>
    <w:rsid w:val="00822452"/>
    <w:rsid w:val="00822FD1"/>
    <w:rsid w:val="0082308F"/>
    <w:rsid w:val="00823DCA"/>
    <w:rsid w:val="00826A50"/>
    <w:rsid w:val="00826EFA"/>
    <w:rsid w:val="00827295"/>
    <w:rsid w:val="008325CD"/>
    <w:rsid w:val="00833954"/>
    <w:rsid w:val="0083526A"/>
    <w:rsid w:val="00835E70"/>
    <w:rsid w:val="008363C6"/>
    <w:rsid w:val="0083659D"/>
    <w:rsid w:val="00837CF6"/>
    <w:rsid w:val="00837F19"/>
    <w:rsid w:val="008407C9"/>
    <w:rsid w:val="008419AE"/>
    <w:rsid w:val="00841B92"/>
    <w:rsid w:val="00845492"/>
    <w:rsid w:val="00846781"/>
    <w:rsid w:val="00847091"/>
    <w:rsid w:val="00847855"/>
    <w:rsid w:val="0085048D"/>
    <w:rsid w:val="008507F4"/>
    <w:rsid w:val="00851507"/>
    <w:rsid w:val="0085172F"/>
    <w:rsid w:val="00851CC1"/>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9D4"/>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1DEE"/>
    <w:rsid w:val="00882988"/>
    <w:rsid w:val="00883B26"/>
    <w:rsid w:val="00884261"/>
    <w:rsid w:val="008845CB"/>
    <w:rsid w:val="00884A4A"/>
    <w:rsid w:val="00885211"/>
    <w:rsid w:val="00886E11"/>
    <w:rsid w:val="008874BA"/>
    <w:rsid w:val="008876E9"/>
    <w:rsid w:val="00887FEA"/>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05D"/>
    <w:rsid w:val="008A1C59"/>
    <w:rsid w:val="008A242C"/>
    <w:rsid w:val="008A35AE"/>
    <w:rsid w:val="008A3BE6"/>
    <w:rsid w:val="008A71D4"/>
    <w:rsid w:val="008A7617"/>
    <w:rsid w:val="008A78E7"/>
    <w:rsid w:val="008B0312"/>
    <w:rsid w:val="008B1664"/>
    <w:rsid w:val="008B33E2"/>
    <w:rsid w:val="008B3AF0"/>
    <w:rsid w:val="008B5579"/>
    <w:rsid w:val="008B56EC"/>
    <w:rsid w:val="008B72D0"/>
    <w:rsid w:val="008B7667"/>
    <w:rsid w:val="008B7BCF"/>
    <w:rsid w:val="008C03F3"/>
    <w:rsid w:val="008C351E"/>
    <w:rsid w:val="008C39E6"/>
    <w:rsid w:val="008C3FA9"/>
    <w:rsid w:val="008C430C"/>
    <w:rsid w:val="008C49EA"/>
    <w:rsid w:val="008C4F5F"/>
    <w:rsid w:val="008C5568"/>
    <w:rsid w:val="008C585B"/>
    <w:rsid w:val="008C614E"/>
    <w:rsid w:val="008C63AA"/>
    <w:rsid w:val="008C6EB5"/>
    <w:rsid w:val="008C7594"/>
    <w:rsid w:val="008D01BE"/>
    <w:rsid w:val="008D0750"/>
    <w:rsid w:val="008D236A"/>
    <w:rsid w:val="008D2AE7"/>
    <w:rsid w:val="008D2F44"/>
    <w:rsid w:val="008D30BB"/>
    <w:rsid w:val="008D39FE"/>
    <w:rsid w:val="008D452A"/>
    <w:rsid w:val="008D5D8D"/>
    <w:rsid w:val="008D61EC"/>
    <w:rsid w:val="008E1235"/>
    <w:rsid w:val="008E1C53"/>
    <w:rsid w:val="008E2AF8"/>
    <w:rsid w:val="008E2EEA"/>
    <w:rsid w:val="008E3A83"/>
    <w:rsid w:val="008E4C75"/>
    <w:rsid w:val="008E4DDF"/>
    <w:rsid w:val="008E56AE"/>
    <w:rsid w:val="008E70BE"/>
    <w:rsid w:val="008E76E9"/>
    <w:rsid w:val="008F00BB"/>
    <w:rsid w:val="008F168B"/>
    <w:rsid w:val="008F1843"/>
    <w:rsid w:val="008F1B67"/>
    <w:rsid w:val="008F20C8"/>
    <w:rsid w:val="008F2F93"/>
    <w:rsid w:val="008F30BD"/>
    <w:rsid w:val="008F327F"/>
    <w:rsid w:val="008F38B1"/>
    <w:rsid w:val="008F3FD1"/>
    <w:rsid w:val="008F62CD"/>
    <w:rsid w:val="008F63E4"/>
    <w:rsid w:val="008F65A1"/>
    <w:rsid w:val="008F7A29"/>
    <w:rsid w:val="009001F0"/>
    <w:rsid w:val="00900F54"/>
    <w:rsid w:val="00903277"/>
    <w:rsid w:val="00904E3F"/>
    <w:rsid w:val="00904F51"/>
    <w:rsid w:val="009066B1"/>
    <w:rsid w:val="00906712"/>
    <w:rsid w:val="00906B2C"/>
    <w:rsid w:val="00906CE9"/>
    <w:rsid w:val="00910EE7"/>
    <w:rsid w:val="0091127E"/>
    <w:rsid w:val="009121A9"/>
    <w:rsid w:val="009137BB"/>
    <w:rsid w:val="00913F61"/>
    <w:rsid w:val="00914300"/>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27520"/>
    <w:rsid w:val="00930371"/>
    <w:rsid w:val="00930E22"/>
    <w:rsid w:val="0093207D"/>
    <w:rsid w:val="00933367"/>
    <w:rsid w:val="00933567"/>
    <w:rsid w:val="00933873"/>
    <w:rsid w:val="00933F22"/>
    <w:rsid w:val="00933FB6"/>
    <w:rsid w:val="00934201"/>
    <w:rsid w:val="0093452D"/>
    <w:rsid w:val="00934A3C"/>
    <w:rsid w:val="00934C73"/>
    <w:rsid w:val="0093540B"/>
    <w:rsid w:val="0093570E"/>
    <w:rsid w:val="00936A5A"/>
    <w:rsid w:val="00937BA2"/>
    <w:rsid w:val="00937C73"/>
    <w:rsid w:val="009400AE"/>
    <w:rsid w:val="00943099"/>
    <w:rsid w:val="00943414"/>
    <w:rsid w:val="00945578"/>
    <w:rsid w:val="0094591D"/>
    <w:rsid w:val="00945ADF"/>
    <w:rsid w:val="00947603"/>
    <w:rsid w:val="009507D0"/>
    <w:rsid w:val="00950BA5"/>
    <w:rsid w:val="00951322"/>
    <w:rsid w:val="0095208B"/>
    <w:rsid w:val="00952B58"/>
    <w:rsid w:val="00953CE2"/>
    <w:rsid w:val="00953E4A"/>
    <w:rsid w:val="00954623"/>
    <w:rsid w:val="00955A3D"/>
    <w:rsid w:val="00955C59"/>
    <w:rsid w:val="00955D80"/>
    <w:rsid w:val="00955E3B"/>
    <w:rsid w:val="009564EA"/>
    <w:rsid w:val="00956C6C"/>
    <w:rsid w:val="00956D45"/>
    <w:rsid w:val="00957448"/>
    <w:rsid w:val="00960478"/>
    <w:rsid w:val="00960637"/>
    <w:rsid w:val="00960B45"/>
    <w:rsid w:val="0096193D"/>
    <w:rsid w:val="009619B4"/>
    <w:rsid w:val="00961B07"/>
    <w:rsid w:val="0096226A"/>
    <w:rsid w:val="00962853"/>
    <w:rsid w:val="00964760"/>
    <w:rsid w:val="0096560B"/>
    <w:rsid w:val="00966033"/>
    <w:rsid w:val="00967143"/>
    <w:rsid w:val="00970BEE"/>
    <w:rsid w:val="00970C3C"/>
    <w:rsid w:val="0097233F"/>
    <w:rsid w:val="00973BFD"/>
    <w:rsid w:val="00976CF3"/>
    <w:rsid w:val="0098071E"/>
    <w:rsid w:val="00981862"/>
    <w:rsid w:val="00981C81"/>
    <w:rsid w:val="009829D8"/>
    <w:rsid w:val="009835D2"/>
    <w:rsid w:val="00983B9C"/>
    <w:rsid w:val="00984194"/>
    <w:rsid w:val="009845E8"/>
    <w:rsid w:val="009855AD"/>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4529"/>
    <w:rsid w:val="009A5B3A"/>
    <w:rsid w:val="009A6BE9"/>
    <w:rsid w:val="009A7670"/>
    <w:rsid w:val="009A7A59"/>
    <w:rsid w:val="009A7C40"/>
    <w:rsid w:val="009B0B15"/>
    <w:rsid w:val="009B0D23"/>
    <w:rsid w:val="009B141C"/>
    <w:rsid w:val="009B17DE"/>
    <w:rsid w:val="009B2238"/>
    <w:rsid w:val="009B2408"/>
    <w:rsid w:val="009B39FC"/>
    <w:rsid w:val="009B3D15"/>
    <w:rsid w:val="009B3F25"/>
    <w:rsid w:val="009B419A"/>
    <w:rsid w:val="009B486C"/>
    <w:rsid w:val="009B52F9"/>
    <w:rsid w:val="009B56A5"/>
    <w:rsid w:val="009B74DD"/>
    <w:rsid w:val="009B76FE"/>
    <w:rsid w:val="009B7A6B"/>
    <w:rsid w:val="009C2DA4"/>
    <w:rsid w:val="009C37E3"/>
    <w:rsid w:val="009C4513"/>
    <w:rsid w:val="009C4D6A"/>
    <w:rsid w:val="009C5100"/>
    <w:rsid w:val="009C6BF2"/>
    <w:rsid w:val="009C7A69"/>
    <w:rsid w:val="009D125B"/>
    <w:rsid w:val="009D15BB"/>
    <w:rsid w:val="009D17E7"/>
    <w:rsid w:val="009D1F83"/>
    <w:rsid w:val="009D2FEB"/>
    <w:rsid w:val="009D4284"/>
    <w:rsid w:val="009D44A3"/>
    <w:rsid w:val="009D46F6"/>
    <w:rsid w:val="009D4A57"/>
    <w:rsid w:val="009D4DB9"/>
    <w:rsid w:val="009D5159"/>
    <w:rsid w:val="009D57E8"/>
    <w:rsid w:val="009D5BA8"/>
    <w:rsid w:val="009D611E"/>
    <w:rsid w:val="009D70F0"/>
    <w:rsid w:val="009E1D7A"/>
    <w:rsid w:val="009E1E65"/>
    <w:rsid w:val="009E2660"/>
    <w:rsid w:val="009E2D89"/>
    <w:rsid w:val="009E3CEE"/>
    <w:rsid w:val="009E3E8F"/>
    <w:rsid w:val="009E41D7"/>
    <w:rsid w:val="009E57D8"/>
    <w:rsid w:val="009E7C59"/>
    <w:rsid w:val="009F0249"/>
    <w:rsid w:val="009F0C64"/>
    <w:rsid w:val="009F1E13"/>
    <w:rsid w:val="009F1F8C"/>
    <w:rsid w:val="009F284B"/>
    <w:rsid w:val="009F30D6"/>
    <w:rsid w:val="009F3422"/>
    <w:rsid w:val="009F3B27"/>
    <w:rsid w:val="009F3D12"/>
    <w:rsid w:val="009F4B1D"/>
    <w:rsid w:val="009F5617"/>
    <w:rsid w:val="009F5A41"/>
    <w:rsid w:val="009F6FE2"/>
    <w:rsid w:val="00A00B66"/>
    <w:rsid w:val="00A012C3"/>
    <w:rsid w:val="00A01BDD"/>
    <w:rsid w:val="00A02A99"/>
    <w:rsid w:val="00A02BE4"/>
    <w:rsid w:val="00A0354E"/>
    <w:rsid w:val="00A03BC5"/>
    <w:rsid w:val="00A047B2"/>
    <w:rsid w:val="00A054A5"/>
    <w:rsid w:val="00A0556B"/>
    <w:rsid w:val="00A0568C"/>
    <w:rsid w:val="00A05B0A"/>
    <w:rsid w:val="00A06107"/>
    <w:rsid w:val="00A06902"/>
    <w:rsid w:val="00A06A40"/>
    <w:rsid w:val="00A1075A"/>
    <w:rsid w:val="00A10B76"/>
    <w:rsid w:val="00A118B5"/>
    <w:rsid w:val="00A118EC"/>
    <w:rsid w:val="00A127E8"/>
    <w:rsid w:val="00A12912"/>
    <w:rsid w:val="00A12C1E"/>
    <w:rsid w:val="00A12D1C"/>
    <w:rsid w:val="00A139BA"/>
    <w:rsid w:val="00A152C3"/>
    <w:rsid w:val="00A15597"/>
    <w:rsid w:val="00A15FF3"/>
    <w:rsid w:val="00A17416"/>
    <w:rsid w:val="00A177F6"/>
    <w:rsid w:val="00A210F6"/>
    <w:rsid w:val="00A21625"/>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6825"/>
    <w:rsid w:val="00A3710F"/>
    <w:rsid w:val="00A40677"/>
    <w:rsid w:val="00A41377"/>
    <w:rsid w:val="00A43A9A"/>
    <w:rsid w:val="00A43C00"/>
    <w:rsid w:val="00A44F50"/>
    <w:rsid w:val="00A45CD6"/>
    <w:rsid w:val="00A46440"/>
    <w:rsid w:val="00A4668D"/>
    <w:rsid w:val="00A46CB7"/>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394"/>
    <w:rsid w:val="00A73D7D"/>
    <w:rsid w:val="00A75A7C"/>
    <w:rsid w:val="00A7732F"/>
    <w:rsid w:val="00A8005A"/>
    <w:rsid w:val="00A806C3"/>
    <w:rsid w:val="00A80790"/>
    <w:rsid w:val="00A81636"/>
    <w:rsid w:val="00A81CDA"/>
    <w:rsid w:val="00A81E60"/>
    <w:rsid w:val="00A82985"/>
    <w:rsid w:val="00A8359A"/>
    <w:rsid w:val="00A8361A"/>
    <w:rsid w:val="00A84719"/>
    <w:rsid w:val="00A847ED"/>
    <w:rsid w:val="00A84A07"/>
    <w:rsid w:val="00A84FCE"/>
    <w:rsid w:val="00A84FF7"/>
    <w:rsid w:val="00A868EE"/>
    <w:rsid w:val="00A915EF"/>
    <w:rsid w:val="00A9199D"/>
    <w:rsid w:val="00A9222E"/>
    <w:rsid w:val="00A9392D"/>
    <w:rsid w:val="00A9396B"/>
    <w:rsid w:val="00A94091"/>
    <w:rsid w:val="00A94362"/>
    <w:rsid w:val="00A94D67"/>
    <w:rsid w:val="00A94F9E"/>
    <w:rsid w:val="00A952EE"/>
    <w:rsid w:val="00A97496"/>
    <w:rsid w:val="00A97BBA"/>
    <w:rsid w:val="00A97C14"/>
    <w:rsid w:val="00AA1825"/>
    <w:rsid w:val="00AA248A"/>
    <w:rsid w:val="00AA27C4"/>
    <w:rsid w:val="00AA2EDC"/>
    <w:rsid w:val="00AA31AF"/>
    <w:rsid w:val="00AA3D28"/>
    <w:rsid w:val="00AA5606"/>
    <w:rsid w:val="00AA7F55"/>
    <w:rsid w:val="00AB04A1"/>
    <w:rsid w:val="00AB0695"/>
    <w:rsid w:val="00AB0DAF"/>
    <w:rsid w:val="00AB1094"/>
    <w:rsid w:val="00AB11B4"/>
    <w:rsid w:val="00AB1371"/>
    <w:rsid w:val="00AB1774"/>
    <w:rsid w:val="00AB1AE1"/>
    <w:rsid w:val="00AB20FB"/>
    <w:rsid w:val="00AB2480"/>
    <w:rsid w:val="00AB38F6"/>
    <w:rsid w:val="00AB5854"/>
    <w:rsid w:val="00AC0517"/>
    <w:rsid w:val="00AC0695"/>
    <w:rsid w:val="00AC171F"/>
    <w:rsid w:val="00AC1EA8"/>
    <w:rsid w:val="00AC281D"/>
    <w:rsid w:val="00AC2872"/>
    <w:rsid w:val="00AC2D2D"/>
    <w:rsid w:val="00AC3909"/>
    <w:rsid w:val="00AC4314"/>
    <w:rsid w:val="00AC4628"/>
    <w:rsid w:val="00AC5540"/>
    <w:rsid w:val="00AC581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8B0"/>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32BD"/>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DD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B55"/>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27A"/>
    <w:rsid w:val="00B42F4F"/>
    <w:rsid w:val="00B42FA1"/>
    <w:rsid w:val="00B430D8"/>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57448"/>
    <w:rsid w:val="00B60A20"/>
    <w:rsid w:val="00B61503"/>
    <w:rsid w:val="00B61A93"/>
    <w:rsid w:val="00B6289B"/>
    <w:rsid w:val="00B62D16"/>
    <w:rsid w:val="00B64751"/>
    <w:rsid w:val="00B654D8"/>
    <w:rsid w:val="00B669BE"/>
    <w:rsid w:val="00B66B97"/>
    <w:rsid w:val="00B66FFF"/>
    <w:rsid w:val="00B671D1"/>
    <w:rsid w:val="00B70D45"/>
    <w:rsid w:val="00B7134C"/>
    <w:rsid w:val="00B719B8"/>
    <w:rsid w:val="00B72932"/>
    <w:rsid w:val="00B7294E"/>
    <w:rsid w:val="00B729AF"/>
    <w:rsid w:val="00B72E30"/>
    <w:rsid w:val="00B73042"/>
    <w:rsid w:val="00B732E0"/>
    <w:rsid w:val="00B733CF"/>
    <w:rsid w:val="00B752AA"/>
    <w:rsid w:val="00B76012"/>
    <w:rsid w:val="00B7687F"/>
    <w:rsid w:val="00B76EFC"/>
    <w:rsid w:val="00B77D6C"/>
    <w:rsid w:val="00B8057D"/>
    <w:rsid w:val="00B80DBF"/>
    <w:rsid w:val="00B80DF3"/>
    <w:rsid w:val="00B82369"/>
    <w:rsid w:val="00B8302B"/>
    <w:rsid w:val="00B83312"/>
    <w:rsid w:val="00B855F0"/>
    <w:rsid w:val="00B8563D"/>
    <w:rsid w:val="00B85D76"/>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1AA7"/>
    <w:rsid w:val="00BB226E"/>
    <w:rsid w:val="00BB3470"/>
    <w:rsid w:val="00BB4266"/>
    <w:rsid w:val="00BB4567"/>
    <w:rsid w:val="00BB4F78"/>
    <w:rsid w:val="00BB5A93"/>
    <w:rsid w:val="00BB5E91"/>
    <w:rsid w:val="00BB60C2"/>
    <w:rsid w:val="00BB60F3"/>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0C4"/>
    <w:rsid w:val="00BE7939"/>
    <w:rsid w:val="00BE797A"/>
    <w:rsid w:val="00BE7E06"/>
    <w:rsid w:val="00BF050E"/>
    <w:rsid w:val="00BF0CD9"/>
    <w:rsid w:val="00BF24AE"/>
    <w:rsid w:val="00BF24EF"/>
    <w:rsid w:val="00BF2B52"/>
    <w:rsid w:val="00BF2D4C"/>
    <w:rsid w:val="00BF2D6C"/>
    <w:rsid w:val="00BF2F6F"/>
    <w:rsid w:val="00BF3CA9"/>
    <w:rsid w:val="00BF3EAB"/>
    <w:rsid w:val="00BF43D4"/>
    <w:rsid w:val="00BF5340"/>
    <w:rsid w:val="00BF65FE"/>
    <w:rsid w:val="00BF7AC0"/>
    <w:rsid w:val="00BF7CB8"/>
    <w:rsid w:val="00C00139"/>
    <w:rsid w:val="00C003B7"/>
    <w:rsid w:val="00C00F61"/>
    <w:rsid w:val="00C0242D"/>
    <w:rsid w:val="00C02479"/>
    <w:rsid w:val="00C024A8"/>
    <w:rsid w:val="00C02B43"/>
    <w:rsid w:val="00C03182"/>
    <w:rsid w:val="00C033D8"/>
    <w:rsid w:val="00C0474A"/>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430B"/>
    <w:rsid w:val="00C35BCF"/>
    <w:rsid w:val="00C36065"/>
    <w:rsid w:val="00C3678B"/>
    <w:rsid w:val="00C36B63"/>
    <w:rsid w:val="00C3709F"/>
    <w:rsid w:val="00C3761B"/>
    <w:rsid w:val="00C37C3E"/>
    <w:rsid w:val="00C40199"/>
    <w:rsid w:val="00C4042C"/>
    <w:rsid w:val="00C40934"/>
    <w:rsid w:val="00C413C5"/>
    <w:rsid w:val="00C42715"/>
    <w:rsid w:val="00C42AA3"/>
    <w:rsid w:val="00C42C0E"/>
    <w:rsid w:val="00C42FF6"/>
    <w:rsid w:val="00C43B3A"/>
    <w:rsid w:val="00C43B61"/>
    <w:rsid w:val="00C44126"/>
    <w:rsid w:val="00C45797"/>
    <w:rsid w:val="00C460B3"/>
    <w:rsid w:val="00C474D1"/>
    <w:rsid w:val="00C50504"/>
    <w:rsid w:val="00C505D4"/>
    <w:rsid w:val="00C51D97"/>
    <w:rsid w:val="00C526DF"/>
    <w:rsid w:val="00C527B7"/>
    <w:rsid w:val="00C52EDF"/>
    <w:rsid w:val="00C55D51"/>
    <w:rsid w:val="00C56735"/>
    <w:rsid w:val="00C61562"/>
    <w:rsid w:val="00C62DCD"/>
    <w:rsid w:val="00C62E5D"/>
    <w:rsid w:val="00C63375"/>
    <w:rsid w:val="00C63430"/>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063"/>
    <w:rsid w:val="00C77457"/>
    <w:rsid w:val="00C77BB2"/>
    <w:rsid w:val="00C80029"/>
    <w:rsid w:val="00C80331"/>
    <w:rsid w:val="00C83BC5"/>
    <w:rsid w:val="00C85D12"/>
    <w:rsid w:val="00C870A6"/>
    <w:rsid w:val="00C87A11"/>
    <w:rsid w:val="00C87B59"/>
    <w:rsid w:val="00C909D3"/>
    <w:rsid w:val="00C927C0"/>
    <w:rsid w:val="00C931F9"/>
    <w:rsid w:val="00C9361B"/>
    <w:rsid w:val="00C93995"/>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2D03"/>
    <w:rsid w:val="00CB39BE"/>
    <w:rsid w:val="00CB3CD4"/>
    <w:rsid w:val="00CB4FB5"/>
    <w:rsid w:val="00CB538C"/>
    <w:rsid w:val="00CB68B6"/>
    <w:rsid w:val="00CB75D9"/>
    <w:rsid w:val="00CC028F"/>
    <w:rsid w:val="00CC1C88"/>
    <w:rsid w:val="00CC241E"/>
    <w:rsid w:val="00CC3223"/>
    <w:rsid w:val="00CC41B3"/>
    <w:rsid w:val="00CC44D2"/>
    <w:rsid w:val="00CC4A4E"/>
    <w:rsid w:val="00CC4DE7"/>
    <w:rsid w:val="00CC4F39"/>
    <w:rsid w:val="00CC6930"/>
    <w:rsid w:val="00CC7481"/>
    <w:rsid w:val="00CD0273"/>
    <w:rsid w:val="00CD10B9"/>
    <w:rsid w:val="00CD1165"/>
    <w:rsid w:val="00CD1AEE"/>
    <w:rsid w:val="00CD27FC"/>
    <w:rsid w:val="00CD3EEF"/>
    <w:rsid w:val="00CD42F7"/>
    <w:rsid w:val="00CD5194"/>
    <w:rsid w:val="00CD5463"/>
    <w:rsid w:val="00CD6062"/>
    <w:rsid w:val="00CD7373"/>
    <w:rsid w:val="00CD7BAD"/>
    <w:rsid w:val="00CE0950"/>
    <w:rsid w:val="00CE1060"/>
    <w:rsid w:val="00CE1C77"/>
    <w:rsid w:val="00CE265D"/>
    <w:rsid w:val="00CE2EB4"/>
    <w:rsid w:val="00CE35A2"/>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1F3"/>
    <w:rsid w:val="00CF420F"/>
    <w:rsid w:val="00CF5942"/>
    <w:rsid w:val="00CF5DD2"/>
    <w:rsid w:val="00CF6042"/>
    <w:rsid w:val="00CF6652"/>
    <w:rsid w:val="00CF674C"/>
    <w:rsid w:val="00CF688D"/>
    <w:rsid w:val="00CF7DF6"/>
    <w:rsid w:val="00D00875"/>
    <w:rsid w:val="00D008A8"/>
    <w:rsid w:val="00D0090C"/>
    <w:rsid w:val="00D01B2F"/>
    <w:rsid w:val="00D01E87"/>
    <w:rsid w:val="00D03B02"/>
    <w:rsid w:val="00D03EA8"/>
    <w:rsid w:val="00D05616"/>
    <w:rsid w:val="00D05DF6"/>
    <w:rsid w:val="00D06954"/>
    <w:rsid w:val="00D06D1E"/>
    <w:rsid w:val="00D0768A"/>
    <w:rsid w:val="00D07842"/>
    <w:rsid w:val="00D10C9F"/>
    <w:rsid w:val="00D11786"/>
    <w:rsid w:val="00D1207A"/>
    <w:rsid w:val="00D12CFE"/>
    <w:rsid w:val="00D12FC9"/>
    <w:rsid w:val="00D140A5"/>
    <w:rsid w:val="00D1465E"/>
    <w:rsid w:val="00D159DD"/>
    <w:rsid w:val="00D16524"/>
    <w:rsid w:val="00D16CDF"/>
    <w:rsid w:val="00D17355"/>
    <w:rsid w:val="00D217B9"/>
    <w:rsid w:val="00D23EB6"/>
    <w:rsid w:val="00D23EE8"/>
    <w:rsid w:val="00D2404B"/>
    <w:rsid w:val="00D24759"/>
    <w:rsid w:val="00D25064"/>
    <w:rsid w:val="00D25301"/>
    <w:rsid w:val="00D268DD"/>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2BA3"/>
    <w:rsid w:val="00D44456"/>
    <w:rsid w:val="00D456A0"/>
    <w:rsid w:val="00D45950"/>
    <w:rsid w:val="00D45C10"/>
    <w:rsid w:val="00D52869"/>
    <w:rsid w:val="00D54244"/>
    <w:rsid w:val="00D542F2"/>
    <w:rsid w:val="00D5433E"/>
    <w:rsid w:val="00D547D6"/>
    <w:rsid w:val="00D5480C"/>
    <w:rsid w:val="00D5558B"/>
    <w:rsid w:val="00D55BA1"/>
    <w:rsid w:val="00D55D1D"/>
    <w:rsid w:val="00D55F38"/>
    <w:rsid w:val="00D57953"/>
    <w:rsid w:val="00D6092F"/>
    <w:rsid w:val="00D609F9"/>
    <w:rsid w:val="00D61925"/>
    <w:rsid w:val="00D623C6"/>
    <w:rsid w:val="00D6329C"/>
    <w:rsid w:val="00D6373E"/>
    <w:rsid w:val="00D63A5F"/>
    <w:rsid w:val="00D643F1"/>
    <w:rsid w:val="00D64769"/>
    <w:rsid w:val="00D656FC"/>
    <w:rsid w:val="00D65C5D"/>
    <w:rsid w:val="00D65E2B"/>
    <w:rsid w:val="00D6600D"/>
    <w:rsid w:val="00D66816"/>
    <w:rsid w:val="00D67BC1"/>
    <w:rsid w:val="00D70D8B"/>
    <w:rsid w:val="00D70E09"/>
    <w:rsid w:val="00D72C66"/>
    <w:rsid w:val="00D74240"/>
    <w:rsid w:val="00D74A91"/>
    <w:rsid w:val="00D7552C"/>
    <w:rsid w:val="00D75D79"/>
    <w:rsid w:val="00D76DE5"/>
    <w:rsid w:val="00D76E94"/>
    <w:rsid w:val="00D775FD"/>
    <w:rsid w:val="00D800E0"/>
    <w:rsid w:val="00D80A29"/>
    <w:rsid w:val="00D8105A"/>
    <w:rsid w:val="00D8126F"/>
    <w:rsid w:val="00D82BF2"/>
    <w:rsid w:val="00D82C4E"/>
    <w:rsid w:val="00D830D1"/>
    <w:rsid w:val="00D83323"/>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95514"/>
    <w:rsid w:val="00DA008E"/>
    <w:rsid w:val="00DA08DA"/>
    <w:rsid w:val="00DA10B2"/>
    <w:rsid w:val="00DA1B89"/>
    <w:rsid w:val="00DA2AD6"/>
    <w:rsid w:val="00DA320A"/>
    <w:rsid w:val="00DA37C8"/>
    <w:rsid w:val="00DA41B0"/>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00D"/>
    <w:rsid w:val="00DC1130"/>
    <w:rsid w:val="00DC17E8"/>
    <w:rsid w:val="00DC1CCA"/>
    <w:rsid w:val="00DC20AA"/>
    <w:rsid w:val="00DC2D8C"/>
    <w:rsid w:val="00DC6418"/>
    <w:rsid w:val="00DC6B76"/>
    <w:rsid w:val="00DC742C"/>
    <w:rsid w:val="00DC74B1"/>
    <w:rsid w:val="00DD0390"/>
    <w:rsid w:val="00DD1F5E"/>
    <w:rsid w:val="00DD2390"/>
    <w:rsid w:val="00DD23AA"/>
    <w:rsid w:val="00DD2653"/>
    <w:rsid w:val="00DD3876"/>
    <w:rsid w:val="00DD3B86"/>
    <w:rsid w:val="00DD4322"/>
    <w:rsid w:val="00DD5319"/>
    <w:rsid w:val="00DE01FF"/>
    <w:rsid w:val="00DE0BDF"/>
    <w:rsid w:val="00DE117A"/>
    <w:rsid w:val="00DE2C24"/>
    <w:rsid w:val="00DE35D0"/>
    <w:rsid w:val="00DE4389"/>
    <w:rsid w:val="00DE4A02"/>
    <w:rsid w:val="00DE5461"/>
    <w:rsid w:val="00DE5B81"/>
    <w:rsid w:val="00DF0936"/>
    <w:rsid w:val="00DF0C34"/>
    <w:rsid w:val="00DF1873"/>
    <w:rsid w:val="00DF1AC4"/>
    <w:rsid w:val="00DF25A7"/>
    <w:rsid w:val="00DF33F7"/>
    <w:rsid w:val="00DF4C0C"/>
    <w:rsid w:val="00DF552A"/>
    <w:rsid w:val="00DF5910"/>
    <w:rsid w:val="00DF59D6"/>
    <w:rsid w:val="00DF6C33"/>
    <w:rsid w:val="00DF721A"/>
    <w:rsid w:val="00DF72C7"/>
    <w:rsid w:val="00E00BEA"/>
    <w:rsid w:val="00E00CEE"/>
    <w:rsid w:val="00E00F60"/>
    <w:rsid w:val="00E01424"/>
    <w:rsid w:val="00E0180F"/>
    <w:rsid w:val="00E01CF8"/>
    <w:rsid w:val="00E02E46"/>
    <w:rsid w:val="00E02EE6"/>
    <w:rsid w:val="00E04830"/>
    <w:rsid w:val="00E051CA"/>
    <w:rsid w:val="00E058DA"/>
    <w:rsid w:val="00E06660"/>
    <w:rsid w:val="00E07261"/>
    <w:rsid w:val="00E0777C"/>
    <w:rsid w:val="00E105B3"/>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0A9"/>
    <w:rsid w:val="00E30449"/>
    <w:rsid w:val="00E30FBE"/>
    <w:rsid w:val="00E31713"/>
    <w:rsid w:val="00E3237C"/>
    <w:rsid w:val="00E332B4"/>
    <w:rsid w:val="00E358C0"/>
    <w:rsid w:val="00E3632E"/>
    <w:rsid w:val="00E366D0"/>
    <w:rsid w:val="00E370C9"/>
    <w:rsid w:val="00E37585"/>
    <w:rsid w:val="00E3758B"/>
    <w:rsid w:val="00E3758E"/>
    <w:rsid w:val="00E405A1"/>
    <w:rsid w:val="00E410B4"/>
    <w:rsid w:val="00E411F3"/>
    <w:rsid w:val="00E416DB"/>
    <w:rsid w:val="00E43965"/>
    <w:rsid w:val="00E44D0A"/>
    <w:rsid w:val="00E44E91"/>
    <w:rsid w:val="00E452E7"/>
    <w:rsid w:val="00E45346"/>
    <w:rsid w:val="00E457F2"/>
    <w:rsid w:val="00E45E3B"/>
    <w:rsid w:val="00E4602A"/>
    <w:rsid w:val="00E46422"/>
    <w:rsid w:val="00E46BED"/>
    <w:rsid w:val="00E46DAE"/>
    <w:rsid w:val="00E472E2"/>
    <w:rsid w:val="00E47C2D"/>
    <w:rsid w:val="00E5197C"/>
    <w:rsid w:val="00E5223F"/>
    <w:rsid w:val="00E52978"/>
    <w:rsid w:val="00E5520F"/>
    <w:rsid w:val="00E55F1A"/>
    <w:rsid w:val="00E56102"/>
    <w:rsid w:val="00E56DD7"/>
    <w:rsid w:val="00E57368"/>
    <w:rsid w:val="00E57D59"/>
    <w:rsid w:val="00E57E3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5B6"/>
    <w:rsid w:val="00E735B9"/>
    <w:rsid w:val="00E73671"/>
    <w:rsid w:val="00E7474B"/>
    <w:rsid w:val="00E74C7F"/>
    <w:rsid w:val="00E758D8"/>
    <w:rsid w:val="00E7592D"/>
    <w:rsid w:val="00E759A6"/>
    <w:rsid w:val="00E76D56"/>
    <w:rsid w:val="00E77B0C"/>
    <w:rsid w:val="00E77C2C"/>
    <w:rsid w:val="00E77CB8"/>
    <w:rsid w:val="00E77D8C"/>
    <w:rsid w:val="00E77E93"/>
    <w:rsid w:val="00E82EA5"/>
    <w:rsid w:val="00E84757"/>
    <w:rsid w:val="00E84CE9"/>
    <w:rsid w:val="00E87F8C"/>
    <w:rsid w:val="00E90E17"/>
    <w:rsid w:val="00E92670"/>
    <w:rsid w:val="00E92755"/>
    <w:rsid w:val="00E9288C"/>
    <w:rsid w:val="00E94D08"/>
    <w:rsid w:val="00E95D9F"/>
    <w:rsid w:val="00E95F4B"/>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1FB"/>
    <w:rsid w:val="00EB07F9"/>
    <w:rsid w:val="00EB0EF4"/>
    <w:rsid w:val="00EB22DB"/>
    <w:rsid w:val="00EB3AF3"/>
    <w:rsid w:val="00EB41B1"/>
    <w:rsid w:val="00EB4545"/>
    <w:rsid w:val="00EB5B87"/>
    <w:rsid w:val="00EB6046"/>
    <w:rsid w:val="00EB60D5"/>
    <w:rsid w:val="00EB618C"/>
    <w:rsid w:val="00EC117B"/>
    <w:rsid w:val="00EC1430"/>
    <w:rsid w:val="00EC195E"/>
    <w:rsid w:val="00EC2739"/>
    <w:rsid w:val="00EC3830"/>
    <w:rsid w:val="00EC3C39"/>
    <w:rsid w:val="00EC43F6"/>
    <w:rsid w:val="00EC4C15"/>
    <w:rsid w:val="00EC56DC"/>
    <w:rsid w:val="00EC6BB5"/>
    <w:rsid w:val="00EC7098"/>
    <w:rsid w:val="00ED03ED"/>
    <w:rsid w:val="00ED0EB4"/>
    <w:rsid w:val="00ED1588"/>
    <w:rsid w:val="00ED15F2"/>
    <w:rsid w:val="00ED1881"/>
    <w:rsid w:val="00ED2120"/>
    <w:rsid w:val="00ED511E"/>
    <w:rsid w:val="00ED7E5A"/>
    <w:rsid w:val="00EE0921"/>
    <w:rsid w:val="00EE1717"/>
    <w:rsid w:val="00EE1F88"/>
    <w:rsid w:val="00EE26E8"/>
    <w:rsid w:val="00EE2AE3"/>
    <w:rsid w:val="00EE3A99"/>
    <w:rsid w:val="00EE4482"/>
    <w:rsid w:val="00EE502A"/>
    <w:rsid w:val="00EE5D81"/>
    <w:rsid w:val="00EE7D14"/>
    <w:rsid w:val="00EF022A"/>
    <w:rsid w:val="00EF092B"/>
    <w:rsid w:val="00EF162B"/>
    <w:rsid w:val="00EF1C65"/>
    <w:rsid w:val="00EF215A"/>
    <w:rsid w:val="00EF27B5"/>
    <w:rsid w:val="00EF3F0E"/>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5E0C"/>
    <w:rsid w:val="00F0681D"/>
    <w:rsid w:val="00F07A35"/>
    <w:rsid w:val="00F07E6D"/>
    <w:rsid w:val="00F11933"/>
    <w:rsid w:val="00F11B8C"/>
    <w:rsid w:val="00F135A6"/>
    <w:rsid w:val="00F136FD"/>
    <w:rsid w:val="00F13C12"/>
    <w:rsid w:val="00F13EF8"/>
    <w:rsid w:val="00F1408B"/>
    <w:rsid w:val="00F1506C"/>
    <w:rsid w:val="00F15198"/>
    <w:rsid w:val="00F15956"/>
    <w:rsid w:val="00F1649F"/>
    <w:rsid w:val="00F16674"/>
    <w:rsid w:val="00F1673D"/>
    <w:rsid w:val="00F2058E"/>
    <w:rsid w:val="00F233AF"/>
    <w:rsid w:val="00F2368E"/>
    <w:rsid w:val="00F27047"/>
    <w:rsid w:val="00F271A5"/>
    <w:rsid w:val="00F271D3"/>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445C7"/>
    <w:rsid w:val="00F44DB0"/>
    <w:rsid w:val="00F50A81"/>
    <w:rsid w:val="00F515AF"/>
    <w:rsid w:val="00F52BBD"/>
    <w:rsid w:val="00F5308E"/>
    <w:rsid w:val="00F5336A"/>
    <w:rsid w:val="00F53688"/>
    <w:rsid w:val="00F5436E"/>
    <w:rsid w:val="00F54CD8"/>
    <w:rsid w:val="00F5692E"/>
    <w:rsid w:val="00F61081"/>
    <w:rsid w:val="00F61A9E"/>
    <w:rsid w:val="00F61FA2"/>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0AA"/>
    <w:rsid w:val="00F76C40"/>
    <w:rsid w:val="00F773AA"/>
    <w:rsid w:val="00F775C5"/>
    <w:rsid w:val="00F77CD9"/>
    <w:rsid w:val="00F803D3"/>
    <w:rsid w:val="00F811E8"/>
    <w:rsid w:val="00F818EB"/>
    <w:rsid w:val="00F82DB2"/>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655"/>
    <w:rsid w:val="00FA4BF8"/>
    <w:rsid w:val="00FA4E74"/>
    <w:rsid w:val="00FA4F1F"/>
    <w:rsid w:val="00FA5761"/>
    <w:rsid w:val="00FA62C9"/>
    <w:rsid w:val="00FA63EC"/>
    <w:rsid w:val="00FB065F"/>
    <w:rsid w:val="00FB201B"/>
    <w:rsid w:val="00FB3D5F"/>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4726"/>
    <w:rsid w:val="00FC515A"/>
    <w:rsid w:val="00FC57E5"/>
    <w:rsid w:val="00FC66AF"/>
    <w:rsid w:val="00FC6D67"/>
    <w:rsid w:val="00FC70E5"/>
    <w:rsid w:val="00FC74A8"/>
    <w:rsid w:val="00FC74C6"/>
    <w:rsid w:val="00FC74E6"/>
    <w:rsid w:val="00FC75E1"/>
    <w:rsid w:val="00FC781A"/>
    <w:rsid w:val="00FD0382"/>
    <w:rsid w:val="00FD1357"/>
    <w:rsid w:val="00FD1708"/>
    <w:rsid w:val="00FD1736"/>
    <w:rsid w:val="00FD1AE0"/>
    <w:rsid w:val="00FD2077"/>
    <w:rsid w:val="00FD2181"/>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E7EB3"/>
    <w:rsid w:val="00FF0147"/>
    <w:rsid w:val="00FF0273"/>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3FF10E"/>
  <w15:docId w15:val="{C9F03062-661A-4EB6-B6DB-AEAA25913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7">
    <w:name w:val="Mención sin resolver27"/>
    <w:basedOn w:val="Fuentedeprrafopredeter"/>
    <w:uiPriority w:val="99"/>
    <w:semiHidden/>
    <w:unhideWhenUsed/>
    <w:rsid w:val="009E2D89"/>
    <w:rPr>
      <w:color w:val="808080"/>
      <w:shd w:val="clear" w:color="auto" w:fill="E6E6E6"/>
    </w:rPr>
  </w:style>
  <w:style w:type="character" w:customStyle="1" w:styleId="Mencinsinresolver28">
    <w:name w:val="Mención sin resolver28"/>
    <w:basedOn w:val="Fuentedeprrafopredeter"/>
    <w:uiPriority w:val="99"/>
    <w:semiHidden/>
    <w:unhideWhenUsed/>
    <w:rsid w:val="000E0F20"/>
    <w:rPr>
      <w:color w:val="808080"/>
      <w:shd w:val="clear" w:color="auto" w:fill="E6E6E6"/>
    </w:rPr>
  </w:style>
  <w:style w:type="character" w:customStyle="1" w:styleId="Mencinsinresolver29">
    <w:name w:val="Mención sin resolver29"/>
    <w:basedOn w:val="Fuentedeprrafopredeter"/>
    <w:uiPriority w:val="99"/>
    <w:semiHidden/>
    <w:unhideWhenUsed/>
    <w:rsid w:val="00251901"/>
    <w:rPr>
      <w:color w:val="808080"/>
      <w:shd w:val="clear" w:color="auto" w:fill="E6E6E6"/>
    </w:rPr>
  </w:style>
  <w:style w:type="character" w:customStyle="1" w:styleId="Mencinsinresolver30">
    <w:name w:val="Mención sin resolver30"/>
    <w:basedOn w:val="Fuentedeprrafopredeter"/>
    <w:uiPriority w:val="99"/>
    <w:semiHidden/>
    <w:unhideWhenUsed/>
    <w:rsid w:val="00A139BA"/>
    <w:rPr>
      <w:color w:val="808080"/>
      <w:shd w:val="clear" w:color="auto" w:fill="E6E6E6"/>
    </w:rPr>
  </w:style>
  <w:style w:type="character" w:customStyle="1" w:styleId="Mencinsinresolver31">
    <w:name w:val="Mención sin resolver31"/>
    <w:basedOn w:val="Fuentedeprrafopredeter"/>
    <w:uiPriority w:val="99"/>
    <w:semiHidden/>
    <w:unhideWhenUsed/>
    <w:rsid w:val="00E95F4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46689408">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77216815">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6838">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4062439">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1945695">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4959668">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64130316">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6431417">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32129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5378425">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699988">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37057901">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7710363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09138559">
      <w:bodyDiv w:val="1"/>
      <w:marLeft w:val="0"/>
      <w:marRight w:val="0"/>
      <w:marTop w:val="0"/>
      <w:marBottom w:val="0"/>
      <w:divBdr>
        <w:top w:val="none" w:sz="0" w:space="0" w:color="auto"/>
        <w:left w:val="none" w:sz="0" w:space="0" w:color="auto"/>
        <w:bottom w:val="none" w:sz="0" w:space="0" w:color="auto"/>
        <w:right w:val="none" w:sz="0" w:space="0" w:color="auto"/>
      </w:divBdr>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18268245">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6058122">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2879428">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6101512">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894314">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6760937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0718558">
      <w:bodyDiv w:val="1"/>
      <w:marLeft w:val="0"/>
      <w:marRight w:val="0"/>
      <w:marTop w:val="0"/>
      <w:marBottom w:val="0"/>
      <w:divBdr>
        <w:top w:val="none" w:sz="0" w:space="0" w:color="auto"/>
        <w:left w:val="none" w:sz="0" w:space="0" w:color="auto"/>
        <w:bottom w:val="none" w:sz="0" w:space="0" w:color="auto"/>
        <w:right w:val="none" w:sz="0" w:space="0" w:color="auto"/>
      </w:divBdr>
    </w:div>
    <w:div w:id="401606353">
      <w:bodyDiv w:val="1"/>
      <w:marLeft w:val="0"/>
      <w:marRight w:val="0"/>
      <w:marTop w:val="0"/>
      <w:marBottom w:val="0"/>
      <w:divBdr>
        <w:top w:val="none" w:sz="0" w:space="0" w:color="auto"/>
        <w:left w:val="none" w:sz="0" w:space="0" w:color="auto"/>
        <w:bottom w:val="none" w:sz="0" w:space="0" w:color="auto"/>
        <w:right w:val="none" w:sz="0" w:space="0" w:color="auto"/>
      </w:divBdr>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3236903">
      <w:bodyDiv w:val="1"/>
      <w:marLeft w:val="0"/>
      <w:marRight w:val="0"/>
      <w:marTop w:val="0"/>
      <w:marBottom w:val="0"/>
      <w:divBdr>
        <w:top w:val="none" w:sz="0" w:space="0" w:color="auto"/>
        <w:left w:val="none" w:sz="0" w:space="0" w:color="auto"/>
        <w:bottom w:val="none" w:sz="0" w:space="0" w:color="auto"/>
        <w:right w:val="none" w:sz="0" w:space="0" w:color="auto"/>
      </w:divBdr>
    </w:div>
    <w:div w:id="413354384">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2358936">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4297397">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5751796">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12111">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3415977">
      <w:bodyDiv w:val="1"/>
      <w:marLeft w:val="0"/>
      <w:marRight w:val="0"/>
      <w:marTop w:val="0"/>
      <w:marBottom w:val="0"/>
      <w:divBdr>
        <w:top w:val="none" w:sz="0" w:space="0" w:color="auto"/>
        <w:left w:val="none" w:sz="0" w:space="0" w:color="auto"/>
        <w:bottom w:val="none" w:sz="0" w:space="0" w:color="auto"/>
        <w:right w:val="none" w:sz="0" w:space="0" w:color="auto"/>
      </w:divBdr>
    </w:div>
    <w:div w:id="584807127">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633010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3287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174811">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3090682">
      <w:bodyDiv w:val="1"/>
      <w:marLeft w:val="0"/>
      <w:marRight w:val="0"/>
      <w:marTop w:val="0"/>
      <w:marBottom w:val="0"/>
      <w:divBdr>
        <w:top w:val="none" w:sz="0" w:space="0" w:color="auto"/>
        <w:left w:val="none" w:sz="0" w:space="0" w:color="auto"/>
        <w:bottom w:val="none" w:sz="0" w:space="0" w:color="auto"/>
        <w:right w:val="none" w:sz="0" w:space="0" w:color="auto"/>
      </w:divBdr>
    </w:div>
    <w:div w:id="734206702">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1658710">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1480639">
      <w:bodyDiv w:val="1"/>
      <w:marLeft w:val="0"/>
      <w:marRight w:val="0"/>
      <w:marTop w:val="0"/>
      <w:marBottom w:val="0"/>
      <w:divBdr>
        <w:top w:val="none" w:sz="0" w:space="0" w:color="auto"/>
        <w:left w:val="none" w:sz="0" w:space="0" w:color="auto"/>
        <w:bottom w:val="none" w:sz="0" w:space="0" w:color="auto"/>
        <w:right w:val="none" w:sz="0" w:space="0" w:color="auto"/>
      </w:divBdr>
    </w:div>
    <w:div w:id="813066823">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3087689">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5365622">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09854414">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6983836">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8379">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1380041">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7853620">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085024">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3093600">
      <w:bodyDiv w:val="1"/>
      <w:marLeft w:val="0"/>
      <w:marRight w:val="0"/>
      <w:marTop w:val="0"/>
      <w:marBottom w:val="0"/>
      <w:divBdr>
        <w:top w:val="none" w:sz="0" w:space="0" w:color="auto"/>
        <w:left w:val="none" w:sz="0" w:space="0" w:color="auto"/>
        <w:bottom w:val="none" w:sz="0" w:space="0" w:color="auto"/>
        <w:right w:val="none" w:sz="0" w:space="0" w:color="auto"/>
      </w:divBdr>
    </w:div>
    <w:div w:id="1043138723">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2413683">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2820327">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84950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78402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66936307">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7383458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378671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07376955">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337021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4834381">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21548">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2664277">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4117638">
      <w:bodyDiv w:val="1"/>
      <w:marLeft w:val="0"/>
      <w:marRight w:val="0"/>
      <w:marTop w:val="0"/>
      <w:marBottom w:val="0"/>
      <w:divBdr>
        <w:top w:val="none" w:sz="0" w:space="0" w:color="auto"/>
        <w:left w:val="none" w:sz="0" w:space="0" w:color="auto"/>
        <w:bottom w:val="none" w:sz="0" w:space="0" w:color="auto"/>
        <w:right w:val="none" w:sz="0" w:space="0" w:color="auto"/>
      </w:divBdr>
      <w:divsChild>
        <w:div w:id="1704939278">
          <w:marLeft w:val="0"/>
          <w:marRight w:val="0"/>
          <w:marTop w:val="90"/>
          <w:marBottom w:val="0"/>
          <w:divBdr>
            <w:top w:val="none" w:sz="0" w:space="0" w:color="auto"/>
            <w:left w:val="none" w:sz="0" w:space="0" w:color="auto"/>
            <w:bottom w:val="none" w:sz="0" w:space="0" w:color="auto"/>
            <w:right w:val="none" w:sz="0" w:space="0" w:color="auto"/>
          </w:divBdr>
        </w:div>
      </w:divsChild>
    </w:div>
    <w:div w:id="1287656470">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5521264">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3574282">
      <w:bodyDiv w:val="1"/>
      <w:marLeft w:val="0"/>
      <w:marRight w:val="0"/>
      <w:marTop w:val="0"/>
      <w:marBottom w:val="0"/>
      <w:divBdr>
        <w:top w:val="none" w:sz="0" w:space="0" w:color="auto"/>
        <w:left w:val="none" w:sz="0" w:space="0" w:color="auto"/>
        <w:bottom w:val="none" w:sz="0" w:space="0" w:color="auto"/>
        <w:right w:val="none" w:sz="0" w:space="0" w:color="auto"/>
      </w:divBdr>
    </w:div>
    <w:div w:id="1377462823">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4962958">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399937825">
      <w:bodyDiv w:val="1"/>
      <w:marLeft w:val="0"/>
      <w:marRight w:val="0"/>
      <w:marTop w:val="0"/>
      <w:marBottom w:val="0"/>
      <w:divBdr>
        <w:top w:val="none" w:sz="0" w:space="0" w:color="auto"/>
        <w:left w:val="none" w:sz="0" w:space="0" w:color="auto"/>
        <w:bottom w:val="none" w:sz="0" w:space="0" w:color="auto"/>
        <w:right w:val="none" w:sz="0" w:space="0" w:color="auto"/>
      </w:divBdr>
    </w:div>
    <w:div w:id="1402826177">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06731474">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13700880">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58372810">
      <w:bodyDiv w:val="1"/>
      <w:marLeft w:val="0"/>
      <w:marRight w:val="0"/>
      <w:marTop w:val="0"/>
      <w:marBottom w:val="0"/>
      <w:divBdr>
        <w:top w:val="none" w:sz="0" w:space="0" w:color="auto"/>
        <w:left w:val="none" w:sz="0" w:space="0" w:color="auto"/>
        <w:bottom w:val="none" w:sz="0" w:space="0" w:color="auto"/>
        <w:right w:val="none" w:sz="0" w:space="0" w:color="auto"/>
      </w:divBdr>
    </w:div>
    <w:div w:id="145968458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659819">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8979603">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4907245">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56349725">
      <w:bodyDiv w:val="1"/>
      <w:marLeft w:val="0"/>
      <w:marRight w:val="0"/>
      <w:marTop w:val="0"/>
      <w:marBottom w:val="0"/>
      <w:divBdr>
        <w:top w:val="none" w:sz="0" w:space="0" w:color="auto"/>
        <w:left w:val="none" w:sz="0" w:space="0" w:color="auto"/>
        <w:bottom w:val="none" w:sz="0" w:space="0" w:color="auto"/>
        <w:right w:val="none" w:sz="0" w:space="0" w:color="auto"/>
      </w:divBdr>
      <w:divsChild>
        <w:div w:id="900795999">
          <w:marLeft w:val="0"/>
          <w:marRight w:val="0"/>
          <w:marTop w:val="0"/>
          <w:marBottom w:val="0"/>
          <w:divBdr>
            <w:top w:val="none" w:sz="0" w:space="0" w:color="auto"/>
            <w:left w:val="none" w:sz="0" w:space="0" w:color="auto"/>
            <w:bottom w:val="none" w:sz="0" w:space="0" w:color="auto"/>
            <w:right w:val="none" w:sz="0" w:space="0" w:color="auto"/>
          </w:divBdr>
        </w:div>
      </w:divsChild>
    </w:div>
    <w:div w:id="1559708397">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68491641">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78592779">
      <w:bodyDiv w:val="1"/>
      <w:marLeft w:val="0"/>
      <w:marRight w:val="0"/>
      <w:marTop w:val="0"/>
      <w:marBottom w:val="0"/>
      <w:divBdr>
        <w:top w:val="none" w:sz="0" w:space="0" w:color="auto"/>
        <w:left w:val="none" w:sz="0" w:space="0" w:color="auto"/>
        <w:bottom w:val="none" w:sz="0" w:space="0" w:color="auto"/>
        <w:right w:val="none" w:sz="0" w:space="0" w:color="auto"/>
      </w:divBdr>
      <w:divsChild>
        <w:div w:id="2060742439">
          <w:marLeft w:val="0"/>
          <w:marRight w:val="0"/>
          <w:marTop w:val="0"/>
          <w:marBottom w:val="0"/>
          <w:divBdr>
            <w:top w:val="none" w:sz="0" w:space="0" w:color="auto"/>
            <w:left w:val="none" w:sz="0" w:space="0" w:color="auto"/>
            <w:bottom w:val="none" w:sz="0" w:space="0" w:color="auto"/>
            <w:right w:val="none" w:sz="0" w:space="0" w:color="auto"/>
          </w:divBdr>
        </w:div>
      </w:divsChild>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3174757">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150515">
      <w:bodyDiv w:val="1"/>
      <w:marLeft w:val="0"/>
      <w:marRight w:val="0"/>
      <w:marTop w:val="0"/>
      <w:marBottom w:val="0"/>
      <w:divBdr>
        <w:top w:val="none" w:sz="0" w:space="0" w:color="auto"/>
        <w:left w:val="none" w:sz="0" w:space="0" w:color="auto"/>
        <w:bottom w:val="none" w:sz="0" w:space="0" w:color="auto"/>
        <w:right w:val="none" w:sz="0" w:space="0" w:color="auto"/>
      </w:divBdr>
    </w:div>
    <w:div w:id="1608273863">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1689342">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31746820">
      <w:bodyDiv w:val="1"/>
      <w:marLeft w:val="0"/>
      <w:marRight w:val="0"/>
      <w:marTop w:val="0"/>
      <w:marBottom w:val="0"/>
      <w:divBdr>
        <w:top w:val="none" w:sz="0" w:space="0" w:color="auto"/>
        <w:left w:val="none" w:sz="0" w:space="0" w:color="auto"/>
        <w:bottom w:val="none" w:sz="0" w:space="0" w:color="auto"/>
        <w:right w:val="none" w:sz="0" w:space="0" w:color="auto"/>
      </w:divBdr>
      <w:divsChild>
        <w:div w:id="732697454">
          <w:marLeft w:val="0"/>
          <w:marRight w:val="0"/>
          <w:marTop w:val="0"/>
          <w:marBottom w:val="0"/>
          <w:divBdr>
            <w:top w:val="none" w:sz="0" w:space="0" w:color="auto"/>
            <w:left w:val="none" w:sz="0" w:space="0" w:color="auto"/>
            <w:bottom w:val="none" w:sz="0" w:space="0" w:color="auto"/>
            <w:right w:val="none" w:sz="0" w:space="0" w:color="auto"/>
          </w:divBdr>
          <w:divsChild>
            <w:div w:id="541477494">
              <w:marLeft w:val="0"/>
              <w:marRight w:val="0"/>
              <w:marTop w:val="0"/>
              <w:marBottom w:val="0"/>
              <w:divBdr>
                <w:top w:val="none" w:sz="0" w:space="0" w:color="auto"/>
                <w:left w:val="none" w:sz="0" w:space="0" w:color="auto"/>
                <w:bottom w:val="none" w:sz="0" w:space="0" w:color="auto"/>
                <w:right w:val="none" w:sz="0" w:space="0" w:color="auto"/>
              </w:divBdr>
              <w:divsChild>
                <w:div w:id="17928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32185">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545301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76110367">
      <w:bodyDiv w:val="1"/>
      <w:marLeft w:val="0"/>
      <w:marRight w:val="0"/>
      <w:marTop w:val="0"/>
      <w:marBottom w:val="0"/>
      <w:divBdr>
        <w:top w:val="none" w:sz="0" w:space="0" w:color="auto"/>
        <w:left w:val="none" w:sz="0" w:space="0" w:color="auto"/>
        <w:bottom w:val="none" w:sz="0" w:space="0" w:color="auto"/>
        <w:right w:val="none" w:sz="0" w:space="0" w:color="auto"/>
      </w:divBdr>
    </w:div>
    <w:div w:id="167845936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1222314">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7941263">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032103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2047468">
      <w:bodyDiv w:val="1"/>
      <w:marLeft w:val="0"/>
      <w:marRight w:val="0"/>
      <w:marTop w:val="0"/>
      <w:marBottom w:val="0"/>
      <w:divBdr>
        <w:top w:val="none" w:sz="0" w:space="0" w:color="auto"/>
        <w:left w:val="none" w:sz="0" w:space="0" w:color="auto"/>
        <w:bottom w:val="none" w:sz="0" w:space="0" w:color="auto"/>
        <w:right w:val="none" w:sz="0" w:space="0" w:color="auto"/>
      </w:divBdr>
    </w:div>
    <w:div w:id="1793590041">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0302803">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16339767">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4276910">
      <w:bodyDiv w:val="1"/>
      <w:marLeft w:val="0"/>
      <w:marRight w:val="0"/>
      <w:marTop w:val="0"/>
      <w:marBottom w:val="0"/>
      <w:divBdr>
        <w:top w:val="none" w:sz="0" w:space="0" w:color="auto"/>
        <w:left w:val="none" w:sz="0" w:space="0" w:color="auto"/>
        <w:bottom w:val="none" w:sz="0" w:space="0" w:color="auto"/>
        <w:right w:val="none" w:sz="0" w:space="0" w:color="auto"/>
      </w:divBdr>
    </w:div>
    <w:div w:id="1825973440">
      <w:bodyDiv w:val="1"/>
      <w:marLeft w:val="0"/>
      <w:marRight w:val="0"/>
      <w:marTop w:val="0"/>
      <w:marBottom w:val="0"/>
      <w:divBdr>
        <w:top w:val="none" w:sz="0" w:space="0" w:color="auto"/>
        <w:left w:val="none" w:sz="0" w:space="0" w:color="auto"/>
        <w:bottom w:val="none" w:sz="0" w:space="0" w:color="auto"/>
        <w:right w:val="none" w:sz="0" w:space="0" w:color="auto"/>
      </w:divBdr>
    </w:div>
    <w:div w:id="1829176751">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0924941">
      <w:bodyDiv w:val="1"/>
      <w:marLeft w:val="0"/>
      <w:marRight w:val="0"/>
      <w:marTop w:val="0"/>
      <w:marBottom w:val="0"/>
      <w:divBdr>
        <w:top w:val="none" w:sz="0" w:space="0" w:color="auto"/>
        <w:left w:val="none" w:sz="0" w:space="0" w:color="auto"/>
        <w:bottom w:val="none" w:sz="0" w:space="0" w:color="auto"/>
        <w:right w:val="none" w:sz="0" w:space="0" w:color="auto"/>
      </w:divBdr>
    </w:div>
    <w:div w:id="184103911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45969049">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7524746">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7251624">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67852377">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7561198">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236950">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154631">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57851090">
      <w:bodyDiv w:val="1"/>
      <w:marLeft w:val="0"/>
      <w:marRight w:val="0"/>
      <w:marTop w:val="0"/>
      <w:marBottom w:val="0"/>
      <w:divBdr>
        <w:top w:val="none" w:sz="0" w:space="0" w:color="auto"/>
        <w:left w:val="none" w:sz="0" w:space="0" w:color="auto"/>
        <w:bottom w:val="none" w:sz="0" w:space="0" w:color="auto"/>
        <w:right w:val="none" w:sz="0" w:space="0" w:color="auto"/>
      </w:divBdr>
    </w:div>
    <w:div w:id="2066029952">
      <w:bodyDiv w:val="1"/>
      <w:marLeft w:val="0"/>
      <w:marRight w:val="0"/>
      <w:marTop w:val="0"/>
      <w:marBottom w:val="0"/>
      <w:divBdr>
        <w:top w:val="none" w:sz="0" w:space="0" w:color="auto"/>
        <w:left w:val="none" w:sz="0" w:space="0" w:color="auto"/>
        <w:bottom w:val="none" w:sz="0" w:space="0" w:color="auto"/>
        <w:right w:val="none" w:sz="0" w:space="0" w:color="auto"/>
      </w:divBdr>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76396128">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86996452">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439225">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5808088">
      <w:bodyDiv w:val="1"/>
      <w:marLeft w:val="0"/>
      <w:marRight w:val="0"/>
      <w:marTop w:val="0"/>
      <w:marBottom w:val="0"/>
      <w:divBdr>
        <w:top w:val="none" w:sz="0" w:space="0" w:color="auto"/>
        <w:left w:val="none" w:sz="0" w:space="0" w:color="auto"/>
        <w:bottom w:val="none" w:sz="0" w:space="0" w:color="auto"/>
        <w:right w:val="none" w:sz="0" w:space="0" w:color="auto"/>
      </w:divBdr>
      <w:divsChild>
        <w:div w:id="1717075432">
          <w:marLeft w:val="0"/>
          <w:marRight w:val="0"/>
          <w:marTop w:val="0"/>
          <w:marBottom w:val="0"/>
          <w:divBdr>
            <w:top w:val="none" w:sz="0" w:space="0" w:color="auto"/>
            <w:left w:val="none" w:sz="0" w:space="0" w:color="auto"/>
            <w:bottom w:val="none" w:sz="0" w:space="0" w:color="auto"/>
            <w:right w:val="none" w:sz="0" w:space="0" w:color="auto"/>
          </w:divBdr>
        </w:div>
        <w:div w:id="1438136224">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3937642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 w:id="2141417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asto.gov.co/%20tramites%20y%20servicio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asto.gov.co/index.php/decretos/decretos-2019?start=50"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22CC3-A637-4D81-B1D6-519A7EB8A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2393</Words>
  <Characters>13164</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eahz</cp:lastModifiedBy>
  <cp:revision>3</cp:revision>
  <cp:lastPrinted>2019-12-09T23:54:00Z</cp:lastPrinted>
  <dcterms:created xsi:type="dcterms:W3CDTF">2019-12-11T01:21:00Z</dcterms:created>
  <dcterms:modified xsi:type="dcterms:W3CDTF">2019-12-26T04:03:00Z</dcterms:modified>
</cp:coreProperties>
</file>