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4AE" w:rsidRDefault="007751AE" w:rsidP="007751AE">
      <w:pPr>
        <w:jc w:val="center"/>
        <w:rPr>
          <w:rFonts w:ascii="Century Gothic" w:eastAsia="Calibri" w:hAnsi="Century Gothic" w:cs="Calibri"/>
          <w:b/>
          <w:bCs/>
          <w:lang w:val="es-CO" w:eastAsia="ar-SA"/>
        </w:rPr>
      </w:pPr>
      <w:bookmarkStart w:id="0" w:name="_Hlk22736993"/>
      <w:r w:rsidRPr="007751AE">
        <w:rPr>
          <w:rFonts w:ascii="Century Gothic" w:eastAsia="Calibri" w:hAnsi="Century Gothic" w:cs="Calibri"/>
          <w:b/>
          <w:bCs/>
          <w:lang w:val="es-CO" w:eastAsia="ar-SA"/>
        </w:rPr>
        <w:t>EL ALCALDE DE PASTO CUMPLIRÁ UN RECORRIDO POR DIFERENTES SECTORES DEL MUNICIPIO DONDE SE EJECUTAN OBRAS DE INFRAESTRUCTURA</w:t>
      </w:r>
    </w:p>
    <w:p w:rsidR="007751AE" w:rsidRPr="007751AE" w:rsidRDefault="005450AE" w:rsidP="005450AE">
      <w:pPr>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extent cx="5613400" cy="360045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nta monic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600450"/>
                    </a:xfrm>
                    <a:prstGeom prst="rect">
                      <a:avLst/>
                    </a:prstGeom>
                  </pic:spPr>
                </pic:pic>
              </a:graphicData>
            </a:graphic>
          </wp:inline>
        </w:drawing>
      </w:r>
      <w:bookmarkStart w:id="1" w:name="_GoBack"/>
      <w:bookmarkEnd w:id="1"/>
    </w:p>
    <w:p w:rsidR="002423B4" w:rsidRPr="004754AE" w:rsidRDefault="002423B4" w:rsidP="002423B4">
      <w:pPr>
        <w:jc w:val="both"/>
        <w:rPr>
          <w:rFonts w:ascii="Century Gothic" w:eastAsia="Calibri" w:hAnsi="Century Gothic" w:cs="Calibri"/>
          <w:bCs/>
          <w:lang w:val="es-CO" w:eastAsia="ar-SA"/>
        </w:rPr>
      </w:pPr>
      <w:r w:rsidRPr="004754AE">
        <w:rPr>
          <w:rFonts w:ascii="Century Gothic" w:eastAsia="Calibri" w:hAnsi="Century Gothic" w:cs="Calibri"/>
          <w:bCs/>
          <w:lang w:val="es-CO" w:eastAsia="ar-SA"/>
        </w:rPr>
        <w:t xml:space="preserve">Este fin de semana el alcalde de Pasto Pedro Vicente Obando Ordóñez cumplirá un </w:t>
      </w:r>
      <w:r w:rsidR="004754AE" w:rsidRPr="004754AE">
        <w:rPr>
          <w:rFonts w:ascii="Century Gothic" w:eastAsia="Calibri" w:hAnsi="Century Gothic" w:cs="Calibri"/>
          <w:bCs/>
          <w:lang w:val="es-CO" w:eastAsia="ar-SA"/>
        </w:rPr>
        <w:t>recorrido</w:t>
      </w:r>
      <w:r w:rsidRPr="004754AE">
        <w:rPr>
          <w:rFonts w:ascii="Century Gothic" w:eastAsia="Calibri" w:hAnsi="Century Gothic" w:cs="Calibri"/>
          <w:bCs/>
          <w:lang w:val="es-CO" w:eastAsia="ar-SA"/>
        </w:rPr>
        <w:t xml:space="preserve"> por </w:t>
      </w:r>
      <w:r w:rsidR="004754AE" w:rsidRPr="004754AE">
        <w:rPr>
          <w:rFonts w:ascii="Century Gothic" w:eastAsia="Calibri" w:hAnsi="Century Gothic" w:cs="Calibri"/>
          <w:bCs/>
          <w:lang w:val="es-CO" w:eastAsia="ar-SA"/>
        </w:rPr>
        <w:t>diferentes</w:t>
      </w:r>
      <w:r w:rsidRPr="004754AE">
        <w:rPr>
          <w:rFonts w:ascii="Century Gothic" w:eastAsia="Calibri" w:hAnsi="Century Gothic" w:cs="Calibri"/>
          <w:bCs/>
          <w:lang w:val="es-CO" w:eastAsia="ar-SA"/>
        </w:rPr>
        <w:t xml:space="preserve"> sectores del municipio donde </w:t>
      </w:r>
      <w:r w:rsidR="004754AE">
        <w:rPr>
          <w:rFonts w:ascii="Century Gothic" w:eastAsia="Calibri" w:hAnsi="Century Gothic" w:cs="Calibri"/>
          <w:bCs/>
          <w:lang w:val="es-CO" w:eastAsia="ar-SA"/>
        </w:rPr>
        <w:t>se ejecutan</w:t>
      </w:r>
      <w:r w:rsidRPr="004754AE">
        <w:rPr>
          <w:rFonts w:ascii="Century Gothic" w:eastAsia="Calibri" w:hAnsi="Century Gothic" w:cs="Calibri"/>
          <w:bCs/>
          <w:lang w:val="es-CO" w:eastAsia="ar-SA"/>
        </w:rPr>
        <w:t xml:space="preserve"> obras de infraestructura que fueron proyectadas durante esta Administración.</w:t>
      </w:r>
    </w:p>
    <w:p w:rsidR="002423B4" w:rsidRPr="004754AE" w:rsidRDefault="002423B4" w:rsidP="002423B4">
      <w:pPr>
        <w:jc w:val="both"/>
        <w:rPr>
          <w:rFonts w:ascii="Century Gothic" w:eastAsia="Calibri" w:hAnsi="Century Gothic" w:cs="Calibri"/>
          <w:bCs/>
          <w:lang w:val="es-CO" w:eastAsia="ar-SA"/>
        </w:rPr>
      </w:pPr>
      <w:r w:rsidRPr="004754AE">
        <w:rPr>
          <w:rFonts w:ascii="Century Gothic" w:eastAsia="Calibri" w:hAnsi="Century Gothic" w:cs="Calibri"/>
          <w:bCs/>
          <w:lang w:val="es-CO" w:eastAsia="ar-SA"/>
        </w:rPr>
        <w:t>El mandatario comenzará su agenda este sábado 28 de diciembre a las 10:00 de la mañana para hacer la entrega de</w:t>
      </w:r>
      <w:r w:rsidR="008C6730" w:rsidRPr="004754AE">
        <w:rPr>
          <w:rFonts w:ascii="Century Gothic" w:eastAsia="Calibri" w:hAnsi="Century Gothic" w:cs="Calibri"/>
          <w:bCs/>
          <w:lang w:val="es-CO" w:eastAsia="ar-SA"/>
        </w:rPr>
        <w:t xml:space="preserve">l hospital de Santa Mónica que beneficiará a toda la comunidad de los barrios surorientales y contribuirá al mejoramiento de la prestación del servicio. Este proyecto contó con una inversión superior a los 21 mil millones de pesos. </w:t>
      </w:r>
    </w:p>
    <w:p w:rsidR="008C6730" w:rsidRPr="004754AE" w:rsidRDefault="008C6730" w:rsidP="002423B4">
      <w:pPr>
        <w:jc w:val="both"/>
        <w:rPr>
          <w:rFonts w:ascii="Century Gothic" w:eastAsia="Calibri" w:hAnsi="Century Gothic" w:cs="Calibri"/>
          <w:bCs/>
          <w:lang w:val="es-CO" w:eastAsia="ar-SA"/>
        </w:rPr>
      </w:pPr>
      <w:r w:rsidRPr="004754AE">
        <w:rPr>
          <w:rFonts w:ascii="Century Gothic" w:eastAsia="Calibri" w:hAnsi="Century Gothic" w:cs="Calibri"/>
          <w:bCs/>
          <w:lang w:val="es-CO" w:eastAsia="ar-SA"/>
        </w:rPr>
        <w:t xml:space="preserve">Así mismo el alcalde de Pasto visitará el sector de Tescual, donde se lleva a cabo el adoquinamiento de 150 metros lineales, obra que cuenta con una inversión superior a los 65 millones de pesos. En esta localidad el mandatario también estará presente en la instalación de la primera piedra del Centro de Desarrollo Infantil de Tescual. </w:t>
      </w:r>
    </w:p>
    <w:p w:rsidR="00312127" w:rsidRPr="004754AE" w:rsidRDefault="00312127" w:rsidP="002423B4">
      <w:pPr>
        <w:jc w:val="both"/>
        <w:rPr>
          <w:rFonts w:ascii="Century Gothic" w:eastAsia="Calibri" w:hAnsi="Century Gothic" w:cs="Calibri"/>
          <w:bCs/>
          <w:lang w:val="es-CO" w:eastAsia="ar-SA"/>
        </w:rPr>
      </w:pPr>
      <w:r w:rsidRPr="004754AE">
        <w:rPr>
          <w:rFonts w:ascii="Century Gothic" w:eastAsia="Calibri" w:hAnsi="Century Gothic" w:cs="Calibri"/>
          <w:bCs/>
          <w:lang w:val="es-CO" w:eastAsia="ar-SA"/>
        </w:rPr>
        <w:t>El domingo 29 de diciembre estará en el corregimiento de San Fernando recorr</w:t>
      </w:r>
      <w:r w:rsidR="004754AE">
        <w:rPr>
          <w:rFonts w:ascii="Century Gothic" w:eastAsia="Calibri" w:hAnsi="Century Gothic" w:cs="Calibri"/>
          <w:bCs/>
          <w:lang w:val="es-CO" w:eastAsia="ar-SA"/>
        </w:rPr>
        <w:t>iendo</w:t>
      </w:r>
      <w:r w:rsidRPr="004754AE">
        <w:rPr>
          <w:rFonts w:ascii="Century Gothic" w:eastAsia="Calibri" w:hAnsi="Century Gothic" w:cs="Calibri"/>
          <w:bCs/>
          <w:lang w:val="es-CO" w:eastAsia="ar-SA"/>
        </w:rPr>
        <w:t xml:space="preserve"> la vía San Fernando – Cabrera donde se ejecuta la obra en pavimento asfáltico con una inversión de 375 millones de pesos. Posteriormente el alcalde </w:t>
      </w:r>
      <w:r w:rsidR="005E5E54" w:rsidRPr="004754AE">
        <w:rPr>
          <w:rFonts w:ascii="Century Gothic" w:eastAsia="Calibri" w:hAnsi="Century Gothic" w:cs="Calibri"/>
          <w:bCs/>
          <w:lang w:val="es-CO" w:eastAsia="ar-SA"/>
        </w:rPr>
        <w:t xml:space="preserve">se reunirá con la comunidad de Cruz de Amarillo donde se adelanta la pavimentación de la vía que comunica a esta zona rural con la vereda La Victoria </w:t>
      </w:r>
      <w:r w:rsidR="005E5E54" w:rsidRPr="004754AE">
        <w:rPr>
          <w:rFonts w:ascii="Century Gothic" w:eastAsia="Calibri" w:hAnsi="Century Gothic" w:cs="Calibri"/>
          <w:bCs/>
          <w:lang w:val="es-CO" w:eastAsia="ar-SA"/>
        </w:rPr>
        <w:lastRenderedPageBreak/>
        <w:t>de Catambuco. Esta importante obra tendrá una extensión tota</w:t>
      </w:r>
      <w:r w:rsidR="00427AF6" w:rsidRPr="004754AE">
        <w:rPr>
          <w:rFonts w:ascii="Century Gothic" w:eastAsia="Calibri" w:hAnsi="Century Gothic" w:cs="Calibri"/>
          <w:bCs/>
          <w:lang w:val="es-CO" w:eastAsia="ar-SA"/>
        </w:rPr>
        <w:t>l</w:t>
      </w:r>
      <w:r w:rsidR="005E5E54" w:rsidRPr="004754AE">
        <w:rPr>
          <w:rFonts w:ascii="Century Gothic" w:eastAsia="Calibri" w:hAnsi="Century Gothic" w:cs="Calibri"/>
          <w:bCs/>
          <w:lang w:val="es-CO" w:eastAsia="ar-SA"/>
        </w:rPr>
        <w:t xml:space="preserve"> </w:t>
      </w:r>
      <w:r w:rsidR="00427AF6" w:rsidRPr="004754AE">
        <w:rPr>
          <w:rFonts w:ascii="Century Gothic" w:eastAsia="Calibri" w:hAnsi="Century Gothic" w:cs="Calibri"/>
          <w:bCs/>
          <w:lang w:val="es-CO" w:eastAsia="ar-SA"/>
        </w:rPr>
        <w:t>de los 2.770 metros lineales</w:t>
      </w:r>
      <w:r w:rsidR="005E5E54" w:rsidRPr="004754AE">
        <w:rPr>
          <w:rFonts w:ascii="Century Gothic" w:eastAsia="Calibri" w:hAnsi="Century Gothic" w:cs="Calibri"/>
          <w:bCs/>
          <w:lang w:val="es-CO" w:eastAsia="ar-SA"/>
        </w:rPr>
        <w:t>, de los cuales</w:t>
      </w:r>
      <w:r w:rsidR="00427AF6" w:rsidRPr="004754AE">
        <w:rPr>
          <w:rFonts w:ascii="Century Gothic" w:eastAsia="Calibri" w:hAnsi="Century Gothic" w:cs="Calibri"/>
          <w:bCs/>
          <w:lang w:val="es-CO" w:eastAsia="ar-SA"/>
        </w:rPr>
        <w:t>,</w:t>
      </w:r>
      <w:r w:rsidR="005E5E54" w:rsidRPr="004754AE">
        <w:rPr>
          <w:rFonts w:ascii="Century Gothic" w:eastAsia="Calibri" w:hAnsi="Century Gothic" w:cs="Calibri"/>
          <w:bCs/>
          <w:lang w:val="es-CO" w:eastAsia="ar-SA"/>
        </w:rPr>
        <w:t xml:space="preserve"> a la fecha</w:t>
      </w:r>
      <w:r w:rsidR="00427AF6" w:rsidRPr="004754AE">
        <w:rPr>
          <w:rFonts w:ascii="Century Gothic" w:eastAsia="Calibri" w:hAnsi="Century Gothic" w:cs="Calibri"/>
          <w:bCs/>
          <w:lang w:val="es-CO" w:eastAsia="ar-SA"/>
        </w:rPr>
        <w:t>,</w:t>
      </w:r>
      <w:r w:rsidR="005E5E54" w:rsidRPr="004754AE">
        <w:rPr>
          <w:rFonts w:ascii="Century Gothic" w:eastAsia="Calibri" w:hAnsi="Century Gothic" w:cs="Calibri"/>
          <w:bCs/>
          <w:lang w:val="es-CO" w:eastAsia="ar-SA"/>
        </w:rPr>
        <w:t xml:space="preserve"> ya se han construido 2.350. </w:t>
      </w:r>
      <w:r w:rsidR="00427AF6" w:rsidRPr="004754AE">
        <w:rPr>
          <w:rFonts w:ascii="Century Gothic" w:eastAsia="Calibri" w:hAnsi="Century Gothic" w:cs="Calibri"/>
          <w:bCs/>
          <w:lang w:val="es-CO" w:eastAsia="ar-SA"/>
        </w:rPr>
        <w:t xml:space="preserve">Para esta pavimentación fueron destinados más de 6.375 millones de pesos. </w:t>
      </w:r>
    </w:p>
    <w:p w:rsidR="00427AF6" w:rsidRPr="004754AE" w:rsidRDefault="00427AF6" w:rsidP="002423B4">
      <w:pPr>
        <w:jc w:val="both"/>
        <w:rPr>
          <w:rFonts w:ascii="Century Gothic" w:eastAsia="Calibri" w:hAnsi="Century Gothic" w:cs="Calibri"/>
          <w:bCs/>
          <w:lang w:val="es-CO" w:eastAsia="ar-SA"/>
        </w:rPr>
      </w:pPr>
      <w:r w:rsidRPr="004754AE">
        <w:rPr>
          <w:rFonts w:ascii="Century Gothic" w:eastAsia="Calibri" w:hAnsi="Century Gothic" w:cs="Calibri"/>
          <w:bCs/>
          <w:lang w:val="es-CO" w:eastAsia="ar-SA"/>
        </w:rPr>
        <w:t xml:space="preserve">De igual manera este lunes el mandatario estará en la obra de pavimentación que se realiza en la vía paralela al Éxito de la Panamericana, donde se ejecutaron 220 metros lineales con una inversión de 470 millones de pesos. El próximo 31 de diciembre el alcalde Pedro Vicente Obando Ordóñez hará el recorrido por la vía que conecta al barrio Santa Matilde con la variante Oriental.  Esta iniciativa que permitirá mejorar la circulación de vehículos que ingresan a la capital nariñense, tiene una longitud de 1.300 metros lineales e incluye obras de arte, andenes, señalización y 300 metros de tubería sanitaria. El valor total del proyecto es de 2 mil 814 millones de pesos. </w:t>
      </w:r>
    </w:p>
    <w:p w:rsidR="00427AF6" w:rsidRDefault="00427AF6" w:rsidP="002423B4">
      <w:pPr>
        <w:jc w:val="both"/>
        <w:rPr>
          <w:rFonts w:ascii="Century Gothic" w:eastAsia="Calibri" w:hAnsi="Century Gothic" w:cs="Calibri"/>
          <w:bCs/>
          <w:lang w:val="es-CO" w:eastAsia="ar-SA"/>
        </w:rPr>
      </w:pPr>
      <w:r w:rsidRPr="004754AE">
        <w:rPr>
          <w:rFonts w:ascii="Century Gothic" w:eastAsia="Calibri" w:hAnsi="Century Gothic" w:cs="Calibri"/>
          <w:bCs/>
          <w:lang w:val="es-CO" w:eastAsia="ar-SA"/>
        </w:rPr>
        <w:t>Finalmente, este martes se visitará el barrio Las Brisas, donde la Administración Municipal realiza la construcción del parque principal y de una cancha de fútbol</w:t>
      </w:r>
      <w:r w:rsidR="004754AE" w:rsidRPr="004754AE">
        <w:rPr>
          <w:rFonts w:ascii="Century Gothic" w:eastAsia="Calibri" w:hAnsi="Century Gothic" w:cs="Calibri"/>
          <w:bCs/>
          <w:lang w:val="es-CO" w:eastAsia="ar-SA"/>
        </w:rPr>
        <w:t xml:space="preserve">, obra cuyos recursos superan los 1.600 millones de pesos. </w:t>
      </w:r>
    </w:p>
    <w:p w:rsidR="004754AE" w:rsidRPr="004754AE" w:rsidRDefault="004754AE" w:rsidP="004754AE">
      <w:pPr>
        <w:jc w:val="center"/>
        <w:rPr>
          <w:rFonts w:ascii="Century Gothic" w:eastAsia="Calibri" w:hAnsi="Century Gothic" w:cs="Calibri"/>
          <w:bCs/>
          <w:lang w:val="es-CO" w:eastAsia="ar-SA"/>
        </w:rPr>
      </w:pPr>
      <w:r w:rsidRPr="001510D5">
        <w:rPr>
          <w:rFonts w:ascii="Century Gothic" w:hAnsi="Century Gothic" w:cs="Arial"/>
          <w:i/>
          <w:lang w:val="es-CO"/>
        </w:rPr>
        <w:t>Somos constructores de paz</w:t>
      </w:r>
    </w:p>
    <w:p w:rsidR="002423B4" w:rsidRDefault="002423B4" w:rsidP="00F246E8">
      <w:pPr>
        <w:rPr>
          <w:rFonts w:ascii="Century Gothic" w:eastAsia="Calibri" w:hAnsi="Century Gothic" w:cs="Calibri"/>
          <w:b/>
          <w:bCs/>
          <w:lang w:val="es-CO" w:eastAsia="ar-SA"/>
        </w:rPr>
      </w:pPr>
    </w:p>
    <w:p w:rsidR="005E0850" w:rsidRDefault="005E0850" w:rsidP="005E0850">
      <w:pPr>
        <w:jc w:val="center"/>
        <w:rPr>
          <w:rFonts w:ascii="Century Gothic" w:eastAsia="Calibri" w:hAnsi="Century Gothic" w:cs="Calibri"/>
          <w:b/>
          <w:bCs/>
          <w:lang w:val="es-CO" w:eastAsia="ar-SA"/>
        </w:rPr>
      </w:pPr>
      <w:r w:rsidRPr="005E0850">
        <w:rPr>
          <w:rFonts w:ascii="Century Gothic" w:eastAsia="Calibri" w:hAnsi="Century Gothic" w:cs="Calibri"/>
          <w:b/>
          <w:bCs/>
          <w:lang w:val="es-CO" w:eastAsia="ar-SA"/>
        </w:rPr>
        <w:t>SE INSTALÓ LA PRIMERA PIEDRA DEL CENTRO REGIONAL DE ATENCIÓN A VÍCTIMAS CRAV DEL MUNICIPIO DE PASTO</w:t>
      </w:r>
    </w:p>
    <w:p w:rsidR="005E0850" w:rsidRPr="005E0850" w:rsidRDefault="005E0850" w:rsidP="005E0850">
      <w:pPr>
        <w:jc w:val="center"/>
        <w:rPr>
          <w:rFonts w:ascii="Century Gothic" w:eastAsia="Calibri" w:hAnsi="Century Gothic" w:cs="Calibri"/>
          <w:bCs/>
          <w:lang w:val="es-CO" w:eastAsia="ar-SA"/>
        </w:rPr>
      </w:pPr>
      <w:r>
        <w:rPr>
          <w:rFonts w:ascii="Century Gothic" w:eastAsia="Calibri" w:hAnsi="Century Gothic" w:cs="Calibri"/>
          <w:bCs/>
          <w:noProof/>
          <w:lang w:val="en-US"/>
        </w:rPr>
        <w:drawing>
          <wp:inline distT="0" distB="0" distL="0" distR="0">
            <wp:extent cx="4975225" cy="332338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AV primera piedr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8601" cy="3325638"/>
                    </a:xfrm>
                    <a:prstGeom prst="rect">
                      <a:avLst/>
                    </a:prstGeom>
                  </pic:spPr>
                </pic:pic>
              </a:graphicData>
            </a:graphic>
          </wp:inline>
        </w:drawing>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 xml:space="preserve">El alcalde de Pasto, Pedro Vicente Obando Ordóñez, junto al director territorial de la Unidad para las Víctimas en Nariño, William Pinzón Fernández, instalaron la </w:t>
      </w:r>
      <w:r w:rsidRPr="005E0850">
        <w:rPr>
          <w:rFonts w:ascii="Century Gothic" w:eastAsia="Calibri" w:hAnsi="Century Gothic" w:cs="Calibri"/>
          <w:bCs/>
          <w:lang w:val="es-CO" w:eastAsia="ar-SA"/>
        </w:rPr>
        <w:lastRenderedPageBreak/>
        <w:t>primera piedra del Centro Regional de Atención a Víctimas-CRAV, que tendrá una inversión de más de 3.000 millones de pesos.</w:t>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 xml:space="preserve">El nuevo Centro, que se construirá en el CAM Anganoy, vía Los Rosales 2, permitirá que toda la oferta del Sistema Nacional de Atención y Reparación Integral a </w:t>
      </w:r>
      <w:r w:rsidR="001D7BF8" w:rsidRPr="005E0850">
        <w:rPr>
          <w:rFonts w:ascii="Century Gothic" w:eastAsia="Calibri" w:hAnsi="Century Gothic" w:cs="Calibri"/>
          <w:bCs/>
          <w:lang w:val="es-CO" w:eastAsia="ar-SA"/>
        </w:rPr>
        <w:t>Víctimas</w:t>
      </w:r>
      <w:r w:rsidRPr="005E0850">
        <w:rPr>
          <w:rFonts w:ascii="Century Gothic" w:eastAsia="Calibri" w:hAnsi="Century Gothic" w:cs="Calibri"/>
          <w:bCs/>
          <w:lang w:val="es-CO" w:eastAsia="ar-SA"/>
        </w:rPr>
        <w:t xml:space="preserve"> se reúna en un sólo espacio, fortaleciendo así la prestación del servicio.</w:t>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 xml:space="preserve">“Hoy hacemos la imposición de la primera piedra, el cimiento de lo que va a ser la construcción de una </w:t>
      </w:r>
      <w:r w:rsidR="001D7BF8" w:rsidRPr="005E0850">
        <w:rPr>
          <w:rFonts w:ascii="Century Gothic" w:eastAsia="Calibri" w:hAnsi="Century Gothic" w:cs="Calibri"/>
          <w:bCs/>
          <w:lang w:val="es-CO" w:eastAsia="ar-SA"/>
        </w:rPr>
        <w:t>obra de</w:t>
      </w:r>
      <w:r w:rsidRPr="005E0850">
        <w:rPr>
          <w:rFonts w:ascii="Century Gothic" w:eastAsia="Calibri" w:hAnsi="Century Gothic" w:cs="Calibri"/>
          <w:bCs/>
          <w:lang w:val="es-CO" w:eastAsia="ar-SA"/>
        </w:rPr>
        <w:t xml:space="preserve"> impacto social y de respeto a las víctimas. Ahora vamos a tener un centro digno de ellos, pues no podemos volver a </w:t>
      </w:r>
      <w:r w:rsidR="001D7BF8" w:rsidRPr="005E0850">
        <w:rPr>
          <w:rFonts w:ascii="Century Gothic" w:eastAsia="Calibri" w:hAnsi="Century Gothic" w:cs="Calibri"/>
          <w:bCs/>
          <w:lang w:val="es-CO" w:eastAsia="ar-SA"/>
        </w:rPr>
        <w:t>revictimizar</w:t>
      </w:r>
      <w:r w:rsidRPr="005E0850">
        <w:rPr>
          <w:rFonts w:ascii="Century Gothic" w:eastAsia="Calibri" w:hAnsi="Century Gothic" w:cs="Calibri"/>
          <w:bCs/>
          <w:lang w:val="es-CO" w:eastAsia="ar-SA"/>
        </w:rPr>
        <w:t xml:space="preserve"> a estas personas que han sufrido el rigor de la guerra”, manifestó durante la ceremonia, el alcalde Pedro Vicente Obando Ordóñez. </w:t>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 xml:space="preserve">Libardo Pinchao, integrante de la Mesa de Víctimas de Pasto, envío sus palabras de agradecimiento a todas las entidades que han hecho posible que este sueño se hiciera realidad. “Lo que esperamos es que la atención se mejore, pues contaremos con un espacio que reúne a toda la institucionalidad en un solo punto, permitiendo que los trámites se realicen de forma más ágil”, subrayó. </w:t>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El director territorial de la Unidad para las Víctimas en Nariño, William Pinzón Fernández, dio a conocer que las obras iniciarán en el mes de enero y se espera entregar en el primer semestre del año 2020. “Sentimos satisfacción de poder dar este paso fundamental y ejecutar este proyecto, que permitirá prestar una atención más digna a la población víctima que todos los días acuden a lo que hoy se conoce como el Punto de Atención de Víctimas de Pasto que tiene unas condiciones difíciles para la población y con esta infraestructura se mejorará en un 100%”.</w:t>
      </w:r>
    </w:p>
    <w:p w:rsidR="005E0850" w:rsidRPr="005E0850" w:rsidRDefault="005E0850" w:rsidP="005E0850">
      <w:pPr>
        <w:jc w:val="both"/>
        <w:rPr>
          <w:rFonts w:ascii="Century Gothic" w:eastAsia="Calibri" w:hAnsi="Century Gothic" w:cs="Calibri"/>
          <w:bCs/>
          <w:lang w:val="es-CO" w:eastAsia="ar-SA"/>
        </w:rPr>
      </w:pPr>
      <w:r w:rsidRPr="005E0850">
        <w:rPr>
          <w:rFonts w:ascii="Century Gothic" w:eastAsia="Calibri" w:hAnsi="Century Gothic" w:cs="Calibri"/>
          <w:bCs/>
          <w:lang w:val="es-CO" w:eastAsia="ar-SA"/>
        </w:rPr>
        <w:t xml:space="preserve">Durante la ceremonia, el </w:t>
      </w:r>
      <w:r w:rsidR="001D7BF8" w:rsidRPr="005E0850">
        <w:rPr>
          <w:rFonts w:ascii="Century Gothic" w:eastAsia="Calibri" w:hAnsi="Century Gothic" w:cs="Calibri"/>
          <w:bCs/>
          <w:lang w:val="es-CO" w:eastAsia="ar-SA"/>
        </w:rPr>
        <w:t>alcalde</w:t>
      </w:r>
      <w:r w:rsidRPr="005E0850">
        <w:rPr>
          <w:rFonts w:ascii="Century Gothic" w:eastAsia="Calibri" w:hAnsi="Century Gothic" w:cs="Calibri"/>
          <w:bCs/>
          <w:lang w:val="es-CO" w:eastAsia="ar-SA"/>
        </w:rPr>
        <w:t xml:space="preserve"> Pedro Vicente Obando Ordóñez, solicitó un minuto de silencio por las víctimas del conflicto armado en el país, en especial por la líder social Lucy Villareal, asesinada el pasado 23 de diciembre en Llorente. </w:t>
      </w:r>
    </w:p>
    <w:p w:rsidR="005E0850" w:rsidRDefault="005E0850" w:rsidP="005E0850">
      <w:pPr>
        <w:spacing w:after="0"/>
        <w:jc w:val="center"/>
        <w:rPr>
          <w:rFonts w:ascii="Century Gothic" w:hAnsi="Century Gothic" w:cs="Arial"/>
          <w:i/>
          <w:lang w:val="es-CO"/>
        </w:rPr>
      </w:pPr>
      <w:r w:rsidRPr="001510D5">
        <w:rPr>
          <w:rFonts w:ascii="Century Gothic" w:hAnsi="Century Gothic" w:cs="Arial"/>
          <w:i/>
          <w:lang w:val="es-CO"/>
        </w:rPr>
        <w:t>Somos constructores de paz</w:t>
      </w:r>
    </w:p>
    <w:p w:rsidR="005E0850" w:rsidRDefault="005E0850" w:rsidP="00187987">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p>
    <w:p w:rsidR="005E0850" w:rsidRDefault="005E0850" w:rsidP="00187987">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p>
    <w:p w:rsidR="00187987" w:rsidRPr="00187987" w:rsidRDefault="00187987" w:rsidP="00187987">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r w:rsidRPr="00187987">
        <w:rPr>
          <w:rFonts w:ascii="Century Gothic" w:hAnsi="Century Gothic" w:cstheme="minorBidi"/>
          <w:b/>
          <w:sz w:val="22"/>
          <w:szCs w:val="22"/>
          <w:lang w:eastAsia="es-ES_tradnl"/>
        </w:rPr>
        <w:t>ESTE 28 DE DICIEMBRE EN EL DÍA SIN CARRO, PARTICIPE DEL BICICARNAVAL EN FAMILIA 2019</w:t>
      </w:r>
    </w:p>
    <w:p w:rsidR="00187987" w:rsidRPr="00187987" w:rsidRDefault="00187987" w:rsidP="001510D5">
      <w:pPr>
        <w:pStyle w:val="NormalWeb"/>
        <w:shd w:val="clear" w:color="auto" w:fill="FFFFFF"/>
        <w:spacing w:before="0" w:beforeAutospacing="0" w:after="90" w:afterAutospacing="0" w:line="240" w:lineRule="auto"/>
        <w:jc w:val="center"/>
        <w:rPr>
          <w:rFonts w:ascii="Century Gothic" w:hAnsi="Century Gothic" w:cstheme="minorBidi"/>
          <w:b/>
          <w:sz w:val="22"/>
          <w:szCs w:val="22"/>
          <w:lang w:val="es-AR" w:eastAsia="es-ES_tradnl"/>
        </w:rPr>
      </w:pPr>
      <w:r w:rsidRPr="00224EBF">
        <w:rPr>
          <w:rFonts w:ascii="Century Gothic" w:hAnsi="Century Gothic"/>
          <w:b/>
          <w:noProof/>
          <w:lang w:val="en-US" w:eastAsia="en-US"/>
        </w:rPr>
        <w:lastRenderedPageBreak/>
        <w:drawing>
          <wp:inline distT="0" distB="0" distL="0" distR="0" wp14:anchorId="650C4AC6" wp14:editId="239D7A21">
            <wp:extent cx="5302885" cy="3178182"/>
            <wp:effectExtent l="0" t="0" r="0" b="3175"/>
            <wp:docPr id="3" name="Imagen 3" descr="C:\Users\DULCITO DE COCO\Downloads\banners dia sin car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LCITO DE COCO\Downloads\banners dia sin carr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3304" cy="3190420"/>
                    </a:xfrm>
                    <a:prstGeom prst="rect">
                      <a:avLst/>
                    </a:prstGeom>
                    <a:noFill/>
                    <a:ln>
                      <a:noFill/>
                    </a:ln>
                  </pic:spPr>
                </pic:pic>
              </a:graphicData>
            </a:graphic>
          </wp:inline>
        </w:drawing>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Con el objetivo de promover los medios alternativos de transporte, contribuir al cuidado del ambiente y unirse a las actividades deportivas y culturales del 28 de diciembre, la Alcaldía de Pasto emitió el Decreto 0561 para realizar este sábado 28 de diciembre el Día sin Carro de 8:00 de la mañana a 2:00 de la tarde.</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 xml:space="preserve">El secretario de Tránsito, Luis Alfredo Burbano, indicó que para este sábado el servicio de transporte público (taxi, bus, mixto y de pasajeros por carretera) funcionará normalmente y quienes incurran en el incumplimiento de la medida serán sancionados con la inmovilización del vehículo y una multa de $414.060. “Las excepciones del Decreto 0561 serán las mismas que se han venido manejando en años anteriores y pueden consultarse en la página web de la Alcaldía </w:t>
      </w:r>
      <w:hyperlink r:id="rId11" w:history="1">
        <w:r w:rsidRPr="00187987">
          <w:rPr>
            <w:rFonts w:ascii="Century Gothic" w:eastAsia="Calibri" w:hAnsi="Century Gothic" w:cs="Calibri"/>
            <w:bCs/>
            <w:lang w:val="es-CO" w:eastAsia="ar-SA"/>
          </w:rPr>
          <w:t>www.pasto.gov.co</w:t>
        </w:r>
      </w:hyperlink>
      <w:r w:rsidRPr="00187987">
        <w:rPr>
          <w:rFonts w:ascii="Century Gothic" w:eastAsia="Calibri" w:hAnsi="Century Gothic" w:cs="Calibri"/>
          <w:bCs/>
          <w:lang w:val="es-CO" w:eastAsia="ar-SA"/>
        </w:rPr>
        <w:t xml:space="preserve">”, sostuvo. </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 xml:space="preserve">En el marco de esta jornada, la Secretaría de Tránsito y Empopasto extienden una cordial invitación a la ciudadanía para que participe de la cuarta versión del ‘Bicicarnaval en Familia’, que saldrá de la Plaza del Carnaval a las 8:00 am con un recorrido de 16.2 kilómetros y tendrá como invitado especial al campeón mundial contrareloj (2002), Santiago Botero. </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El secretario explicó además que en el evento se espera la participación de más de 20 mil personas. “La Secretaría de Tránsito con el apoyo de diferentes instituciones ha programado eventos tendientes a potenciar el uso de la bicicleta y el cuidado y preservación del ambiente. Se realizará el Bicicarnaval, Arcoíris en el Asfalto, Canto al Agua y otras actividades a las que están invitados todos los ciudadanos”, indicó.</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lastRenderedPageBreak/>
        <w:t xml:space="preserve">Por su parte el gerente de Empopasto, Oscar Parra, enfatizó en la importancia de desarrollar esta actividad como una significativa contribución al cuidado del ambiente y recordó que la misma se realiza bajo el lema 'Pasto, capital libre de plástico de un solo uso'.  Durante la jornada habrá rifas para los participantes y premios a los mejores disfraces ecológicos, individuales y grupales. </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Amplíe información del Decreto del Día sin Carro en el siguiente link:</w:t>
      </w:r>
    </w:p>
    <w:p w:rsidR="00187987" w:rsidRPr="00187987" w:rsidRDefault="00A76BA4" w:rsidP="00187987">
      <w:pPr>
        <w:jc w:val="both"/>
        <w:rPr>
          <w:rFonts w:ascii="Century Gothic" w:eastAsia="Calibri" w:hAnsi="Century Gothic" w:cs="Calibri"/>
          <w:bCs/>
          <w:u w:val="single"/>
          <w:lang w:val="es-CO" w:eastAsia="ar-SA"/>
        </w:rPr>
      </w:pPr>
      <w:hyperlink r:id="rId12" w:history="1">
        <w:r w:rsidR="00187987" w:rsidRPr="00187987">
          <w:rPr>
            <w:rFonts w:eastAsia="Calibri" w:cs="Calibri"/>
            <w:bCs/>
            <w:u w:val="single"/>
            <w:lang w:val="es-CO" w:eastAsia="ar-SA"/>
          </w:rPr>
          <w:t>https://www.pasto.gov.co/index.php/decretos/decretos-2019</w:t>
        </w:r>
      </w:hyperlink>
      <w:r w:rsidR="00187987" w:rsidRPr="00187987">
        <w:rPr>
          <w:rFonts w:ascii="Century Gothic" w:eastAsia="Calibri" w:hAnsi="Century Gothic" w:cs="Calibri"/>
          <w:bCs/>
          <w:u w:val="single"/>
          <w:lang w:val="es-CO" w:eastAsia="ar-SA"/>
        </w:rPr>
        <w:t xml:space="preserve"> </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 xml:space="preserve">#Inscríbase en el Bicicarnaval: </w:t>
      </w:r>
    </w:p>
    <w:p w:rsidR="00187987" w:rsidRPr="00187987" w:rsidRDefault="00187987" w:rsidP="00187987">
      <w:pPr>
        <w:jc w:val="both"/>
        <w:rPr>
          <w:rFonts w:ascii="Century Gothic" w:eastAsia="Calibri" w:hAnsi="Century Gothic" w:cs="Calibri"/>
          <w:bCs/>
          <w:lang w:val="es-CO" w:eastAsia="ar-SA"/>
        </w:rPr>
      </w:pPr>
      <w:r w:rsidRPr="00187987">
        <w:rPr>
          <w:rFonts w:ascii="Century Gothic" w:eastAsia="Calibri" w:hAnsi="Century Gothic" w:cs="Calibri"/>
          <w:bCs/>
          <w:lang w:val="es-CO" w:eastAsia="ar-SA"/>
        </w:rPr>
        <w:t xml:space="preserve">Las inscripciones gratuitas para el ‘Bicicarnaval’ pueden realizarse a través del siguiente link: </w:t>
      </w:r>
      <w:hyperlink r:id="rId13" w:history="1">
        <w:r w:rsidRPr="00187987">
          <w:rPr>
            <w:rFonts w:eastAsia="Calibri" w:cs="Calibri"/>
            <w:bCs/>
            <w:u w:val="single"/>
            <w:lang w:val="es-CO" w:eastAsia="ar-SA"/>
          </w:rPr>
          <w:t>https://docs.google.com/forms/d/e/1FAIpQLSd9ws14JhYN3Sg9HKoFEWkG21q9FlUU2-PFb4AO_iT3sUUVHg/viewform?vc=0&amp;c=0&amp;w=1&amp;fbclid=IwAR0XLQaBnomF7FbUr-n-6d02a2-qsjK7j6TyaWLkWFWcE66YmGPkaV769XE</w:t>
        </w:r>
      </w:hyperlink>
    </w:p>
    <w:p w:rsidR="00187987" w:rsidRDefault="00187987" w:rsidP="00187987">
      <w:pPr>
        <w:jc w:val="both"/>
        <w:rPr>
          <w:rFonts w:ascii="Century Gothic" w:eastAsia="Times New Roman" w:hAnsi="Century Gothic" w:cs="Times New Roman"/>
          <w:b/>
          <w:sz w:val="18"/>
          <w:szCs w:val="18"/>
          <w:lang w:eastAsia="es-CO"/>
        </w:rPr>
      </w:pPr>
      <w:r w:rsidRPr="00187987">
        <w:rPr>
          <w:rFonts w:ascii="Century Gothic" w:eastAsia="Times New Roman" w:hAnsi="Century Gothic" w:cs="Times New Roman"/>
          <w:b/>
          <w:sz w:val="18"/>
          <w:szCs w:val="18"/>
          <w:lang w:eastAsia="es-CO"/>
        </w:rPr>
        <w:t xml:space="preserve">Información: Secretario de Tránsito Luis Alfredo Burbano Fuentes. Celular: 300 2830264 </w:t>
      </w:r>
    </w:p>
    <w:p w:rsidR="00187987" w:rsidRDefault="00187987" w:rsidP="00187987">
      <w:pPr>
        <w:spacing w:after="0"/>
        <w:jc w:val="center"/>
        <w:rPr>
          <w:rFonts w:ascii="Century Gothic" w:hAnsi="Century Gothic" w:cs="Arial"/>
          <w:i/>
          <w:lang w:val="es-CO"/>
        </w:rPr>
      </w:pPr>
      <w:r w:rsidRPr="001510D5">
        <w:rPr>
          <w:rFonts w:ascii="Century Gothic" w:hAnsi="Century Gothic" w:cs="Arial"/>
          <w:i/>
          <w:lang w:val="es-CO"/>
        </w:rPr>
        <w:t>Somos constructores de paz</w:t>
      </w:r>
    </w:p>
    <w:p w:rsidR="005E0850" w:rsidRDefault="005E0850" w:rsidP="007751AE">
      <w:pPr>
        <w:spacing w:after="0"/>
        <w:rPr>
          <w:rFonts w:ascii="Century Gothic" w:hAnsi="Century Gothic" w:cs="Arial"/>
          <w:i/>
          <w:lang w:val="es-CO"/>
        </w:rPr>
      </w:pPr>
    </w:p>
    <w:p w:rsidR="00187987" w:rsidRPr="00187987" w:rsidRDefault="00187987" w:rsidP="00937CB9">
      <w:pPr>
        <w:pStyle w:val="NormalWeb"/>
        <w:shd w:val="clear" w:color="auto" w:fill="FFFFFF"/>
        <w:spacing w:before="0" w:beforeAutospacing="0" w:after="90" w:afterAutospacing="0" w:line="240" w:lineRule="auto"/>
        <w:rPr>
          <w:rFonts w:ascii="Century Gothic" w:hAnsi="Century Gothic" w:cstheme="minorBidi"/>
          <w:b/>
          <w:sz w:val="22"/>
          <w:szCs w:val="22"/>
          <w:lang w:val="es-AR" w:eastAsia="es-ES_tradnl"/>
        </w:rPr>
      </w:pPr>
    </w:p>
    <w:p w:rsidR="00937CB9" w:rsidRDefault="00937CB9" w:rsidP="00937CB9">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r w:rsidRPr="00937CB9">
        <w:rPr>
          <w:rFonts w:ascii="Century Gothic" w:hAnsi="Century Gothic" w:cstheme="minorBidi"/>
          <w:b/>
          <w:sz w:val="22"/>
          <w:szCs w:val="22"/>
          <w:lang w:eastAsia="es-ES_tradnl"/>
        </w:rPr>
        <w:t>ALCALDÍA DE PASTO INVITA A INSTALACIÓN DEL CONSEJO DE SALVAGUARDIA DEL CARNAVAL DE NEGROS Y BLANCOS</w:t>
      </w:r>
    </w:p>
    <w:p w:rsidR="00937CB9" w:rsidRPr="00937CB9" w:rsidRDefault="00937CB9" w:rsidP="00937CB9">
      <w:pPr>
        <w:pStyle w:val="NormalWeb"/>
        <w:shd w:val="clear" w:color="auto" w:fill="FFFFFF"/>
        <w:spacing w:before="0" w:beforeAutospacing="0" w:after="90" w:afterAutospacing="0" w:line="240" w:lineRule="auto"/>
        <w:jc w:val="center"/>
        <w:rPr>
          <w:rFonts w:ascii="Century Gothic" w:hAnsi="Century Gothic" w:cstheme="minorBidi"/>
          <w:b/>
          <w:sz w:val="22"/>
          <w:szCs w:val="22"/>
          <w:lang w:eastAsia="es-ES_tradnl"/>
        </w:rPr>
      </w:pPr>
      <w:r>
        <w:rPr>
          <w:rFonts w:ascii="Century Gothic" w:hAnsi="Century Gothic" w:cstheme="minorBidi"/>
          <w:b/>
          <w:noProof/>
          <w:sz w:val="22"/>
          <w:szCs w:val="22"/>
          <w:lang w:val="en-US" w:eastAsia="en-US"/>
        </w:rPr>
        <w:drawing>
          <wp:inline distT="0" distB="0" distL="0" distR="0">
            <wp:extent cx="3462655" cy="3486940"/>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stalación Consejo de Salvaguardia del Carnaval de N y B.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71348" cy="3495694"/>
                    </a:xfrm>
                    <a:prstGeom prst="rect">
                      <a:avLst/>
                    </a:prstGeom>
                  </pic:spPr>
                </pic:pic>
              </a:graphicData>
            </a:graphic>
          </wp:inline>
        </w:drawing>
      </w:r>
    </w:p>
    <w:p w:rsidR="00937CB9" w:rsidRPr="00937CB9" w:rsidRDefault="00937CB9" w:rsidP="00937CB9">
      <w:pPr>
        <w:jc w:val="both"/>
        <w:rPr>
          <w:rFonts w:ascii="Century Gothic" w:eastAsia="Calibri" w:hAnsi="Century Gothic" w:cs="Calibri"/>
          <w:bCs/>
          <w:lang w:val="es-CO" w:eastAsia="ar-SA"/>
        </w:rPr>
      </w:pPr>
      <w:r w:rsidRPr="00937CB9">
        <w:rPr>
          <w:rFonts w:ascii="Century Gothic" w:eastAsia="Calibri" w:hAnsi="Century Gothic" w:cs="Calibri"/>
          <w:bCs/>
          <w:lang w:val="es-CO" w:eastAsia="ar-SA"/>
        </w:rPr>
        <w:lastRenderedPageBreak/>
        <w:t>La Alcaldía de Pasto, a través de la Secretaría de Cultura invita a los sector académico y turístico, a instituciones públicas y privadas, gestores y creadores culturales, medios de comunicación, organizaciones cívicas y ciudadanía en general municipio de Pasto a la instalación del Consejo de Salvaguardia del Carnaval de Negros y Blancos.</w:t>
      </w:r>
    </w:p>
    <w:p w:rsidR="00937CB9" w:rsidRPr="00937CB9" w:rsidRDefault="00937CB9" w:rsidP="00937CB9">
      <w:pPr>
        <w:jc w:val="both"/>
        <w:rPr>
          <w:rFonts w:ascii="Century Gothic" w:eastAsia="Calibri" w:hAnsi="Century Gothic" w:cs="Calibri"/>
          <w:bCs/>
          <w:lang w:val="es-CO" w:eastAsia="ar-SA"/>
        </w:rPr>
      </w:pPr>
      <w:r w:rsidRPr="00937CB9">
        <w:rPr>
          <w:rFonts w:ascii="Century Gothic" w:eastAsia="Calibri" w:hAnsi="Century Gothic" w:cs="Calibri"/>
          <w:bCs/>
          <w:lang w:val="es-CO" w:eastAsia="ar-SA"/>
        </w:rPr>
        <w:t>Este Consejo será el encargado de velar por la implementación del Plan Especial de Salvaguardia PES, acuerdo mediante el cual se establecen directrices, recomendaciones y acciones que garanticen la salvaguardia del Carnaval de Negros y Blancos como Patrimonio Cultural Inmaterial de la Humanidad.</w:t>
      </w:r>
    </w:p>
    <w:p w:rsidR="00937CB9" w:rsidRDefault="00937CB9" w:rsidP="00937CB9">
      <w:pPr>
        <w:jc w:val="both"/>
        <w:rPr>
          <w:rFonts w:ascii="Century Gothic" w:eastAsia="Calibri" w:hAnsi="Century Gothic" w:cs="Calibri"/>
          <w:bCs/>
          <w:lang w:val="es-CO" w:eastAsia="ar-SA"/>
        </w:rPr>
      </w:pPr>
      <w:r w:rsidRPr="00937CB9">
        <w:rPr>
          <w:rFonts w:ascii="Century Gothic" w:eastAsia="Calibri" w:hAnsi="Century Gothic" w:cs="Calibri"/>
          <w:bCs/>
          <w:lang w:val="es-CO" w:eastAsia="ar-SA"/>
        </w:rPr>
        <w:t>La Secretaría de Cultura motiva a la comunidad cultural del municipio a ser parte de estos procesos de participación ciudadana que le permiten a pastusos y pastusas involucrarse en las decisiones y políticas culturales concernientes al Carnaval de Negros y Blancos.</w:t>
      </w:r>
    </w:p>
    <w:p w:rsidR="001510D5" w:rsidRDefault="00937CB9" w:rsidP="007751AE">
      <w:pPr>
        <w:spacing w:after="0"/>
        <w:jc w:val="center"/>
        <w:rPr>
          <w:rFonts w:ascii="Century Gothic" w:hAnsi="Century Gothic" w:cs="Arial"/>
          <w:i/>
          <w:lang w:val="es-CO"/>
        </w:rPr>
      </w:pPr>
      <w:r w:rsidRPr="001510D5">
        <w:rPr>
          <w:rFonts w:ascii="Century Gothic" w:hAnsi="Century Gothic" w:cs="Arial"/>
          <w:i/>
          <w:lang w:val="es-CO"/>
        </w:rPr>
        <w:t>Somos constructores de paz</w:t>
      </w:r>
    </w:p>
    <w:p w:rsidR="005E0850" w:rsidRDefault="005E0850" w:rsidP="001510D5">
      <w:pPr>
        <w:spacing w:after="0"/>
        <w:jc w:val="center"/>
        <w:rPr>
          <w:rFonts w:ascii="Century Gothic" w:hAnsi="Century Gothic" w:cs="Arial"/>
          <w:i/>
          <w:lang w:val="es-CO"/>
        </w:rPr>
      </w:pPr>
    </w:p>
    <w:p w:rsidR="005E0850" w:rsidRDefault="005E0850" w:rsidP="001510D5">
      <w:pPr>
        <w:spacing w:after="0"/>
        <w:jc w:val="center"/>
        <w:rPr>
          <w:rFonts w:ascii="Century Gothic" w:hAnsi="Century Gothic" w:cs="Arial"/>
          <w:i/>
          <w:lang w:val="es-CO"/>
        </w:rPr>
      </w:pPr>
    </w:p>
    <w:p w:rsidR="001510D5" w:rsidRPr="001510D5" w:rsidRDefault="001510D5" w:rsidP="001510D5">
      <w:pPr>
        <w:spacing w:after="0"/>
        <w:jc w:val="center"/>
        <w:rPr>
          <w:rFonts w:ascii="Century Gothic" w:eastAsia="Times New Roman" w:hAnsi="Century Gothic"/>
          <w:b/>
          <w:lang w:val="es-CO" w:eastAsia="es-ES_tradnl"/>
        </w:rPr>
      </w:pPr>
      <w:r w:rsidRPr="001510D5">
        <w:rPr>
          <w:rFonts w:ascii="Century Gothic" w:eastAsia="Times New Roman" w:hAnsi="Century Gothic"/>
          <w:b/>
          <w:lang w:val="es-CO" w:eastAsia="es-ES_tradnl"/>
        </w:rPr>
        <w:t>DEL 23 DE DICIEMBRE DE 2019 AL 09 DE ENERO DE 2020, SE CANCELARÁ LA QUINTA ENTREGA DE INCENTIVOS DEL PROGRAMA FAMILIAS EN ACCIÓN</w:t>
      </w:r>
    </w:p>
    <w:p w:rsidR="001510D5" w:rsidRDefault="001510D5" w:rsidP="001510D5">
      <w:pPr>
        <w:jc w:val="center"/>
        <w:rPr>
          <w:rFonts w:ascii="Century Gothic" w:hAnsi="Century Gothic" w:cs="Helvetica"/>
          <w:b/>
          <w:color w:val="1D2129"/>
          <w:sz w:val="24"/>
          <w:szCs w:val="24"/>
          <w:shd w:val="clear" w:color="auto" w:fill="FFFFFF"/>
        </w:rPr>
      </w:pPr>
      <w:r>
        <w:rPr>
          <w:noProof/>
          <w:lang w:val="en-US"/>
        </w:rPr>
        <w:drawing>
          <wp:inline distT="0" distB="0" distL="0" distR="0">
            <wp:extent cx="3370221" cy="1897380"/>
            <wp:effectExtent l="0" t="0" r="1905" b="7620"/>
            <wp:docPr id="8" name="Imagen 8" descr="Descripción: 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Resultado de imagen para logo familias en acc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76255" cy="1900777"/>
                    </a:xfrm>
                    <a:prstGeom prst="rect">
                      <a:avLst/>
                    </a:prstGeom>
                    <a:noFill/>
                    <a:ln>
                      <a:noFill/>
                    </a:ln>
                  </pic:spPr>
                </pic:pic>
              </a:graphicData>
            </a:graphic>
          </wp:inline>
        </w:drawing>
      </w: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La Alcaldía de Pasto a través de la Secretaría de Bienestar Social y el programa Familias en Acción liderado por Prosperidad Social, se permite comunicar que, a partir del 23 de diciembre de 2019 al 09 de enero de 2020, se cancelará la Quinta entrega de incentivos correspondiente al periodo de verificación de salud y educación de los meses de junio y julio del año en curso a los beneficiarios del programa. </w:t>
      </w: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TITULARES BANCARIZADOS.</w:t>
      </w: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La entrega de incentivos por abono a cuenta se realizará en los cajeros de la Red Servibanca y en los establecimientos de comercio que se relacionan. </w:t>
      </w:r>
    </w:p>
    <w:tbl>
      <w:tblPr>
        <w:tblStyle w:val="Tablaconcuadrcula"/>
        <w:tblW w:w="8865" w:type="dxa"/>
        <w:jc w:val="center"/>
        <w:tblLayout w:type="fixed"/>
        <w:tblLook w:val="04A0" w:firstRow="1" w:lastRow="0" w:firstColumn="1" w:lastColumn="0" w:noHBand="0" w:noVBand="1"/>
      </w:tblPr>
      <w:tblGrid>
        <w:gridCol w:w="4409"/>
        <w:gridCol w:w="30"/>
        <w:gridCol w:w="4426"/>
      </w:tblGrid>
      <w:tr w:rsidR="001510D5" w:rsidTr="001510D5">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ÉXITO PASTO CENTRO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CL 18 26 40</w:t>
            </w:r>
          </w:p>
        </w:tc>
      </w:tr>
      <w:tr w:rsidR="001510D5" w:rsidTr="001510D5">
        <w:trPr>
          <w:trHeight w:val="424"/>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lastRenderedPageBreak/>
              <w:t>ÉXITO PASTO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CR 22 B 2 57</w:t>
            </w:r>
          </w:p>
        </w:tc>
      </w:tr>
      <w:tr w:rsidR="001510D5" w:rsidTr="001510D5">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PASTO VISTE BIEN</w:t>
            </w:r>
          </w:p>
        </w:tc>
        <w:tc>
          <w:tcPr>
            <w:tcW w:w="4429"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16 23 51</w:t>
            </w:r>
          </w:p>
        </w:tc>
      </w:tr>
      <w:tr w:rsidR="001510D5" w:rsidTr="001510D5">
        <w:trPr>
          <w:trHeight w:val="472"/>
          <w:jc w:val="center"/>
        </w:trPr>
        <w:tc>
          <w:tcPr>
            <w:tcW w:w="4443"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COOPERATIVA MULTIACTIVA DEL MERCADO POTRERILLO</w:t>
            </w:r>
          </w:p>
        </w:tc>
        <w:tc>
          <w:tcPr>
            <w:tcW w:w="4429" w:type="dxa"/>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PRINCIPAL SECTOR BODEGAS UNIDAS DE MERCADO- JUNTO A LA TERMINAL.</w:t>
            </w:r>
          </w:p>
        </w:tc>
      </w:tr>
      <w:tr w:rsidR="001510D5" w:rsidTr="001510D5">
        <w:trPr>
          <w:trHeight w:val="197"/>
          <w:jc w:val="center"/>
        </w:trPr>
        <w:tc>
          <w:tcPr>
            <w:tcW w:w="4413" w:type="dxa"/>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MISCELÁNEA LA ESMERALDA</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TERMINAL DE TRANSPORTE LOCAL 120.</w:t>
            </w:r>
          </w:p>
        </w:tc>
      </w:tr>
      <w:tr w:rsidR="001510D5" w:rsidTr="001510D5">
        <w:trPr>
          <w:trHeight w:val="28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UNICENTRO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AVENIDA PANAMERICANA CALLE 12.</w:t>
            </w:r>
          </w:p>
        </w:tc>
      </w:tr>
      <w:tr w:rsidR="001510D5" w:rsidTr="001510D5">
        <w:trPr>
          <w:trHeight w:val="421"/>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MORASURCO      </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CALLE 20 #  42-34   </w:t>
            </w:r>
          </w:p>
        </w:tc>
      </w:tr>
      <w:tr w:rsidR="001510D5" w:rsidTr="001510D5">
        <w:trPr>
          <w:trHeight w:val="45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METRO UNICENTRO PASTO</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22 #  6-61 CENTRO COMERCIAL UNICO PASTO.</w:t>
            </w:r>
          </w:p>
        </w:tc>
      </w:tr>
      <w:tr w:rsidR="001510D5" w:rsidTr="001510D5">
        <w:trPr>
          <w:trHeight w:val="38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ÚNICO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22 # 6-61</w:t>
            </w:r>
          </w:p>
        </w:tc>
      </w:tr>
      <w:tr w:rsidR="001510D5" w:rsidTr="001510D5">
        <w:trPr>
          <w:trHeight w:val="40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BANCOMPARTIR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62 SUR #  87B-16</w:t>
            </w:r>
          </w:p>
        </w:tc>
      </w:tr>
      <w:tr w:rsidR="001510D5" w:rsidTr="001510D5">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PLAZA BOMBONA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14 #  36-38</w:t>
            </w:r>
          </w:p>
        </w:tc>
      </w:tr>
      <w:tr w:rsidR="001510D5" w:rsidTr="001510D5">
        <w:trPr>
          <w:trHeight w:val="27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ARAZA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16 #  22A-40</w:t>
            </w:r>
          </w:p>
        </w:tc>
      </w:tr>
      <w:tr w:rsidR="001510D5" w:rsidTr="001510D5">
        <w:trPr>
          <w:trHeight w:val="42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ÉXITO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CALLE  2 # 22B-96               </w:t>
            </w:r>
          </w:p>
        </w:tc>
      </w:tr>
      <w:tr w:rsidR="001510D5" w:rsidTr="001510D5">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20</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20 # 27-79</w:t>
            </w:r>
          </w:p>
        </w:tc>
      </w:tr>
      <w:tr w:rsidR="001510D5" w:rsidTr="001510D5">
        <w:trPr>
          <w:trHeight w:val="40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CENTRO COMERCIAL SEBASTIÁN DE BELALCÁZAR</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CARRERA 26 # 19-28</w:t>
            </w:r>
          </w:p>
        </w:tc>
      </w:tr>
      <w:tr w:rsidR="001510D5" w:rsidTr="001510D5">
        <w:trPr>
          <w:trHeight w:val="410"/>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CENTRO COMERCIAL SEBASTIÁN BELALCÁZAR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CARRERA 26 # 19-68</w:t>
            </w:r>
          </w:p>
        </w:tc>
      </w:tr>
      <w:tr w:rsidR="001510D5" w:rsidTr="001510D5">
        <w:trPr>
          <w:trHeight w:val="27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TERMINAL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CARRERA 6 # 16D-50 SUR</w:t>
            </w:r>
          </w:p>
        </w:tc>
      </w:tr>
      <w:tr w:rsidR="001510D5" w:rsidTr="001510D5">
        <w:trPr>
          <w:trHeight w:val="40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ALKOSTO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22 # 6-28</w:t>
            </w:r>
          </w:p>
        </w:tc>
      </w:tr>
      <w:tr w:rsidR="001510D5" w:rsidTr="001510D5">
        <w:trPr>
          <w:trHeight w:val="41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PASTO 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18 # 21A-20 - LOCAL 6 COMPLEJO BANCARIO</w:t>
            </w:r>
          </w:p>
        </w:tc>
      </w:tr>
      <w:tr w:rsidR="001510D5" w:rsidTr="001510D5">
        <w:trPr>
          <w:trHeight w:val="40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PASTO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18 # 21A-20 LOCAL 6 COMPLEJO BANCARIO</w:t>
            </w:r>
          </w:p>
        </w:tc>
      </w:tr>
      <w:tr w:rsidR="001510D5" w:rsidTr="001510D5">
        <w:trPr>
          <w:trHeight w:val="33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VISIONAMOS JURISCOOP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19 # 25-34</w:t>
            </w:r>
          </w:p>
        </w:tc>
      </w:tr>
      <w:tr w:rsidR="001510D5" w:rsidTr="001510D5">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BANCOOMEVA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12 ENTRE CARRERA 35 Y 36</w:t>
            </w:r>
          </w:p>
        </w:tc>
      </w:tr>
      <w:tr w:rsidR="001510D5" w:rsidTr="001510D5">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ALKOSTO CENTRO</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19 # 28-89</w:t>
            </w:r>
          </w:p>
        </w:tc>
      </w:tr>
    </w:tbl>
    <w:p w:rsidR="001510D5" w:rsidRDefault="001510D5" w:rsidP="001510D5">
      <w:pPr>
        <w:jc w:val="both"/>
        <w:rPr>
          <w:rFonts w:ascii="Century Gothic" w:eastAsia="Calibri" w:hAnsi="Century Gothic" w:cs="Calibri"/>
          <w:bCs/>
          <w:lang w:val="es-CO" w:eastAsia="ar-SA"/>
        </w:rPr>
      </w:pP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POR MODALIDAD GIRO.</w:t>
      </w: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Se entregará el incentivo en La calle 17 N° 25-60 Centro comercial el  liceo Local 228, CB Reval Multipaga Pasto Centro calle 19 N° 25-77, CB Reval Multipaga Unico Pasto Calle 11 N° 34-78 Local 2 piso 2, CB Reval Multipaga Unicentro Pasto Cra 22 N° 6-61Local B12 piso 2, horario de atención Lunes a  viernes de: 8:00 AM a 12:00M y de 2:00 PM  - 5:00 PM, de acuerdo al siguiente cronograma.</w:t>
      </w: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El titular debe de llevar documento de identidad original, copia ampliada al 150% y código de familia, teniendo en cuenta el último digito de la cédula, se requiere que las tituladas se acerquen a reclamar el incentivo para no generar suspensiones futuras.</w:t>
      </w:r>
    </w:p>
    <w:tbl>
      <w:tblPr>
        <w:tblW w:w="5175" w:type="dxa"/>
        <w:jc w:val="center"/>
        <w:tblLayout w:type="fixed"/>
        <w:tblCellMar>
          <w:left w:w="70" w:type="dxa"/>
          <w:right w:w="70" w:type="dxa"/>
        </w:tblCellMar>
        <w:tblLook w:val="04A0" w:firstRow="1" w:lastRow="0" w:firstColumn="1" w:lastColumn="0" w:noHBand="0" w:noVBand="1"/>
      </w:tblPr>
      <w:tblGrid>
        <w:gridCol w:w="1539"/>
        <w:gridCol w:w="2018"/>
        <w:gridCol w:w="1618"/>
      </w:tblGrid>
      <w:tr w:rsidR="001510D5" w:rsidTr="001510D5">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FECHA</w:t>
            </w:r>
          </w:p>
        </w:tc>
        <w:tc>
          <w:tcPr>
            <w:tcW w:w="2020" w:type="dxa"/>
            <w:tcBorders>
              <w:top w:val="single" w:sz="4" w:space="0" w:color="auto"/>
              <w:left w:val="nil"/>
              <w:bottom w:val="single" w:sz="4" w:space="0" w:color="auto"/>
              <w:right w:val="single" w:sz="4" w:space="0" w:color="auto"/>
            </w:tcBorders>
            <w:shd w:val="clear" w:color="auto" w:fill="00B0F0"/>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DÍA</w:t>
            </w:r>
          </w:p>
        </w:tc>
        <w:tc>
          <w:tcPr>
            <w:tcW w:w="1620" w:type="dxa"/>
            <w:tcBorders>
              <w:top w:val="single" w:sz="4" w:space="0" w:color="auto"/>
              <w:left w:val="nil"/>
              <w:bottom w:val="single" w:sz="4" w:space="0" w:color="auto"/>
              <w:right w:val="single" w:sz="4" w:space="0" w:color="auto"/>
            </w:tcBorders>
            <w:shd w:val="clear" w:color="auto" w:fill="00B0F0"/>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PICO Y CEDULA</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23/12/2019</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1 Y 2</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24/12/2019</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 Y 4</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25/12/2019</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26/12/2019</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7 Y 8</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27/12/2019</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9 Y 0</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28/12/2019</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29/12/2019</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30/12/2019</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1 Y 2</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31/12/2019</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01/01/2020</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02/01/2020</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7 Y 8</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03/01/2020</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9 Y 0</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04/01/2020</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05/01/2020</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06/01/2020</w:t>
            </w:r>
          </w:p>
        </w:tc>
        <w:tc>
          <w:tcPr>
            <w:tcW w:w="20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shd w:val="clear" w:color="auto" w:fill="A5A5A5"/>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07/01/2020</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 Y 4</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08/01/2020</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5 Y 6</w:t>
            </w:r>
          </w:p>
        </w:tc>
      </w:tr>
      <w:tr w:rsidR="001510D5"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lastRenderedPageBreak/>
              <w:t>09/01/2020</w:t>
            </w:r>
          </w:p>
        </w:tc>
        <w:tc>
          <w:tcPr>
            <w:tcW w:w="20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TODOS</w:t>
            </w:r>
          </w:p>
        </w:tc>
      </w:tr>
    </w:tbl>
    <w:p w:rsidR="001510D5" w:rsidRDefault="001510D5" w:rsidP="001510D5">
      <w:pPr>
        <w:jc w:val="both"/>
        <w:rPr>
          <w:rFonts w:ascii="Century Gothic" w:eastAsia="Calibri" w:hAnsi="Century Gothic" w:cs="Calibri"/>
          <w:bCs/>
          <w:lang w:val="es-CO" w:eastAsia="ar-SA"/>
        </w:rPr>
      </w:pPr>
    </w:p>
    <w:p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Más información la pueden obtener las instalaciones de la Secretaria de Bienestar Social – Programa Familias en Acción, en horario de atención de 8:00 a 11.00 a.m. y de 2.00 a 5.00 pm - Antiguo INURBE Avenida Mijitayo.  Teléfono 7244326 extensión 3012. </w:t>
      </w:r>
    </w:p>
    <w:p w:rsidR="001510D5" w:rsidRDefault="001510D5" w:rsidP="001510D5">
      <w:pPr>
        <w:pStyle w:val="Sinespaciado"/>
        <w:jc w:val="center"/>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Álvaro Zarama Subsecretario de Promoción y Asistencia Social, celular 3165774170</w:t>
      </w:r>
    </w:p>
    <w:p w:rsidR="001510D5" w:rsidRDefault="001510D5" w:rsidP="001510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510D5" w:rsidRDefault="001510D5" w:rsidP="001510D5">
      <w:pPr>
        <w:spacing w:after="0"/>
        <w:jc w:val="both"/>
        <w:rPr>
          <w:rFonts w:ascii="Century Gothic" w:hAnsi="Century Gothic" w:cs="Arial"/>
          <w:i/>
          <w:lang w:val="es-CO"/>
        </w:rPr>
      </w:pPr>
    </w:p>
    <w:p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rsidR="0015575E" w:rsidRDefault="0015575E" w:rsidP="0015575E">
      <w:pPr>
        <w:spacing w:after="0" w:line="240" w:lineRule="auto"/>
        <w:jc w:val="center"/>
        <w:rPr>
          <w:rFonts w:ascii="Century Gothic" w:eastAsia="Times New Roman" w:hAnsi="Century Gothic"/>
          <w:b/>
          <w:lang w:val="es-CO" w:eastAsia="es-ES_tradnl"/>
        </w:rPr>
      </w:pPr>
      <w:r>
        <w:rPr>
          <w:noProof/>
          <w:lang w:val="en-US"/>
        </w:rPr>
        <w:drawing>
          <wp:inline distT="0" distB="0" distL="0" distR="0" wp14:anchorId="7686EDD8" wp14:editId="315F5F65">
            <wp:extent cx="3808095" cy="2047240"/>
            <wp:effectExtent l="0" t="0" r="1905"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8095" cy="2047240"/>
                    </a:xfrm>
                    <a:prstGeom prst="rect">
                      <a:avLst/>
                    </a:prstGeom>
                    <a:noFill/>
                    <a:ln>
                      <a:noFill/>
                    </a:ln>
                  </pic:spPr>
                </pic:pic>
              </a:graphicData>
            </a:graphic>
          </wp:inline>
        </w:drawing>
      </w:r>
    </w:p>
    <w:p w:rsidR="0015575E" w:rsidRDefault="0015575E" w:rsidP="0015575E">
      <w:pPr>
        <w:spacing w:after="0" w:line="240" w:lineRule="auto"/>
        <w:rPr>
          <w:rFonts w:ascii="Century Gothic" w:eastAsia="Times New Roman" w:hAnsi="Century Gothic"/>
          <w:b/>
          <w:lang w:val="es-CO" w:eastAsia="es-ES_tradnl"/>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quienes aún no han realizado el proceso de Biometrización (registro de huellas), deben presentarse en Supergiros ubicado en Avenida Los Estudiante en la calle 20# 34-13, de lo contrario no podrán hacer su respectivo cobro y presentar cédula original, dirección y celular actualizados.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En el caso de perder la cédula original, tramitar ante la Registraduria la contraseña e inmediatamente hacer entrega de copia de la contraseña en el Centro Vida de la Secretaría de Bienestar Social.</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 se encuentran habilitados.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both"/>
              <w:rPr>
                <w:rFonts w:ascii="Century Gothic" w:eastAsia="Calibri" w:hAnsi="Century Gothic" w:cs="Calibri"/>
                <w:bCs/>
                <w:lang w:val="es-CO" w:eastAsia="ar-SA"/>
              </w:rPr>
            </w:pPr>
          </w:p>
        </w:tc>
      </w:tr>
      <w:tr w:rsidR="0015575E" w:rsidRPr="0015575E"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rsidR="0015575E" w:rsidRDefault="0015575E" w:rsidP="0015575E">
      <w:pPr>
        <w:jc w:val="both"/>
        <w:rPr>
          <w:rFonts w:ascii="Century Gothic" w:eastAsia="Calibri" w:hAnsi="Century Gothic" w:cs="Calibri"/>
          <w:bCs/>
          <w:lang w:val="es-CO" w:eastAsia="ar-SA"/>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Catambuco, Genoy, El Encano, Obonuco y Cabrera cobrarán en el punto de pago Supergiros que dispone el sector, desde el 13 hasta el 27 de diciembre 2019.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Sabado 14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Buesaquillo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Jongovito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Gualmatan</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Mocondino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Miercoles 18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Mapachico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ext 1806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7"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clik en consultar.</w:t>
      </w:r>
    </w:p>
    <w:p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 Dirigirse hasta las instalaciones del Centro Vida para el Adulto Mayor, ubicado en la Secretaría de Bienestar Social, barrio Mijitayo Cra 26 Sur (antiguo Inurbe) </w:t>
      </w:r>
    </w:p>
    <w:p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1510D5">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BA4" w:rsidRDefault="00A76BA4">
      <w:pPr>
        <w:spacing w:after="0" w:line="240" w:lineRule="auto"/>
      </w:pPr>
      <w:r>
        <w:separator/>
      </w:r>
    </w:p>
  </w:endnote>
  <w:endnote w:type="continuationSeparator" w:id="0">
    <w:p w:rsidR="00A76BA4" w:rsidRDefault="00A76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57704" w:rsidRDefault="00257704">
        <w:pPr>
          <w:pStyle w:val="Piedepgina"/>
          <w:jc w:val="right"/>
        </w:pPr>
        <w:r>
          <w:fldChar w:fldCharType="begin"/>
        </w:r>
        <w:r>
          <w:instrText>PAGE   \* MERGEFORMAT</w:instrText>
        </w:r>
        <w:r>
          <w:fldChar w:fldCharType="separate"/>
        </w:r>
        <w:r w:rsidR="00DF467F" w:rsidRPr="00DF467F">
          <w:rPr>
            <w:noProof/>
            <w:lang w:val="es-ES"/>
          </w:rPr>
          <w:t>1</w:t>
        </w:r>
        <w:r>
          <w:fldChar w:fldCharType="end"/>
        </w:r>
      </w:p>
    </w:sdtContent>
  </w:sdt>
  <w:p w:rsidR="00257704" w:rsidRDefault="002577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BA4" w:rsidRDefault="00A76BA4">
      <w:pPr>
        <w:spacing w:after="0" w:line="240" w:lineRule="auto"/>
      </w:pPr>
      <w:r>
        <w:separator/>
      </w:r>
    </w:p>
  </w:footnote>
  <w:footnote w:type="continuationSeparator" w:id="0">
    <w:p w:rsidR="00A76BA4" w:rsidRDefault="00A76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7E004662" wp14:editId="6B9920C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1510D5">
                            <w:rPr>
                              <w:rFonts w:cs="Tahoma"/>
                              <w:b/>
                              <w:sz w:val="20"/>
                              <w:szCs w:val="20"/>
                            </w:rPr>
                            <w:t>9</w:t>
                          </w:r>
                          <w:r w:rsidR="001D7BF8">
                            <w:rPr>
                              <w:rFonts w:cs="Tahoma"/>
                              <w:b/>
                              <w:sz w:val="20"/>
                              <w:szCs w:val="20"/>
                            </w:rPr>
                            <w:t>7</w:t>
                          </w:r>
                        </w:p>
                        <w:p w:rsidR="00257704" w:rsidRPr="00895C86" w:rsidRDefault="001510D5" w:rsidP="008363C6">
                          <w:pPr>
                            <w:spacing w:after="0"/>
                            <w:rPr>
                              <w:b/>
                              <w:sz w:val="20"/>
                              <w:szCs w:val="20"/>
                            </w:rPr>
                          </w:pPr>
                          <w:r>
                            <w:rPr>
                              <w:b/>
                              <w:sz w:val="20"/>
                              <w:szCs w:val="20"/>
                            </w:rPr>
                            <w:t>2</w:t>
                          </w:r>
                          <w:r w:rsidR="001D7BF8">
                            <w:rPr>
                              <w:b/>
                              <w:sz w:val="20"/>
                              <w:szCs w:val="20"/>
                            </w:rPr>
                            <w:t>8</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E004662"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1510D5">
                      <w:rPr>
                        <w:rFonts w:cs="Tahoma"/>
                        <w:b/>
                        <w:sz w:val="20"/>
                        <w:szCs w:val="20"/>
                      </w:rPr>
                      <w:t>9</w:t>
                    </w:r>
                    <w:r w:rsidR="001D7BF8">
                      <w:rPr>
                        <w:rFonts w:cs="Tahoma"/>
                        <w:b/>
                        <w:sz w:val="20"/>
                        <w:szCs w:val="20"/>
                      </w:rPr>
                      <w:t>7</w:t>
                    </w:r>
                  </w:p>
                  <w:p w:rsidR="00257704" w:rsidRPr="00895C86" w:rsidRDefault="001510D5" w:rsidP="008363C6">
                    <w:pPr>
                      <w:spacing w:after="0"/>
                      <w:rPr>
                        <w:b/>
                        <w:sz w:val="20"/>
                        <w:szCs w:val="20"/>
                      </w:rPr>
                    </w:pPr>
                    <w:r>
                      <w:rPr>
                        <w:b/>
                        <w:sz w:val="20"/>
                        <w:szCs w:val="20"/>
                      </w:rPr>
                      <w:t>2</w:t>
                    </w:r>
                    <w:r w:rsidR="001D7BF8">
                      <w:rPr>
                        <w:b/>
                        <w:sz w:val="20"/>
                        <w:szCs w:val="20"/>
                      </w:rPr>
                      <w:t>8</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C8C3468" wp14:editId="59C37530">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57704" w:rsidRDefault="00257704">
    <w:pPr>
      <w:pStyle w:val="Encabezado"/>
    </w:pPr>
  </w:p>
  <w:p w:rsidR="00257704" w:rsidRDefault="00257704">
    <w:pPr>
      <w:pStyle w:val="Encabezado"/>
    </w:pPr>
  </w:p>
  <w:p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5C05"/>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0D5"/>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987"/>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D7BF8"/>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3B4"/>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2EBF"/>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127"/>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586"/>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AF6"/>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57EB9"/>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4AE"/>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015C"/>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D7AA6"/>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0AE"/>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15F7"/>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0850"/>
    <w:rsid w:val="005E1A1C"/>
    <w:rsid w:val="005E1DE1"/>
    <w:rsid w:val="005E2549"/>
    <w:rsid w:val="005E2670"/>
    <w:rsid w:val="005E290B"/>
    <w:rsid w:val="005E3275"/>
    <w:rsid w:val="005E4EA4"/>
    <w:rsid w:val="005E4F94"/>
    <w:rsid w:val="005E5E5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37EC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1AE"/>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661"/>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730"/>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37CB9"/>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6BA4"/>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4AE8"/>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95C"/>
    <w:rsid w:val="00DB2B0B"/>
    <w:rsid w:val="00DB2F6B"/>
    <w:rsid w:val="00DB3891"/>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67F"/>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46E8"/>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2BE"/>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5EF26"/>
  <w15:docId w15:val="{AC05CFCB-8F61-448A-903B-47DB7070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8846008">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685376">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1996256305">
      <w:bodyDiv w:val="1"/>
      <w:marLeft w:val="0"/>
      <w:marRight w:val="0"/>
      <w:marTop w:val="0"/>
      <w:marBottom w:val="0"/>
      <w:divBdr>
        <w:top w:val="none" w:sz="0" w:space="0" w:color="auto"/>
        <w:left w:val="none" w:sz="0" w:space="0" w:color="auto"/>
        <w:bottom w:val="none" w:sz="0" w:space="0" w:color="auto"/>
        <w:right w:val="none" w:sz="0" w:space="0" w:color="auto"/>
      </w:divBdr>
      <w:divsChild>
        <w:div w:id="1608274270">
          <w:marLeft w:val="0"/>
          <w:marRight w:val="0"/>
          <w:marTop w:val="0"/>
          <w:marBottom w:val="0"/>
          <w:divBdr>
            <w:top w:val="none" w:sz="0" w:space="0" w:color="auto"/>
            <w:left w:val="none" w:sz="0" w:space="0" w:color="auto"/>
            <w:bottom w:val="none" w:sz="0" w:space="0" w:color="auto"/>
            <w:right w:val="none" w:sz="0" w:space="0" w:color="auto"/>
          </w:divBdr>
        </w:div>
        <w:div w:id="368578641">
          <w:marLeft w:val="0"/>
          <w:marRight w:val="0"/>
          <w:marTop w:val="0"/>
          <w:marBottom w:val="0"/>
          <w:divBdr>
            <w:top w:val="none" w:sz="0" w:space="0" w:color="auto"/>
            <w:left w:val="none" w:sz="0" w:space="0" w:color="auto"/>
            <w:bottom w:val="none" w:sz="0" w:space="0" w:color="auto"/>
            <w:right w:val="none" w:sz="0" w:space="0" w:color="auto"/>
          </w:divBdr>
        </w:div>
      </w:divsChild>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cs.google.com/forms/d/e/1FAIpQLSd9ws14JhYN3Sg9HKoFEWkG21q9FlUU2-PFb4AO_iT3sUUVHg/viewform?vc=0&amp;c=0&amp;w=1&amp;fbclid=IwAR0XLQaBnomF7FbUr-n-6d02a2-qsjK7j6TyaWLkWFWcE66YmGPkaV769X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asto.gov.co/index.php/decretos/decretos-2019" TargetMode="External"/><Relationship Id="rId17"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77121-768A-458E-A7B2-E889F9B0D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2466</Words>
  <Characters>14062</Characters>
  <Application>Microsoft Office Word</Application>
  <DocSecurity>0</DocSecurity>
  <Lines>117</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2019-12-27T23:45:00Z</cp:lastPrinted>
  <dcterms:created xsi:type="dcterms:W3CDTF">2019-12-27T23:46:00Z</dcterms:created>
  <dcterms:modified xsi:type="dcterms:W3CDTF">2019-12-27T23:46:00Z</dcterms:modified>
</cp:coreProperties>
</file>