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-24130</wp:posOffset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E12E4D">
        <w:rPr>
          <w:rFonts w:ascii="Arial" w:hAnsi="Arial" w:cs="Arial"/>
          <w:b/>
          <w:color w:val="FFFFFF" w:themeColor="background1"/>
          <w:sz w:val="24"/>
          <w:szCs w:val="24"/>
        </w:rPr>
        <w:t>148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E306B0">
        <w:rPr>
          <w:rFonts w:ascii="Arial" w:hAnsi="Arial" w:cs="Arial"/>
          <w:b/>
        </w:rPr>
        <w:t xml:space="preserve">7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7F4BB4" w:rsidRDefault="007F4BB4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7F4BB4" w:rsidRDefault="007F4BB4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2E4D">
        <w:rPr>
          <w:rFonts w:ascii="Arial" w:hAnsi="Arial" w:cs="Arial"/>
          <w:b/>
          <w:sz w:val="24"/>
          <w:szCs w:val="24"/>
        </w:rPr>
        <w:t>PASTO AVANZA CON LA VACUNACIÓN CONTRA EL COVID-19</w:t>
      </w:r>
    </w:p>
    <w:p w:rsidR="00E12E4D" w:rsidRPr="00E12E4D" w:rsidRDefault="00E12E4D" w:rsidP="00E12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D">
        <w:rPr>
          <w:rFonts w:ascii="Arial" w:hAnsi="Arial" w:cs="Arial"/>
          <w:sz w:val="24"/>
          <w:szCs w:val="24"/>
        </w:rPr>
        <w:t>Hasta el 6 de abril, en Pasto, se aplicaron 31.069 vacunas de las 34.972 que la Secretaría de Salud Municipal recibió del Gobierno Nacional, a través  del Instituto Departamental de Salud de Nariño (IDSN), lo que equivale al 88,9% de cobertura y una aplicación diaria de 850 dosis aproximadamente.</w:t>
      </w: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D">
        <w:rPr>
          <w:rFonts w:ascii="Arial" w:hAnsi="Arial" w:cs="Arial"/>
          <w:sz w:val="24"/>
          <w:szCs w:val="24"/>
        </w:rPr>
        <w:t>El Secretario de Salud, Javier Andrés Ruano González, enfatizó que se avanza en una vacunación sin barreras, lo que significa que las personas de 70 años y más pueden acercarse a cualquier puesto habilitado y presentar su documento de identidad, indistintamente de la EPS a la que pertenezcan, porque este es un derecho de todos.</w:t>
      </w: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D">
        <w:rPr>
          <w:rFonts w:ascii="Arial" w:hAnsi="Arial" w:cs="Arial"/>
          <w:sz w:val="24"/>
          <w:szCs w:val="24"/>
        </w:rPr>
        <w:t>Del total de vacunas aplicadas, 12.018 dosis se destinaron a la ruta de personal sanitario, 9.044 en población de 80 años y más, y 10.007 dosis para personas de 70 a 79 años.</w:t>
      </w: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D">
        <w:rPr>
          <w:rFonts w:ascii="Arial" w:hAnsi="Arial" w:cs="Arial"/>
          <w:sz w:val="24"/>
          <w:szCs w:val="24"/>
        </w:rPr>
        <w:t>Se recomienda a  la población, antes de asistir al puesto de vacunación, verificar en el aplicativo Mi Vacuna Covid-19, visible en las páginas web de la Secretaría de Salud de Pasto y del Ministerio de Salud, si se encuentra priorizado en la fase y etapa establecidas dentro del Plan Nacional de Vacunación contra el  Covid-19.</w:t>
      </w: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D">
        <w:rPr>
          <w:rFonts w:ascii="Arial" w:hAnsi="Arial" w:cs="Arial"/>
          <w:sz w:val="24"/>
          <w:szCs w:val="24"/>
        </w:rPr>
        <w:t>Es de mencionar el trabajo adelantado por la Mesa Municipal de Vacunación liderada por la Secretaría de Salud de Pasto, que se reúne de manera ordinaria y extraordinaria, dos o tres veces por semana y de la que participan los aseguradores, las  Entidades Administradoras de Planes de Beneficios (EAPB), los prestadores de servicios habilitados como punto de vacunación, Procuraduría, Personería, representantes de la comunidad, Policía, Ejército y el referente del Ministerio de Salud; esta articulación permite la transparencia metodológica en la asignación de vacunas de acuerdo a las necesidades, los cruces y filtros de las bases de datos de la población pendiente por inmunizar.</w:t>
      </w: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D" w:rsidRPr="00E12E4D" w:rsidRDefault="00E12E4D" w:rsidP="00E12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0E3" w:rsidRDefault="003850E3" w:rsidP="00C2263C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sectPr w:rsidR="00385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269C"/>
    <w:rsid w:val="000446B9"/>
    <w:rsid w:val="000A1418"/>
    <w:rsid w:val="000D15DA"/>
    <w:rsid w:val="001461C8"/>
    <w:rsid w:val="00222F08"/>
    <w:rsid w:val="002A0DB9"/>
    <w:rsid w:val="00305E8D"/>
    <w:rsid w:val="00337525"/>
    <w:rsid w:val="00352F57"/>
    <w:rsid w:val="003850E3"/>
    <w:rsid w:val="003A1423"/>
    <w:rsid w:val="003C4D1C"/>
    <w:rsid w:val="004D37F0"/>
    <w:rsid w:val="004D6B44"/>
    <w:rsid w:val="00582B26"/>
    <w:rsid w:val="00617EB7"/>
    <w:rsid w:val="00671747"/>
    <w:rsid w:val="006B6E29"/>
    <w:rsid w:val="0072475D"/>
    <w:rsid w:val="007773BD"/>
    <w:rsid w:val="007C3AA5"/>
    <w:rsid w:val="007F4BB4"/>
    <w:rsid w:val="008B501B"/>
    <w:rsid w:val="00AB2E37"/>
    <w:rsid w:val="00C2263C"/>
    <w:rsid w:val="00CA5CFB"/>
    <w:rsid w:val="00D21063"/>
    <w:rsid w:val="00DA622D"/>
    <w:rsid w:val="00DD6ECB"/>
    <w:rsid w:val="00E0434A"/>
    <w:rsid w:val="00E12E4D"/>
    <w:rsid w:val="00E306B0"/>
    <w:rsid w:val="00E6711C"/>
    <w:rsid w:val="00EB5A38"/>
    <w:rsid w:val="00EE5397"/>
    <w:rsid w:val="00F0507F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2021-04-08T01:57:00Z</dcterms:created>
  <dcterms:modified xsi:type="dcterms:W3CDTF">2021-04-08T01:57:00Z</dcterms:modified>
</cp:coreProperties>
</file>