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934B" w14:textId="58664B5F" w:rsidR="00352F57" w:rsidRPr="003F7F74" w:rsidRDefault="00352F57" w:rsidP="003F7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5A26111" wp14:editId="0BF2AEC8">
            <wp:simplePos x="0" y="0"/>
            <wp:positionH relativeFrom="column">
              <wp:posOffset>-1250315</wp:posOffset>
            </wp:positionH>
            <wp:positionV relativeFrom="paragraph">
              <wp:posOffset>-1108710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8E7">
        <w:rPr>
          <w:noProof/>
          <w:lang w:val="es-MX" w:eastAsia="es-MX"/>
        </w:rPr>
        <w:t xml:space="preserve">                                     </w:t>
      </w:r>
      <w:r w:rsidR="003F7F74">
        <w:rPr>
          <w:rFonts w:ascii="Arial" w:hAnsi="Arial" w:cs="Arial"/>
          <w:b/>
          <w:sz w:val="24"/>
          <w:szCs w:val="24"/>
        </w:rPr>
        <w:tab/>
      </w:r>
      <w:r w:rsidR="003F7F74">
        <w:rPr>
          <w:rFonts w:ascii="Arial" w:hAnsi="Arial" w:cs="Arial"/>
          <w:b/>
          <w:sz w:val="24"/>
          <w:szCs w:val="24"/>
        </w:rPr>
        <w:tab/>
      </w:r>
      <w:r w:rsidR="003F7F74">
        <w:rPr>
          <w:rFonts w:ascii="Arial" w:hAnsi="Arial" w:cs="Arial"/>
          <w:b/>
          <w:sz w:val="24"/>
          <w:szCs w:val="24"/>
        </w:rPr>
        <w:tab/>
      </w:r>
      <w:r w:rsidR="003F7F74">
        <w:rPr>
          <w:rFonts w:ascii="Arial" w:hAnsi="Arial" w:cs="Arial"/>
          <w:b/>
          <w:sz w:val="24"/>
          <w:szCs w:val="24"/>
        </w:rPr>
        <w:tab/>
      </w:r>
      <w:r w:rsidR="003F7F74">
        <w:rPr>
          <w:rFonts w:ascii="Arial" w:hAnsi="Arial" w:cs="Arial"/>
          <w:b/>
          <w:sz w:val="24"/>
          <w:szCs w:val="24"/>
        </w:rPr>
        <w:tab/>
      </w:r>
      <w:r w:rsidR="003F7F74">
        <w:rPr>
          <w:rFonts w:ascii="Arial" w:hAnsi="Arial" w:cs="Arial"/>
          <w:b/>
          <w:sz w:val="24"/>
          <w:szCs w:val="24"/>
        </w:rPr>
        <w:tab/>
      </w:r>
      <w:r w:rsidR="003F7F74">
        <w:rPr>
          <w:rFonts w:ascii="Arial" w:hAnsi="Arial" w:cs="Arial"/>
          <w:b/>
          <w:sz w:val="24"/>
          <w:szCs w:val="24"/>
        </w:rPr>
        <w:tab/>
      </w:r>
      <w:r w:rsidR="003F7F74">
        <w:rPr>
          <w:rFonts w:ascii="Arial" w:hAnsi="Arial" w:cs="Arial"/>
          <w:b/>
          <w:sz w:val="24"/>
          <w:szCs w:val="24"/>
        </w:rPr>
        <w:tab/>
      </w:r>
      <w:r w:rsidR="003F7F74">
        <w:rPr>
          <w:rFonts w:ascii="Arial" w:hAnsi="Arial" w:cs="Arial"/>
          <w:b/>
          <w:sz w:val="24"/>
          <w:szCs w:val="24"/>
        </w:rPr>
        <w:tab/>
      </w:r>
      <w:r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3F7F74">
        <w:rPr>
          <w:rFonts w:ascii="Arial" w:hAnsi="Arial" w:cs="Arial"/>
          <w:b/>
          <w:color w:val="FFFFFF" w:themeColor="background1"/>
          <w:sz w:val="24"/>
          <w:szCs w:val="24"/>
        </w:rPr>
        <w:t>170</w:t>
      </w:r>
    </w:p>
    <w:p w14:paraId="67666948" w14:textId="77777777" w:rsidR="003F7F74" w:rsidRDefault="003F7F74" w:rsidP="00352F57">
      <w:pPr>
        <w:spacing w:after="0" w:line="240" w:lineRule="auto"/>
        <w:ind w:left="6372"/>
        <w:rPr>
          <w:rFonts w:ascii="Arial" w:hAnsi="Arial" w:cs="Arial"/>
          <w:b/>
          <w:sz w:val="20"/>
          <w:szCs w:val="20"/>
        </w:rPr>
      </w:pPr>
    </w:p>
    <w:p w14:paraId="04BA877A" w14:textId="303B2840" w:rsidR="00352F57" w:rsidRPr="00604542" w:rsidRDefault="003F7F74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18</w:t>
      </w:r>
      <w:r w:rsidR="00030E61">
        <w:rPr>
          <w:rFonts w:ascii="Arial" w:hAnsi="Arial" w:cs="Arial"/>
          <w:b/>
          <w:sz w:val="20"/>
          <w:szCs w:val="20"/>
        </w:rPr>
        <w:t xml:space="preserve"> </w:t>
      </w:r>
      <w:r w:rsidR="00352F57" w:rsidRPr="00604542">
        <w:rPr>
          <w:rFonts w:ascii="Arial" w:hAnsi="Arial" w:cs="Arial"/>
          <w:b/>
          <w:sz w:val="20"/>
          <w:szCs w:val="20"/>
        </w:rPr>
        <w:t>de</w:t>
      </w:r>
      <w:r w:rsidR="005E7771">
        <w:rPr>
          <w:rFonts w:ascii="Arial" w:hAnsi="Arial" w:cs="Arial"/>
          <w:b/>
          <w:sz w:val="20"/>
          <w:szCs w:val="20"/>
        </w:rPr>
        <w:t xml:space="preserve"> abril</w:t>
      </w:r>
      <w:r w:rsidR="00352F57" w:rsidRPr="00604542">
        <w:rPr>
          <w:rFonts w:ascii="Arial" w:hAnsi="Arial" w:cs="Arial"/>
          <w:b/>
          <w:sz w:val="20"/>
          <w:szCs w:val="20"/>
        </w:rPr>
        <w:t xml:space="preserve"> de 2021</w:t>
      </w:r>
    </w:p>
    <w:p w14:paraId="02EBF651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31552E3C" w14:textId="77777777" w:rsidR="00352F57" w:rsidRDefault="00352F57" w:rsidP="00F17011">
      <w:pPr>
        <w:spacing w:after="0" w:line="240" w:lineRule="auto"/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334A9B46" w14:textId="7827E427" w:rsidR="00176477" w:rsidRDefault="00176477" w:rsidP="00176477">
      <w:pPr>
        <w:tabs>
          <w:tab w:val="left" w:pos="1410"/>
          <w:tab w:val="left" w:pos="5250"/>
        </w:tabs>
        <w:jc w:val="center"/>
        <w:rPr>
          <w:rFonts w:ascii="Arial" w:hAnsi="Arial" w:cs="Arial"/>
          <w:b/>
          <w:sz w:val="24"/>
          <w:szCs w:val="24"/>
        </w:rPr>
      </w:pPr>
    </w:p>
    <w:p w14:paraId="48616C70" w14:textId="3AC14321" w:rsidR="00C01E31" w:rsidRDefault="00C01E31" w:rsidP="00BC530E">
      <w:pPr>
        <w:tabs>
          <w:tab w:val="left" w:pos="1410"/>
          <w:tab w:val="left" w:pos="52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1E31">
        <w:rPr>
          <w:rFonts w:ascii="Arial" w:hAnsi="Arial" w:cs="Arial"/>
          <w:b/>
          <w:sz w:val="24"/>
          <w:szCs w:val="24"/>
        </w:rPr>
        <w:t>SECRETARÍA DE TRÁNSITO HACE LLAMADO A EMPRESAS, CONDUCTORES Y PROPIETARIOS DE TAXI PARA QUE CUMPLAN REQUISITOS QUE GARANTICEN LA</w:t>
      </w:r>
      <w:r>
        <w:rPr>
          <w:rFonts w:ascii="Arial" w:hAnsi="Arial" w:cs="Arial"/>
          <w:b/>
          <w:sz w:val="24"/>
          <w:szCs w:val="24"/>
        </w:rPr>
        <w:t xml:space="preserve"> DEBIDA PRESTACIÓN DEL SERVICIO</w:t>
      </w:r>
    </w:p>
    <w:p w14:paraId="23390CE0" w14:textId="77777777" w:rsidR="00C01E31" w:rsidRPr="00C01E31" w:rsidRDefault="00C01E31" w:rsidP="00BC530E">
      <w:pPr>
        <w:tabs>
          <w:tab w:val="left" w:pos="1410"/>
          <w:tab w:val="left" w:pos="52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25D9BC" w14:textId="77777777" w:rsidR="00BC530E" w:rsidRDefault="00BC530E" w:rsidP="00BC530E">
      <w:pPr>
        <w:tabs>
          <w:tab w:val="left" w:pos="1410"/>
          <w:tab w:val="left" w:pos="5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9CF04" w14:textId="77777777" w:rsidR="00C01E31" w:rsidRPr="00C01E31" w:rsidRDefault="00C01E31" w:rsidP="00BC530E">
      <w:pPr>
        <w:tabs>
          <w:tab w:val="left" w:pos="1410"/>
          <w:tab w:val="left" w:pos="5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01E31">
        <w:rPr>
          <w:rFonts w:ascii="Arial" w:hAnsi="Arial" w:cs="Arial"/>
          <w:sz w:val="24"/>
          <w:szCs w:val="24"/>
        </w:rPr>
        <w:t>Con el propósito de velar por el cumplimiento de los requisitos y condiciones bajo los cuales debe operar el transporte público individual tipo taxi en Pasto, la Secretaría de Tránsito emitió la circular 14 en donde se hace un llamado a las empresas, conductores y propietarios para que acaten estas medidas.</w:t>
      </w:r>
    </w:p>
    <w:p w14:paraId="2DD7AD7D" w14:textId="77777777" w:rsidR="00C01E31" w:rsidRPr="00C01E31" w:rsidRDefault="00C01E31" w:rsidP="00C01E31">
      <w:pPr>
        <w:tabs>
          <w:tab w:val="left" w:pos="1410"/>
          <w:tab w:val="left" w:pos="5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275081" w14:textId="77777777" w:rsidR="00C01E31" w:rsidRPr="00C01E31" w:rsidRDefault="00C01E31" w:rsidP="00C01E31">
      <w:pPr>
        <w:tabs>
          <w:tab w:val="left" w:pos="1410"/>
          <w:tab w:val="left" w:pos="5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1E31">
        <w:rPr>
          <w:rFonts w:ascii="Arial" w:hAnsi="Arial" w:cs="Arial"/>
          <w:sz w:val="24"/>
          <w:szCs w:val="24"/>
        </w:rPr>
        <w:t xml:space="preserve">El Secretario de Tránsito, Javier </w:t>
      </w:r>
      <w:proofErr w:type="spellStart"/>
      <w:r w:rsidRPr="00C01E31">
        <w:rPr>
          <w:rFonts w:ascii="Arial" w:hAnsi="Arial" w:cs="Arial"/>
          <w:sz w:val="24"/>
          <w:szCs w:val="24"/>
        </w:rPr>
        <w:t>Recalde</w:t>
      </w:r>
      <w:proofErr w:type="spellEnd"/>
      <w:r w:rsidRPr="00C01E31">
        <w:rPr>
          <w:rFonts w:ascii="Arial" w:hAnsi="Arial" w:cs="Arial"/>
          <w:sz w:val="24"/>
          <w:szCs w:val="24"/>
        </w:rPr>
        <w:t>, explicó que entre las disposiciones que deben cumplir los taxistas están la plena identificación del automotor (con placas y número de orden), el porte de la tarjeta de control en un lugar visible y permanente (donde se deben describir los principales datos del vehículo y el conductor), llevar la frase Servicio Público con las medidas indicadas en la circular y además abstenerse de usar vidrios oscuros o polarizados.</w:t>
      </w:r>
    </w:p>
    <w:p w14:paraId="6D483243" w14:textId="77777777" w:rsidR="00C01E31" w:rsidRPr="00C01E31" w:rsidRDefault="00C01E31" w:rsidP="00C01E31">
      <w:pPr>
        <w:tabs>
          <w:tab w:val="left" w:pos="1410"/>
          <w:tab w:val="left" w:pos="5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BD2689" w14:textId="77777777" w:rsidR="00C01E31" w:rsidRPr="00C01E31" w:rsidRDefault="00C01E31" w:rsidP="00C01E31">
      <w:pPr>
        <w:tabs>
          <w:tab w:val="left" w:pos="1410"/>
          <w:tab w:val="left" w:pos="5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1E31">
        <w:rPr>
          <w:rFonts w:ascii="Arial" w:hAnsi="Arial" w:cs="Arial"/>
          <w:sz w:val="24"/>
          <w:szCs w:val="24"/>
        </w:rPr>
        <w:t>“Estas medidas son las que establece la ley. Por ello a través de esta circular lo que buscamos es llamar la atención de las empresas y taxistas para que las cumplan y presten un servicio seguro, cómodo y eficiente”, precisó el funcionario.</w:t>
      </w:r>
    </w:p>
    <w:p w14:paraId="447C025A" w14:textId="77777777" w:rsidR="00C01E31" w:rsidRPr="00C01E31" w:rsidRDefault="00C01E31" w:rsidP="00C01E31">
      <w:pPr>
        <w:tabs>
          <w:tab w:val="left" w:pos="1410"/>
          <w:tab w:val="left" w:pos="5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31374" w14:textId="77777777" w:rsidR="00C01E31" w:rsidRPr="00C01E31" w:rsidRDefault="00C01E31" w:rsidP="00C01E31">
      <w:pPr>
        <w:tabs>
          <w:tab w:val="left" w:pos="1410"/>
          <w:tab w:val="left" w:pos="5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1E31">
        <w:rPr>
          <w:rFonts w:ascii="Arial" w:hAnsi="Arial" w:cs="Arial"/>
          <w:sz w:val="24"/>
          <w:szCs w:val="24"/>
        </w:rPr>
        <w:t>Además, señaló que, ante las quejas de los usuarios y tras reuniones sostenidas con representantes del gremio de taxistas, se acordó hacer vigilancia y control de estos requisitos en aras de garantizar la debida prestación del servicio.</w:t>
      </w:r>
    </w:p>
    <w:p w14:paraId="2DBE4466" w14:textId="77777777" w:rsidR="00C01E31" w:rsidRPr="00C01E31" w:rsidRDefault="00C01E31" w:rsidP="00C01E31">
      <w:pPr>
        <w:tabs>
          <w:tab w:val="left" w:pos="1410"/>
          <w:tab w:val="left" w:pos="5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ABE0A0" w14:textId="43C49C12" w:rsidR="00FD6F39" w:rsidRPr="00C01E31" w:rsidRDefault="00C01E31" w:rsidP="00C01E31">
      <w:pPr>
        <w:tabs>
          <w:tab w:val="left" w:pos="1410"/>
          <w:tab w:val="left" w:pos="5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1E31">
        <w:rPr>
          <w:rFonts w:ascii="Arial" w:hAnsi="Arial" w:cs="Arial"/>
          <w:sz w:val="24"/>
          <w:szCs w:val="24"/>
        </w:rPr>
        <w:t>El Secretario manifestó que las sanciones que se desprendan por irregularidades o anomalías en el servicio de taxi, tendrán toda la atención de la Secretaría de Tránsito y la Superintendencia de Transporte, según el caso a investigar.</w:t>
      </w:r>
      <w:r w:rsidR="00FD6F39" w:rsidRPr="00C01E31">
        <w:rPr>
          <w:rFonts w:ascii="Arial" w:hAnsi="Arial" w:cs="Arial"/>
          <w:sz w:val="24"/>
          <w:szCs w:val="24"/>
        </w:rPr>
        <w:t xml:space="preserve"> </w:t>
      </w:r>
    </w:p>
    <w:sectPr w:rsidR="00FD6F39" w:rsidRPr="00C01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56912"/>
    <w:multiLevelType w:val="hybridMultilevel"/>
    <w:tmpl w:val="375E6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30E61"/>
    <w:rsid w:val="000446B9"/>
    <w:rsid w:val="000478C6"/>
    <w:rsid w:val="000C1FC2"/>
    <w:rsid w:val="000D4869"/>
    <w:rsid w:val="00157CD9"/>
    <w:rsid w:val="00174C1F"/>
    <w:rsid w:val="00176477"/>
    <w:rsid w:val="001C6705"/>
    <w:rsid w:val="001D1381"/>
    <w:rsid w:val="001E5FB7"/>
    <w:rsid w:val="0031215B"/>
    <w:rsid w:val="00337525"/>
    <w:rsid w:val="00352F57"/>
    <w:rsid w:val="0035341E"/>
    <w:rsid w:val="003773C3"/>
    <w:rsid w:val="00380334"/>
    <w:rsid w:val="003808CD"/>
    <w:rsid w:val="003F5607"/>
    <w:rsid w:val="003F7F74"/>
    <w:rsid w:val="004053FB"/>
    <w:rsid w:val="004315F6"/>
    <w:rsid w:val="004B767B"/>
    <w:rsid w:val="004D37F0"/>
    <w:rsid w:val="0051462C"/>
    <w:rsid w:val="005158F0"/>
    <w:rsid w:val="005E7771"/>
    <w:rsid w:val="00604542"/>
    <w:rsid w:val="006067EC"/>
    <w:rsid w:val="0066363E"/>
    <w:rsid w:val="00665FA4"/>
    <w:rsid w:val="00683C25"/>
    <w:rsid w:val="006A572C"/>
    <w:rsid w:val="006E485B"/>
    <w:rsid w:val="006E7949"/>
    <w:rsid w:val="0072475D"/>
    <w:rsid w:val="00747CA8"/>
    <w:rsid w:val="007773BD"/>
    <w:rsid w:val="007D0837"/>
    <w:rsid w:val="0080406E"/>
    <w:rsid w:val="008C7EEF"/>
    <w:rsid w:val="008F3A82"/>
    <w:rsid w:val="00923572"/>
    <w:rsid w:val="0095382A"/>
    <w:rsid w:val="00972425"/>
    <w:rsid w:val="009724E9"/>
    <w:rsid w:val="00991A21"/>
    <w:rsid w:val="009B4067"/>
    <w:rsid w:val="00A77DE9"/>
    <w:rsid w:val="00A90668"/>
    <w:rsid w:val="00B1215B"/>
    <w:rsid w:val="00BA18AF"/>
    <w:rsid w:val="00BC530E"/>
    <w:rsid w:val="00C01E31"/>
    <w:rsid w:val="00D21063"/>
    <w:rsid w:val="00D6170F"/>
    <w:rsid w:val="00E0434A"/>
    <w:rsid w:val="00E14764"/>
    <w:rsid w:val="00E675C0"/>
    <w:rsid w:val="00E87B98"/>
    <w:rsid w:val="00E94A7F"/>
    <w:rsid w:val="00EB5A38"/>
    <w:rsid w:val="00EE5397"/>
    <w:rsid w:val="00F00AD5"/>
    <w:rsid w:val="00F150E4"/>
    <w:rsid w:val="00F17011"/>
    <w:rsid w:val="00F17D5A"/>
    <w:rsid w:val="00FD38E7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8E5"/>
  <w15:docId w15:val="{4A69C4D0-A9ED-4A82-AD56-121593AD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6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Yamilie López</cp:lastModifiedBy>
  <cp:revision>5</cp:revision>
  <dcterms:created xsi:type="dcterms:W3CDTF">2021-04-18T20:55:00Z</dcterms:created>
  <dcterms:modified xsi:type="dcterms:W3CDTF">2021-04-18T21:55:00Z</dcterms:modified>
</cp:coreProperties>
</file>