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5"/>
        <w:ind w:left="0" w:right="243" w:firstLine="0"/>
        <w:jc w:val="right"/>
        <w:rPr>
          <w:rFonts w:ascii="Calibri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62240">
            <wp:simplePos x="0" y="0"/>
            <wp:positionH relativeFrom="page">
              <wp:posOffset>544660</wp:posOffset>
            </wp:positionH>
            <wp:positionV relativeFrom="page">
              <wp:posOffset>210602</wp:posOffset>
            </wp:positionV>
            <wp:extent cx="6928316" cy="93634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316" cy="936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  <w:sz w:val="22"/>
        </w:rPr>
        <w:t>No.</w:t>
      </w:r>
      <w:r>
        <w:rPr>
          <w:rFonts w:ascii="Calibri"/>
          <w:b/>
          <w:color w:val="FFFFFF"/>
          <w:spacing w:val="-1"/>
          <w:sz w:val="22"/>
        </w:rPr>
        <w:t> </w:t>
      </w:r>
      <w:r>
        <w:rPr>
          <w:rFonts w:ascii="Calibri"/>
          <w:b/>
          <w:color w:val="FFFFFF"/>
          <w:sz w:val="22"/>
        </w:rPr>
        <w:t>345</w:t>
      </w:r>
    </w:p>
    <w:p>
      <w:pPr>
        <w:spacing w:before="183"/>
        <w:ind w:left="0" w:right="255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color w:val="001F5F"/>
          <w:sz w:val="22"/>
        </w:rPr>
        <w:t>3</w:t>
      </w:r>
      <w:r>
        <w:rPr>
          <w:rFonts w:ascii="Calibri"/>
          <w:b/>
          <w:color w:val="001F5F"/>
          <w:spacing w:val="-1"/>
          <w:sz w:val="22"/>
        </w:rPr>
        <w:t> </w:t>
      </w:r>
      <w:r>
        <w:rPr>
          <w:rFonts w:ascii="Calibri"/>
          <w:b/>
          <w:color w:val="001F5F"/>
          <w:sz w:val="22"/>
        </w:rPr>
        <w:t>de</w:t>
      </w:r>
      <w:r>
        <w:rPr>
          <w:rFonts w:ascii="Calibri"/>
          <w:b/>
          <w:color w:val="001F5F"/>
          <w:spacing w:val="-1"/>
          <w:sz w:val="22"/>
        </w:rPr>
        <w:t> </w:t>
      </w:r>
      <w:r>
        <w:rPr>
          <w:rFonts w:ascii="Calibri"/>
          <w:b/>
          <w:color w:val="001F5F"/>
          <w:sz w:val="22"/>
        </w:rPr>
        <w:t>junio</w:t>
      </w:r>
      <w:r>
        <w:rPr>
          <w:rFonts w:ascii="Calibri"/>
          <w:b/>
          <w:color w:val="001F5F"/>
          <w:spacing w:val="1"/>
          <w:sz w:val="22"/>
        </w:rPr>
        <w:t> </w:t>
      </w:r>
      <w:r>
        <w:rPr>
          <w:rFonts w:ascii="Calibri"/>
          <w:b/>
          <w:color w:val="001F5F"/>
          <w:sz w:val="22"/>
        </w:rPr>
        <w:t>de</w:t>
      </w:r>
      <w:r>
        <w:rPr>
          <w:rFonts w:ascii="Calibri"/>
          <w:b/>
          <w:color w:val="001F5F"/>
          <w:spacing w:val="-1"/>
          <w:sz w:val="22"/>
        </w:rPr>
        <w:t> </w:t>
      </w:r>
      <w:r>
        <w:rPr>
          <w:rFonts w:ascii="Calibri"/>
          <w:b/>
          <w:color w:val="001F5F"/>
          <w:sz w:val="22"/>
        </w:rPr>
        <w:t>2022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Title"/>
      </w:pPr>
      <w:r>
        <w:rPr/>
        <w:t>SECRETARÍA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CULTURA</w:t>
      </w:r>
      <w:r>
        <w:rPr>
          <w:spacing w:val="-4"/>
        </w:rPr>
        <w:t> </w:t>
      </w:r>
      <w:r>
        <w:rPr/>
        <w:t>ABRIÓ</w:t>
      </w:r>
      <w:r>
        <w:rPr>
          <w:spacing w:val="-3"/>
        </w:rPr>
        <w:t> </w:t>
      </w:r>
      <w:r>
        <w:rPr/>
        <w:t>INSCRIPCIONES</w:t>
      </w:r>
      <w:r>
        <w:rPr>
          <w:spacing w:val="-2"/>
        </w:rPr>
        <w:t> </w:t>
      </w:r>
      <w:r>
        <w:rPr/>
        <w:t>PARA</w:t>
      </w:r>
      <w:r>
        <w:rPr>
          <w:spacing w:val="-9"/>
        </w:rPr>
        <w:t> </w:t>
      </w:r>
      <w:r>
        <w:rPr/>
        <w:t>VIII</w:t>
      </w:r>
      <w:r>
        <w:rPr>
          <w:spacing w:val="-2"/>
        </w:rPr>
        <w:t> </w:t>
      </w:r>
      <w:r>
        <w:rPr/>
        <w:t>VERSIÓN</w:t>
      </w:r>
      <w:r>
        <w:rPr>
          <w:spacing w:val="-5"/>
        </w:rPr>
        <w:t> </w:t>
      </w:r>
      <w:r>
        <w:rPr/>
        <w:t>DEL</w:t>
      </w:r>
      <w:r>
        <w:rPr>
          <w:spacing w:val="-64"/>
        </w:rPr>
        <w:t> </w:t>
      </w:r>
      <w:r>
        <w:rPr/>
        <w:t>CONCURSO INTERNACIONAL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TRÍOS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 w:right="109"/>
        <w:jc w:val="both"/>
      </w:pPr>
      <w:r>
        <w:rPr/>
        <w:t>Se</w:t>
      </w:r>
      <w:r>
        <w:rPr>
          <w:spacing w:val="-4"/>
        </w:rPr>
        <w:t> </w:t>
      </w:r>
      <w:r>
        <w:rPr/>
        <w:t>aproxima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Onomástico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San</w:t>
      </w:r>
      <w:r>
        <w:rPr>
          <w:spacing w:val="-4"/>
        </w:rPr>
        <w:t> </w:t>
      </w:r>
      <w:r>
        <w:rPr/>
        <w:t>Juan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Pasto</w:t>
      </w:r>
      <w:r>
        <w:rPr>
          <w:spacing w:val="-4"/>
        </w:rPr>
        <w:t> </w:t>
      </w:r>
      <w:r>
        <w:rPr/>
        <w:t>y,</w:t>
      </w:r>
      <w:r>
        <w:rPr>
          <w:spacing w:val="-2"/>
        </w:rPr>
        <w:t> </w:t>
      </w:r>
      <w:r>
        <w:rPr/>
        <w:t>una</w:t>
      </w:r>
      <w:r>
        <w:rPr>
          <w:spacing w:val="-4"/>
        </w:rPr>
        <w:t> </w:t>
      </w:r>
      <w:r>
        <w:rPr/>
        <w:t>vez</w:t>
      </w:r>
      <w:r>
        <w:rPr>
          <w:spacing w:val="-6"/>
        </w:rPr>
        <w:t> </w:t>
      </w:r>
      <w:r>
        <w:rPr/>
        <w:t>más,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plaza</w:t>
      </w:r>
      <w:r>
        <w:rPr>
          <w:spacing w:val="-3"/>
        </w:rPr>
        <w:t> </w:t>
      </w:r>
      <w:r>
        <w:rPr/>
        <w:t>mayor</w:t>
      </w:r>
      <w:r>
        <w:rPr>
          <w:spacing w:val="-2"/>
        </w:rPr>
        <w:t> </w:t>
      </w:r>
      <w:r>
        <w:rPr/>
        <w:t>de</w:t>
      </w:r>
      <w:r>
        <w:rPr>
          <w:spacing w:val="-64"/>
        </w:rPr>
        <w:t> </w:t>
      </w:r>
      <w:r>
        <w:rPr/>
        <w:t>‘La Gran Capital’ será el escenario del Concurso Internacional de Tríos en su VIII</w:t>
      </w:r>
      <w:r>
        <w:rPr>
          <w:spacing w:val="1"/>
        </w:rPr>
        <w:t> </w:t>
      </w:r>
      <w:r>
        <w:rPr/>
        <w:t>versión,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llevará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cabo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7, 8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9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julio.</w:t>
      </w:r>
    </w:p>
    <w:p>
      <w:pPr>
        <w:pStyle w:val="BodyText"/>
      </w:pPr>
    </w:p>
    <w:p>
      <w:pPr>
        <w:pStyle w:val="BodyText"/>
        <w:spacing w:before="1"/>
        <w:ind w:left="100" w:right="115"/>
        <w:jc w:val="both"/>
      </w:pPr>
      <w:r>
        <w:rPr/>
        <w:t>Las inscripciones están abiertas desde el 27 de mayo hasta el 24 de junio y las</w:t>
      </w:r>
      <w:r>
        <w:rPr>
          <w:spacing w:val="1"/>
        </w:rPr>
        <w:t> </w:t>
      </w:r>
      <w:r>
        <w:rPr/>
        <w:t>categorías en</w:t>
      </w:r>
      <w:r>
        <w:rPr>
          <w:spacing w:val="-2"/>
        </w:rPr>
        <w:t> </w:t>
      </w:r>
      <w:r>
        <w:rPr/>
        <w:t>las cuales se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participar son</w:t>
      </w:r>
      <w:r>
        <w:rPr>
          <w:spacing w:val="-2"/>
        </w:rPr>
        <w:t> </w:t>
      </w:r>
      <w:r>
        <w:rPr/>
        <w:t>las siguientes: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21" w:right="105" w:hanging="361"/>
        <w:jc w:val="both"/>
        <w:rPr>
          <w:sz w:val="24"/>
        </w:rPr>
      </w:pPr>
      <w:r>
        <w:rPr/>
        <w:tab/>
      </w:r>
      <w:r>
        <w:rPr>
          <w:rFonts w:ascii="Arial" w:hAnsi="Arial"/>
          <w:b/>
          <w:sz w:val="24"/>
        </w:rPr>
        <w:t>Categoría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profesional: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Podrán</w:t>
      </w:r>
      <w:r>
        <w:rPr>
          <w:spacing w:val="1"/>
          <w:sz w:val="24"/>
        </w:rPr>
        <w:t> </w:t>
      </w:r>
      <w:r>
        <w:rPr>
          <w:sz w:val="24"/>
        </w:rPr>
        <w:t>participar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tríos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acrediten</w:t>
      </w:r>
      <w:r>
        <w:rPr>
          <w:spacing w:val="1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conformados</w:t>
      </w:r>
      <w:r>
        <w:rPr>
          <w:spacing w:val="-11"/>
          <w:sz w:val="24"/>
        </w:rPr>
        <w:t> </w:t>
      </w:r>
      <w:r>
        <w:rPr>
          <w:sz w:val="24"/>
        </w:rPr>
        <w:t>como</w:t>
      </w:r>
      <w:r>
        <w:rPr>
          <w:spacing w:val="-11"/>
          <w:sz w:val="24"/>
        </w:rPr>
        <w:t> </w:t>
      </w:r>
      <w:r>
        <w:rPr>
          <w:sz w:val="24"/>
        </w:rPr>
        <w:t>tal,</w:t>
      </w:r>
      <w:r>
        <w:rPr>
          <w:spacing w:val="-10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una</w:t>
      </w:r>
      <w:r>
        <w:rPr>
          <w:spacing w:val="-12"/>
          <w:sz w:val="24"/>
        </w:rPr>
        <w:t> </w:t>
      </w:r>
      <w:r>
        <w:rPr>
          <w:sz w:val="24"/>
        </w:rPr>
        <w:t>antigüedad</w:t>
      </w:r>
      <w:r>
        <w:rPr>
          <w:spacing w:val="-12"/>
          <w:sz w:val="24"/>
        </w:rPr>
        <w:t> </w:t>
      </w:r>
      <w:r>
        <w:rPr>
          <w:sz w:val="24"/>
        </w:rPr>
        <w:t>superior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cinco</w:t>
      </w:r>
      <w:r>
        <w:rPr>
          <w:spacing w:val="-12"/>
          <w:sz w:val="24"/>
        </w:rPr>
        <w:t> </w:t>
      </w:r>
      <w:r>
        <w:rPr>
          <w:sz w:val="24"/>
        </w:rPr>
        <w:t>(5)</w:t>
      </w:r>
      <w:r>
        <w:rPr>
          <w:spacing w:val="-6"/>
          <w:sz w:val="24"/>
        </w:rPr>
        <w:t> </w:t>
      </w:r>
      <w:r>
        <w:rPr>
          <w:sz w:val="24"/>
        </w:rPr>
        <w:t>años</w:t>
      </w:r>
      <w:r>
        <w:rPr>
          <w:spacing w:val="-7"/>
          <w:sz w:val="24"/>
        </w:rPr>
        <w:t> </w:t>
      </w:r>
      <w:r>
        <w:rPr>
          <w:sz w:val="24"/>
        </w:rPr>
        <w:t>antes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inscripción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concurso,</w:t>
      </w:r>
      <w:r>
        <w:rPr>
          <w:spacing w:val="-2"/>
          <w:sz w:val="24"/>
        </w:rPr>
        <w:t> </w:t>
      </w:r>
      <w:r>
        <w:rPr>
          <w:sz w:val="24"/>
        </w:rPr>
        <w:t>teniendo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cuenta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pudo</w:t>
      </w:r>
      <w:r>
        <w:rPr>
          <w:spacing w:val="-5"/>
          <w:sz w:val="24"/>
        </w:rPr>
        <w:t> </w:t>
      </w:r>
      <w:r>
        <w:rPr>
          <w:sz w:val="24"/>
        </w:rPr>
        <w:t>haber</w:t>
      </w:r>
      <w:r>
        <w:rPr>
          <w:spacing w:val="-2"/>
          <w:sz w:val="24"/>
        </w:rPr>
        <w:t> </w:t>
      </w:r>
      <w:r>
        <w:rPr>
          <w:sz w:val="24"/>
        </w:rPr>
        <w:t>cambio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sus</w:t>
      </w:r>
      <w:r>
        <w:rPr>
          <w:spacing w:val="-64"/>
          <w:sz w:val="24"/>
        </w:rPr>
        <w:t> </w:t>
      </w:r>
      <w:r>
        <w:rPr>
          <w:sz w:val="24"/>
        </w:rPr>
        <w:t>artistas</w:t>
      </w:r>
      <w:r>
        <w:rPr>
          <w:spacing w:val="-9"/>
          <w:sz w:val="24"/>
        </w:rPr>
        <w:t> </w:t>
      </w:r>
      <w:r>
        <w:rPr>
          <w:sz w:val="24"/>
        </w:rPr>
        <w:t>más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su</w:t>
      </w:r>
      <w:r>
        <w:rPr>
          <w:spacing w:val="-11"/>
          <w:sz w:val="24"/>
        </w:rPr>
        <w:t> </w:t>
      </w:r>
      <w:r>
        <w:rPr>
          <w:sz w:val="24"/>
        </w:rPr>
        <w:t>razón</w:t>
      </w:r>
      <w:r>
        <w:rPr>
          <w:spacing w:val="-11"/>
          <w:sz w:val="24"/>
        </w:rPr>
        <w:t> </w:t>
      </w:r>
      <w:r>
        <w:rPr>
          <w:sz w:val="24"/>
        </w:rPr>
        <w:t>social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trío</w:t>
      </w:r>
      <w:r>
        <w:rPr>
          <w:spacing w:val="-11"/>
          <w:sz w:val="24"/>
        </w:rPr>
        <w:t> </w:t>
      </w:r>
      <w:r>
        <w:rPr>
          <w:sz w:val="24"/>
        </w:rPr>
        <w:t>debe</w:t>
      </w:r>
      <w:r>
        <w:rPr>
          <w:spacing w:val="-6"/>
          <w:sz w:val="24"/>
        </w:rPr>
        <w:t> </w:t>
      </w:r>
      <w:r>
        <w:rPr>
          <w:sz w:val="24"/>
        </w:rPr>
        <w:t>haber</w:t>
      </w:r>
      <w:r>
        <w:rPr>
          <w:spacing w:val="-9"/>
          <w:sz w:val="24"/>
        </w:rPr>
        <w:t> </w:t>
      </w:r>
      <w:r>
        <w:rPr>
          <w:sz w:val="24"/>
        </w:rPr>
        <w:t>realizado</w:t>
      </w:r>
      <w:r>
        <w:rPr>
          <w:spacing w:val="-11"/>
          <w:sz w:val="24"/>
        </w:rPr>
        <w:t> </w:t>
      </w:r>
      <w:r>
        <w:rPr>
          <w:sz w:val="24"/>
        </w:rPr>
        <w:t>producciones</w:t>
      </w:r>
      <w:r>
        <w:rPr>
          <w:spacing w:val="-64"/>
          <w:sz w:val="24"/>
        </w:rPr>
        <w:t> </w:t>
      </w:r>
      <w:r>
        <w:rPr>
          <w:sz w:val="24"/>
        </w:rPr>
        <w:t>discográficas en</w:t>
      </w:r>
      <w:r>
        <w:rPr>
          <w:spacing w:val="-1"/>
          <w:sz w:val="24"/>
        </w:rPr>
        <w:t> </w:t>
      </w:r>
      <w:r>
        <w:rPr>
          <w:sz w:val="24"/>
        </w:rPr>
        <w:t>ese</w:t>
      </w:r>
      <w:r>
        <w:rPr>
          <w:spacing w:val="-1"/>
          <w:sz w:val="24"/>
        </w:rPr>
        <w:t> </w:t>
      </w:r>
      <w:r>
        <w:rPr>
          <w:sz w:val="24"/>
        </w:rPr>
        <w:t>lapso.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106" w:hanging="361"/>
        <w:jc w:val="both"/>
        <w:rPr>
          <w:sz w:val="24"/>
        </w:rPr>
      </w:pPr>
      <w:r>
        <w:rPr>
          <w:rFonts w:ascii="Arial" w:hAnsi="Arial"/>
          <w:b/>
          <w:sz w:val="24"/>
        </w:rPr>
        <w:t>Categoría abierta: </w:t>
      </w:r>
      <w:r>
        <w:rPr>
          <w:sz w:val="24"/>
        </w:rPr>
        <w:t>Podrán inscribirse los tríos que acrediten una antigüedad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conformación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inferior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tres</w:t>
      </w:r>
      <w:r>
        <w:rPr>
          <w:spacing w:val="1"/>
          <w:sz w:val="24"/>
        </w:rPr>
        <w:t> </w:t>
      </w:r>
      <w:r>
        <w:rPr>
          <w:sz w:val="24"/>
        </w:rPr>
        <w:t>meses.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categoría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comité</w:t>
      </w:r>
      <w:r>
        <w:rPr>
          <w:spacing w:val="1"/>
          <w:sz w:val="24"/>
        </w:rPr>
        <w:t> </w:t>
      </w:r>
      <w:r>
        <w:rPr>
          <w:sz w:val="24"/>
        </w:rPr>
        <w:t>organizador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reserva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derecho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hacer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audición</w:t>
      </w:r>
      <w:r>
        <w:rPr>
          <w:spacing w:val="1"/>
          <w:sz w:val="24"/>
        </w:rPr>
        <w:t> </w:t>
      </w:r>
      <w:r>
        <w:rPr>
          <w:sz w:val="24"/>
        </w:rPr>
        <w:t>previa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presentación</w:t>
      </w:r>
      <w:r>
        <w:rPr>
          <w:spacing w:val="-4"/>
          <w:sz w:val="24"/>
        </w:rPr>
        <w:t> </w:t>
      </w:r>
      <w:r>
        <w:rPr>
          <w:sz w:val="24"/>
        </w:rPr>
        <w:t>ante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público,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carácter</w:t>
      </w:r>
      <w:r>
        <w:rPr>
          <w:spacing w:val="-2"/>
          <w:sz w:val="24"/>
        </w:rPr>
        <w:t> </w:t>
      </w:r>
      <w:r>
        <w:rPr>
          <w:sz w:val="24"/>
        </w:rPr>
        <w:t>privado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clasificatoria.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1" w:right="103" w:hanging="361"/>
        <w:jc w:val="both"/>
        <w:rPr>
          <w:sz w:val="24"/>
        </w:rPr>
      </w:pPr>
      <w:r>
        <w:rPr>
          <w:rFonts w:ascii="Arial" w:hAnsi="Arial"/>
          <w:b/>
          <w:sz w:val="24"/>
        </w:rPr>
        <w:t>Categoría alternativa: </w:t>
      </w:r>
      <w:r>
        <w:rPr>
          <w:sz w:val="24"/>
        </w:rPr>
        <w:t>Podrán inscribirse los tríos conformados por artistas</w:t>
      </w:r>
      <w:r>
        <w:rPr>
          <w:spacing w:val="1"/>
          <w:sz w:val="24"/>
        </w:rPr>
        <w:t> </w:t>
      </w:r>
      <w:r>
        <w:rPr>
          <w:sz w:val="24"/>
        </w:rPr>
        <w:t>que interpreten instrumentos distintos a los tradicionales del formato trío, por</w:t>
      </w:r>
      <w:r>
        <w:rPr>
          <w:spacing w:val="-64"/>
          <w:sz w:val="24"/>
        </w:rPr>
        <w:t> </w:t>
      </w:r>
      <w:r>
        <w:rPr>
          <w:sz w:val="24"/>
        </w:rPr>
        <w:t>ejemplo: sintetizadores, batería, guitarra</w:t>
      </w:r>
      <w:r>
        <w:rPr>
          <w:spacing w:val="-2"/>
          <w:sz w:val="24"/>
        </w:rPr>
        <w:t> </w:t>
      </w:r>
      <w:r>
        <w:rPr>
          <w:sz w:val="24"/>
        </w:rPr>
        <w:t>eléctrica, etc.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" w:after="0"/>
        <w:ind w:left="821" w:right="110" w:hanging="361"/>
        <w:jc w:val="both"/>
        <w:rPr>
          <w:sz w:val="24"/>
        </w:rPr>
      </w:pPr>
      <w:r>
        <w:rPr>
          <w:rFonts w:ascii="Arial" w:hAnsi="Arial"/>
          <w:b/>
          <w:sz w:val="24"/>
        </w:rPr>
        <w:t>Categoría maestros: </w:t>
      </w:r>
      <w:r>
        <w:rPr>
          <w:sz w:val="24"/>
        </w:rPr>
        <w:t>Podrán inscribirse los tríos integrados por artistas que</w:t>
      </w:r>
      <w:r>
        <w:rPr>
          <w:spacing w:val="1"/>
          <w:sz w:val="24"/>
        </w:rPr>
        <w:t> </w:t>
      </w:r>
      <w:r>
        <w:rPr>
          <w:sz w:val="24"/>
        </w:rPr>
        <w:t>tengan</w:t>
      </w:r>
      <w:r>
        <w:rPr>
          <w:spacing w:val="-2"/>
          <w:sz w:val="24"/>
        </w:rPr>
        <w:t> </w:t>
      </w:r>
      <w:r>
        <w:rPr>
          <w:sz w:val="24"/>
        </w:rPr>
        <w:t>más de</w:t>
      </w:r>
      <w:r>
        <w:rPr>
          <w:spacing w:val="-2"/>
          <w:sz w:val="24"/>
        </w:rPr>
        <w:t> </w:t>
      </w:r>
      <w:r>
        <w:rPr>
          <w:sz w:val="24"/>
        </w:rPr>
        <w:t>50</w:t>
      </w:r>
      <w:r>
        <w:rPr>
          <w:spacing w:val="-2"/>
          <w:sz w:val="24"/>
        </w:rPr>
        <w:t> </w:t>
      </w:r>
      <w:r>
        <w:rPr>
          <w:sz w:val="24"/>
        </w:rPr>
        <w:t>años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conformación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inferior a</w:t>
      </w:r>
      <w:r>
        <w:rPr>
          <w:spacing w:val="-2"/>
          <w:sz w:val="24"/>
        </w:rPr>
        <w:t> </w:t>
      </w:r>
      <w:r>
        <w:rPr>
          <w:sz w:val="24"/>
        </w:rPr>
        <w:t>tres meses.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0" w:right="107"/>
        <w:jc w:val="both"/>
      </w:pPr>
      <w:r>
        <w:rPr/>
        <w:t>La documentación necesaria para inscribirse en este concurso se encuentra en la</w:t>
      </w:r>
      <w:r>
        <w:rPr>
          <w:spacing w:val="1"/>
        </w:rPr>
        <w:t> </w:t>
      </w:r>
      <w:r>
        <w:rPr/>
        <w:t>página</w:t>
      </w:r>
      <w:r>
        <w:rPr>
          <w:spacing w:val="-6"/>
        </w:rPr>
        <w:t> </w:t>
      </w:r>
      <w:r>
        <w:rPr/>
        <w:t>web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Alcaldía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Pasto</w:t>
      </w:r>
      <w:r>
        <w:rPr>
          <w:spacing w:val="-5"/>
        </w:rPr>
        <w:t> </w:t>
      </w:r>
      <w:hyperlink r:id="rId6">
        <w:r>
          <w:rPr/>
          <w:t>www.pasto.gov.co,</w:t>
        </w:r>
        <w:r>
          <w:rPr>
            <w:spacing w:val="-7"/>
          </w:rPr>
          <w:t> </w:t>
        </w:r>
      </w:hyperlink>
      <w:r>
        <w:rPr/>
        <w:t>donde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podrá</w:t>
      </w:r>
      <w:r>
        <w:rPr>
          <w:spacing w:val="-6"/>
        </w:rPr>
        <w:t> </w:t>
      </w:r>
      <w:r>
        <w:rPr/>
        <w:t>descargar</w:t>
      </w:r>
      <w:r>
        <w:rPr>
          <w:spacing w:val="-3"/>
        </w:rPr>
        <w:t> </w:t>
      </w:r>
      <w:r>
        <w:rPr/>
        <w:t>el</w:t>
      </w:r>
      <w:r>
        <w:rPr>
          <w:spacing w:val="-64"/>
        </w:rPr>
        <w:t> </w:t>
      </w:r>
      <w:r>
        <w:rPr/>
        <w:t>reglamento,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formulario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inscripción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formato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registro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piezas</w:t>
      </w:r>
      <w:r>
        <w:rPr>
          <w:spacing w:val="-3"/>
        </w:rPr>
        <w:t> </w:t>
      </w:r>
      <w:r>
        <w:rPr/>
        <w:t>con</w:t>
      </w:r>
      <w:r>
        <w:rPr>
          <w:spacing w:val="-9"/>
        </w:rPr>
        <w:t> </w:t>
      </w:r>
      <w:r>
        <w:rPr/>
        <w:t>las</w:t>
      </w:r>
      <w:r>
        <w:rPr>
          <w:spacing w:val="-64"/>
        </w:rPr>
        <w:t> </w:t>
      </w:r>
      <w:r>
        <w:rPr/>
        <w:t>que</w:t>
      </w:r>
      <w:r>
        <w:rPr>
          <w:spacing w:val="-2"/>
        </w:rPr>
        <w:t> </w:t>
      </w:r>
      <w:r>
        <w:rPr/>
        <w:t>participarán.</w:t>
      </w:r>
    </w:p>
    <w:sectPr>
      <w:type w:val="continuous"/>
      <w:pgSz w:w="12240" w:h="15840"/>
      <w:pgMar w:top="1380" w:bottom="280" w:left="16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1" w:hanging="429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4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4" w:hanging="4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6" w:hanging="4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8" w:hanging="4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80" w:hanging="4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2" w:hanging="4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44" w:hanging="4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76" w:hanging="42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5"/>
      <w:ind w:left="2237" w:hanging="2097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1" w:right="103" w:hanging="361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pasto.gov.co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2022-06-06T13:54:02Z</dcterms:created>
  <dcterms:modified xsi:type="dcterms:W3CDTF">2022-06-06T13:54:02Z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2022-06-06T00:00:00Z</vt:filetime>
  </property>
</Properties>
</file>