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-1128395</wp:posOffset>
            </wp:positionH>
            <wp:positionV relativeFrom="paragraph">
              <wp:posOffset>-1014095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B74D04">
        <w:rPr>
          <w:b/>
          <w:color w:val="FFFFFF" w:themeColor="background1"/>
        </w:rPr>
        <w:t xml:space="preserve">  N</w:t>
      </w:r>
      <w:r w:rsidR="00722F8D">
        <w:rPr>
          <w:b/>
          <w:color w:val="FFFFFF" w:themeColor="background1"/>
        </w:rPr>
        <w:t xml:space="preserve">o. </w:t>
      </w:r>
      <w:r w:rsidR="00960FE4">
        <w:rPr>
          <w:b/>
          <w:color w:val="FFFFFF" w:themeColor="background1"/>
        </w:rPr>
        <w:t>364</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996DE0">
        <w:rPr>
          <w:b/>
          <w:color w:val="1F3864" w:themeColor="accent5" w:themeShade="80"/>
        </w:rPr>
        <w:t>2</w:t>
      </w:r>
      <w:r w:rsidR="009515D5" w:rsidRPr="00BC27CA">
        <w:rPr>
          <w:b/>
          <w:color w:val="1F3864" w:themeColor="accent5" w:themeShade="80"/>
        </w:rPr>
        <w:t xml:space="preserve"> 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960FE4" w:rsidRDefault="00960FE4" w:rsidP="00960FE4">
      <w:pPr>
        <w:spacing w:line="240" w:lineRule="auto"/>
        <w:jc w:val="center"/>
        <w:rPr>
          <w:rFonts w:ascii="Arial" w:hAnsi="Arial" w:cs="Arial"/>
          <w:b/>
          <w:sz w:val="24"/>
          <w:szCs w:val="24"/>
        </w:rPr>
      </w:pPr>
    </w:p>
    <w:p w:rsidR="00960FE4" w:rsidRPr="00960FE4" w:rsidRDefault="00960FE4" w:rsidP="00960FE4">
      <w:pPr>
        <w:spacing w:line="240" w:lineRule="auto"/>
        <w:jc w:val="center"/>
        <w:rPr>
          <w:rFonts w:ascii="Arial" w:hAnsi="Arial" w:cs="Arial"/>
          <w:b/>
          <w:sz w:val="24"/>
          <w:szCs w:val="24"/>
        </w:rPr>
      </w:pPr>
      <w:bookmarkStart w:id="0" w:name="_GoBack"/>
      <w:bookmarkEnd w:id="0"/>
      <w:r w:rsidRPr="00960FE4">
        <w:rPr>
          <w:rFonts w:ascii="Arial" w:hAnsi="Arial" w:cs="Arial"/>
          <w:b/>
          <w:sz w:val="24"/>
          <w:szCs w:val="24"/>
        </w:rPr>
        <w:t>T</w:t>
      </w:r>
      <w:r w:rsidRPr="00960FE4">
        <w:rPr>
          <w:rFonts w:ascii="Arial" w:hAnsi="Arial" w:cs="Arial"/>
          <w:b/>
          <w:sz w:val="24"/>
          <w:szCs w:val="24"/>
        </w:rPr>
        <w:t>RAS REUNIÓN TÉCNICA DE LA MESA DE MOVILIDAD SOSTENIBLE, COLECTIVOS CICLISTAS DESTACARON ARTICULACIÓN CON ALCALDÍA DE PASTO PARA RECOGER SUS PROPUESTAS Y APORTES</w:t>
      </w:r>
    </w:p>
    <w:p w:rsidR="00960FE4" w:rsidRPr="00960FE4" w:rsidRDefault="00960FE4" w:rsidP="00960FE4">
      <w:pPr>
        <w:spacing w:line="240" w:lineRule="auto"/>
        <w:jc w:val="both"/>
        <w:rPr>
          <w:rFonts w:ascii="Arial" w:hAnsi="Arial" w:cs="Arial"/>
          <w:sz w:val="24"/>
          <w:szCs w:val="24"/>
        </w:rPr>
      </w:pPr>
      <w:r w:rsidRPr="00960FE4">
        <w:rPr>
          <w:rFonts w:ascii="Arial" w:hAnsi="Arial" w:cs="Arial"/>
          <w:sz w:val="24"/>
          <w:szCs w:val="24"/>
        </w:rPr>
        <w:t>Como un importante espacio de diálogo y participación calificaron los representantes de organizaciones ciudadanas y colectivos ciclistas la primera reunión técnica que desarrolló la Alcaldía de Pasto como parte de la reactivación de la Mesa de Movilidad Sostenible.</w:t>
      </w:r>
    </w:p>
    <w:p w:rsidR="00960FE4" w:rsidRPr="00960FE4" w:rsidRDefault="00960FE4" w:rsidP="00960FE4">
      <w:pPr>
        <w:spacing w:line="240" w:lineRule="auto"/>
        <w:jc w:val="both"/>
        <w:rPr>
          <w:rFonts w:ascii="Arial" w:hAnsi="Arial" w:cs="Arial"/>
          <w:sz w:val="24"/>
          <w:szCs w:val="24"/>
        </w:rPr>
      </w:pPr>
      <w:r w:rsidRPr="00960FE4">
        <w:rPr>
          <w:rFonts w:ascii="Arial" w:hAnsi="Arial" w:cs="Arial"/>
          <w:sz w:val="24"/>
          <w:szCs w:val="24"/>
        </w:rPr>
        <w:t>La integrante de la ONG Ciudad Sostenible, Jennifer Valentino, se refirió a la posibilidad de generar estos espacios en los que la ciudadanía puede participar en temas de transporte y movilidad.  “Es esencial que la voz de los ciclistas y la comunidad en general sea escuchada y permita generar un trabajo conjunto con la Administración Municipal”, sostuvo.</w:t>
      </w:r>
    </w:p>
    <w:p w:rsidR="00960FE4" w:rsidRPr="00960FE4" w:rsidRDefault="00960FE4" w:rsidP="00960FE4">
      <w:pPr>
        <w:spacing w:line="240" w:lineRule="auto"/>
        <w:jc w:val="both"/>
        <w:rPr>
          <w:rFonts w:ascii="Arial" w:hAnsi="Arial" w:cs="Arial"/>
          <w:sz w:val="24"/>
          <w:szCs w:val="24"/>
        </w:rPr>
      </w:pPr>
      <w:r w:rsidRPr="00960FE4">
        <w:rPr>
          <w:rFonts w:ascii="Arial" w:hAnsi="Arial" w:cs="Arial"/>
          <w:sz w:val="24"/>
          <w:szCs w:val="24"/>
        </w:rPr>
        <w:t>A su turno, el secretario de Tránsito y Transporte, Javier Recalde Martínez, indicó que, a través de este espacio, la Alcaldía de Pasto y las diferentes instituciones que lo conforman podrán articularse con los colectivos ciclistas para escuchar sus análisis y propuestas y así, fortalecer los proyectos de movilidad sostenible.</w:t>
      </w:r>
    </w:p>
    <w:p w:rsidR="00960FE4" w:rsidRPr="00960FE4" w:rsidRDefault="00960FE4" w:rsidP="00960FE4">
      <w:pPr>
        <w:spacing w:line="240" w:lineRule="auto"/>
        <w:jc w:val="both"/>
        <w:rPr>
          <w:rFonts w:ascii="Arial" w:hAnsi="Arial" w:cs="Arial"/>
          <w:sz w:val="24"/>
          <w:szCs w:val="24"/>
        </w:rPr>
      </w:pPr>
      <w:r w:rsidRPr="00960FE4">
        <w:rPr>
          <w:rFonts w:ascii="Arial" w:hAnsi="Arial" w:cs="Arial"/>
          <w:sz w:val="24"/>
          <w:szCs w:val="24"/>
        </w:rPr>
        <w:t>“Importante resaltar que en esta reunión también nos acompañaron representantes del Consejo Municipal de Juventud, quienes se han sumado a este propósito de construir ciudad”, precisó el funcionario.</w:t>
      </w:r>
    </w:p>
    <w:p w:rsidR="00960FE4" w:rsidRPr="00960FE4" w:rsidRDefault="00960FE4" w:rsidP="00960FE4">
      <w:pPr>
        <w:spacing w:line="240" w:lineRule="auto"/>
        <w:jc w:val="both"/>
        <w:rPr>
          <w:rFonts w:ascii="Arial" w:hAnsi="Arial" w:cs="Arial"/>
          <w:sz w:val="24"/>
          <w:szCs w:val="24"/>
        </w:rPr>
      </w:pPr>
      <w:r w:rsidRPr="00960FE4">
        <w:rPr>
          <w:rFonts w:ascii="Arial" w:hAnsi="Arial" w:cs="Arial"/>
          <w:sz w:val="24"/>
          <w:szCs w:val="24"/>
        </w:rPr>
        <w:t>Por su parte, el gerente de Avante, Rodrigo Yepes Sevilla, señaló que en el encuentro se socializaron los diseños de las obras ejecutadas por esta entidad, las que están en proceso de ejecución y los logros alcanzados como parte de la implementación del Sistema Estratégico de Transporte Público, entre los que se destacan los más de 7 kilómetros de ciclorruta construidos.</w:t>
      </w:r>
    </w:p>
    <w:p w:rsidR="00960FE4" w:rsidRPr="00960FE4" w:rsidRDefault="00960FE4" w:rsidP="00960FE4">
      <w:pPr>
        <w:spacing w:line="240" w:lineRule="auto"/>
        <w:jc w:val="both"/>
        <w:rPr>
          <w:rFonts w:ascii="Arial" w:hAnsi="Arial" w:cs="Arial"/>
          <w:sz w:val="24"/>
          <w:szCs w:val="24"/>
        </w:rPr>
      </w:pPr>
      <w:r w:rsidRPr="00960FE4">
        <w:rPr>
          <w:rFonts w:ascii="Arial" w:hAnsi="Arial" w:cs="Arial"/>
          <w:sz w:val="24"/>
          <w:szCs w:val="24"/>
        </w:rPr>
        <w:t>“Uno de los compromisos es que compartiremos con mayor detalle los diseños de la infraestructura de la Glorieta Chapal, lo que se proyecta en el sector de La Milagrosa, sobre la carrera 27, y de esta manera, recoger observaciones que nos permitan realizar mejoras enfocadas en la accesibilidad de peatones y ciclistas”, puntualizó.</w:t>
      </w:r>
    </w:p>
    <w:p w:rsidR="003E49D5" w:rsidRPr="00960FE4" w:rsidRDefault="00960FE4" w:rsidP="00960FE4">
      <w:pPr>
        <w:spacing w:line="240" w:lineRule="auto"/>
        <w:jc w:val="both"/>
        <w:rPr>
          <w:rFonts w:ascii="Arial" w:hAnsi="Arial" w:cs="Arial"/>
          <w:sz w:val="24"/>
          <w:szCs w:val="24"/>
        </w:rPr>
      </w:pPr>
      <w:r w:rsidRPr="00960FE4">
        <w:rPr>
          <w:rFonts w:ascii="Arial" w:hAnsi="Arial" w:cs="Arial"/>
          <w:sz w:val="24"/>
          <w:szCs w:val="24"/>
        </w:rPr>
        <w:t>En esta reunión técnica de la Mesa Movilidad participaron las secretarías de Tránsito y Transporte, Planeación y Gestión Ambiental, así como la Dirección Administrativa de Espacio Público, Policía Metropolitana, Concejo Municipal, Consejo Municipal de Juventud y colectivos ciclistas.</w:t>
      </w:r>
    </w:p>
    <w:sectPr w:rsidR="003E49D5" w:rsidRPr="00960FE4"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20C" w:rsidRDefault="0072020C" w:rsidP="00E7534D">
      <w:pPr>
        <w:spacing w:after="0" w:line="240" w:lineRule="auto"/>
      </w:pPr>
      <w:r>
        <w:separator/>
      </w:r>
    </w:p>
  </w:endnote>
  <w:endnote w:type="continuationSeparator" w:id="0">
    <w:p w:rsidR="0072020C" w:rsidRDefault="0072020C"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20C" w:rsidRDefault="0072020C" w:rsidP="00E7534D">
      <w:pPr>
        <w:spacing w:after="0" w:line="240" w:lineRule="auto"/>
      </w:pPr>
      <w:r>
        <w:separator/>
      </w:r>
    </w:p>
  </w:footnote>
  <w:footnote w:type="continuationSeparator" w:id="0">
    <w:p w:rsidR="0072020C" w:rsidRDefault="0072020C"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36023"/>
    <w:rsid w:val="00140480"/>
    <w:rsid w:val="00140E1F"/>
    <w:rsid w:val="001610D4"/>
    <w:rsid w:val="00183219"/>
    <w:rsid w:val="001A6338"/>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3407E"/>
    <w:rsid w:val="004346F8"/>
    <w:rsid w:val="004437E7"/>
    <w:rsid w:val="00447909"/>
    <w:rsid w:val="004568FF"/>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2147"/>
    <w:rsid w:val="00695CA6"/>
    <w:rsid w:val="006972F3"/>
    <w:rsid w:val="006A3ED6"/>
    <w:rsid w:val="006B67A9"/>
    <w:rsid w:val="006C072F"/>
    <w:rsid w:val="006D0459"/>
    <w:rsid w:val="006D1385"/>
    <w:rsid w:val="006D2473"/>
    <w:rsid w:val="006D7E83"/>
    <w:rsid w:val="006F1D53"/>
    <w:rsid w:val="006F24F6"/>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60FE4"/>
    <w:rsid w:val="00970C6A"/>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227B"/>
    <w:rsid w:val="00AD1D7D"/>
    <w:rsid w:val="00AD7997"/>
    <w:rsid w:val="00AF3DF0"/>
    <w:rsid w:val="00AF51DB"/>
    <w:rsid w:val="00B00A06"/>
    <w:rsid w:val="00B07FB1"/>
    <w:rsid w:val="00B1581C"/>
    <w:rsid w:val="00B24669"/>
    <w:rsid w:val="00B377D1"/>
    <w:rsid w:val="00B404C6"/>
    <w:rsid w:val="00B4397F"/>
    <w:rsid w:val="00B53C91"/>
    <w:rsid w:val="00B56723"/>
    <w:rsid w:val="00B65EB8"/>
    <w:rsid w:val="00B66105"/>
    <w:rsid w:val="00B70220"/>
    <w:rsid w:val="00B70D74"/>
    <w:rsid w:val="00B74D04"/>
    <w:rsid w:val="00B83D68"/>
    <w:rsid w:val="00B92C5D"/>
    <w:rsid w:val="00BA0D1A"/>
    <w:rsid w:val="00BC27CA"/>
    <w:rsid w:val="00BC398B"/>
    <w:rsid w:val="00BC4501"/>
    <w:rsid w:val="00BF1988"/>
    <w:rsid w:val="00C005E2"/>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2"/>
    <w:rsid w:val="00CE6356"/>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FB0F0"/>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65C75-89DF-45D2-B64E-BA1CD2F0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12</cp:revision>
  <dcterms:created xsi:type="dcterms:W3CDTF">2022-06-09T02:09:00Z</dcterms:created>
  <dcterms:modified xsi:type="dcterms:W3CDTF">2022-06-13T03:33:00Z</dcterms:modified>
</cp:coreProperties>
</file>