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176D5E">
        <w:rPr>
          <w:b/>
          <w:color w:val="FFFFFF"/>
        </w:rPr>
        <w:t>90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823D38">
        <w:rPr>
          <w:b/>
          <w:color w:val="002060"/>
        </w:rPr>
        <w:t>3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823D38" w:rsidRPr="00823D38" w:rsidRDefault="005815E0" w:rsidP="00823D38">
      <w:pPr>
        <w:tabs>
          <w:tab w:val="left" w:pos="1050"/>
        </w:tabs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823D38" w:rsidRPr="00823D38">
        <w:rPr>
          <w:rFonts w:ascii="Arial" w:eastAsia="Arial" w:hAnsi="Arial" w:cs="Arial"/>
          <w:b/>
          <w:color w:val="000000"/>
          <w:sz w:val="24"/>
          <w:szCs w:val="24"/>
        </w:rPr>
        <w:t>ALCALDÍA DE PASTO Y FENALCO NARIÑO CERTIFICARON A 30 PARTICIPANTES DEL PROYECTO ‘MUJERES EMPRENDEDORAS QUE TRANSFORMAN LA GRAN CAPITAL’</w:t>
      </w:r>
    </w:p>
    <w:p w:rsidR="00823D38" w:rsidRPr="00823D38" w:rsidRDefault="00823D38" w:rsidP="00823D38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823D38">
        <w:rPr>
          <w:rFonts w:ascii="Arial" w:hAnsi="Arial" w:cs="Arial"/>
          <w:sz w:val="24"/>
        </w:rPr>
        <w:t xml:space="preserve">La Alcaldía de Pasto, a través de la Secretaría de Desarrollo Económico y Fenalco Nariño, certificó a 30 participantes que hicieron parte de la estrategia ‘Mujeres emprendedoras que transforman La Gran Capital’ - fase II, con la que se busca potencializar las habilidades empresariales de esta población.  </w:t>
      </w:r>
    </w:p>
    <w:p w:rsidR="00823D38" w:rsidRPr="00823D38" w:rsidRDefault="00823D38" w:rsidP="00823D38">
      <w:pPr>
        <w:spacing w:line="240" w:lineRule="auto"/>
        <w:jc w:val="both"/>
        <w:rPr>
          <w:rFonts w:ascii="Arial" w:hAnsi="Arial" w:cs="Arial"/>
          <w:sz w:val="24"/>
        </w:rPr>
      </w:pPr>
      <w:r w:rsidRPr="00823D38">
        <w:rPr>
          <w:rFonts w:ascii="Arial" w:hAnsi="Arial" w:cs="Arial"/>
          <w:sz w:val="24"/>
        </w:rPr>
        <w:t xml:space="preserve">“Fue una experiencia de mucho aprendizaje, donde pudimos compartir y reencontrarnos para descubrir que nosotras podemos liderar, sacar adelante nuestros propósitos y alcanzar las metas que nos tracemos”, sostuvo la participante del proyecto, Betty Díaz. </w:t>
      </w:r>
    </w:p>
    <w:p w:rsidR="00823D38" w:rsidRPr="00823D38" w:rsidRDefault="00823D38" w:rsidP="00823D38">
      <w:pPr>
        <w:spacing w:line="240" w:lineRule="auto"/>
        <w:jc w:val="both"/>
        <w:rPr>
          <w:rFonts w:ascii="Arial" w:hAnsi="Arial" w:cs="Arial"/>
          <w:sz w:val="24"/>
        </w:rPr>
      </w:pPr>
      <w:r w:rsidRPr="00823D38">
        <w:rPr>
          <w:rFonts w:ascii="Arial" w:hAnsi="Arial" w:cs="Arial"/>
          <w:sz w:val="24"/>
        </w:rPr>
        <w:t xml:space="preserve">La segunda fase de esta iniciativa tuvo como componente especial el proceso de internacionalización que les permitió adquirir conocimientos en temas como importación, exportación, mercados internacionales e implementación de estrategias comerciales. </w:t>
      </w:r>
    </w:p>
    <w:p w:rsidR="00823D38" w:rsidRPr="00823D38" w:rsidRDefault="00823D38" w:rsidP="00823D38">
      <w:pPr>
        <w:spacing w:line="240" w:lineRule="auto"/>
        <w:jc w:val="both"/>
        <w:rPr>
          <w:rFonts w:ascii="Arial" w:hAnsi="Arial" w:cs="Arial"/>
          <w:sz w:val="24"/>
        </w:rPr>
      </w:pPr>
      <w:r w:rsidRPr="00823D38">
        <w:rPr>
          <w:rFonts w:ascii="Arial" w:hAnsi="Arial" w:cs="Arial"/>
          <w:sz w:val="24"/>
        </w:rPr>
        <w:t xml:space="preserve">“Estamos cumpliendo con el plan de reactivación Pacto Por Pasto, liderado por nuestro </w:t>
      </w:r>
      <w:proofErr w:type="gramStart"/>
      <w:r w:rsidRPr="00823D38">
        <w:rPr>
          <w:rFonts w:ascii="Arial" w:hAnsi="Arial" w:cs="Arial"/>
          <w:sz w:val="24"/>
        </w:rPr>
        <w:t>Alcalde</w:t>
      </w:r>
      <w:proofErr w:type="gramEnd"/>
      <w:r w:rsidRPr="00823D38">
        <w:rPr>
          <w:rFonts w:ascii="Arial" w:hAnsi="Arial" w:cs="Arial"/>
          <w:sz w:val="24"/>
        </w:rPr>
        <w:t xml:space="preserve"> Germán Chamorro de la Rosa. Con el apoyo de la Gestora Social Marcela Hernández, fortalecemos a nuestras mujeres dándoles las herramientas necesarias para impulsar el emprendimiento y potencializar sus ideas de negocio”, sostuvo la secretaria de Desarrollo Económico, </w:t>
      </w:r>
      <w:proofErr w:type="spellStart"/>
      <w:r w:rsidRPr="00823D38">
        <w:rPr>
          <w:rFonts w:ascii="Arial" w:hAnsi="Arial" w:cs="Arial"/>
          <w:sz w:val="24"/>
        </w:rPr>
        <w:t>Aylen</w:t>
      </w:r>
      <w:proofErr w:type="spellEnd"/>
      <w:r w:rsidRPr="00823D38">
        <w:rPr>
          <w:rFonts w:ascii="Arial" w:hAnsi="Arial" w:cs="Arial"/>
          <w:sz w:val="24"/>
        </w:rPr>
        <w:t xml:space="preserve"> Yamile Montenegro. </w:t>
      </w:r>
    </w:p>
    <w:p w:rsidR="00823D38" w:rsidRPr="00823D38" w:rsidRDefault="00823D38" w:rsidP="00823D38">
      <w:pPr>
        <w:spacing w:line="240" w:lineRule="auto"/>
        <w:jc w:val="both"/>
        <w:rPr>
          <w:rFonts w:ascii="Arial" w:hAnsi="Arial" w:cs="Arial"/>
          <w:sz w:val="24"/>
        </w:rPr>
      </w:pPr>
      <w:r w:rsidRPr="00823D38">
        <w:rPr>
          <w:rFonts w:ascii="Arial" w:hAnsi="Arial" w:cs="Arial"/>
          <w:sz w:val="24"/>
        </w:rPr>
        <w:t xml:space="preserve">Las participantes agradecieron el apoyo recibido desde la Administración Municipal y Fenalco Nariño porque les permitirá consolidar sus estrategias comerciales y convertirse en proyectos competitivos dentro y fuera del municipio.  </w:t>
      </w:r>
    </w:p>
    <w:p w:rsidR="00823D38" w:rsidRPr="00823D38" w:rsidRDefault="00823D38" w:rsidP="00823D38">
      <w:pPr>
        <w:spacing w:line="240" w:lineRule="auto"/>
        <w:jc w:val="both"/>
        <w:rPr>
          <w:rFonts w:ascii="Arial" w:hAnsi="Arial" w:cs="Arial"/>
          <w:sz w:val="24"/>
        </w:rPr>
      </w:pPr>
      <w:r w:rsidRPr="00823D38">
        <w:rPr>
          <w:rFonts w:ascii="Arial" w:hAnsi="Arial" w:cs="Arial"/>
          <w:sz w:val="24"/>
        </w:rPr>
        <w:t xml:space="preserve">“Esta fue una oportunidad para nutrir nuestros conocimientos, reforzarlos y optimizar algunos aspectos con los que podemos aumentar las capacidades de ventas y conocer nuevos mercados. El proyecto es de gran impacto porque mejora nuestra vida empresarial, laboral y personal”, explicó la beneficiaria Vivian Dávila. </w:t>
      </w:r>
    </w:p>
    <w:p w:rsidR="005C3D67" w:rsidRPr="00823D38" w:rsidRDefault="00823D38" w:rsidP="00823D38">
      <w:pPr>
        <w:spacing w:line="240" w:lineRule="auto"/>
        <w:jc w:val="both"/>
        <w:rPr>
          <w:rFonts w:ascii="Arial" w:hAnsi="Arial" w:cs="Arial"/>
          <w:sz w:val="24"/>
        </w:rPr>
      </w:pPr>
      <w:r w:rsidRPr="00823D38">
        <w:rPr>
          <w:rFonts w:ascii="Arial" w:hAnsi="Arial" w:cs="Arial"/>
          <w:sz w:val="24"/>
        </w:rPr>
        <w:t>Así mismo, la directora ejecutiva de Fenalco Nariño, Eugenia Zarama</w:t>
      </w:r>
      <w:r w:rsidR="006230D4">
        <w:rPr>
          <w:rFonts w:ascii="Arial" w:hAnsi="Arial" w:cs="Arial"/>
          <w:sz w:val="24"/>
        </w:rPr>
        <w:t xml:space="preserve"> Carvajal</w:t>
      </w:r>
      <w:bookmarkStart w:id="0" w:name="_GoBack"/>
      <w:bookmarkEnd w:id="0"/>
      <w:r w:rsidRPr="00823D38">
        <w:rPr>
          <w:rFonts w:ascii="Arial" w:hAnsi="Arial" w:cs="Arial"/>
          <w:sz w:val="24"/>
        </w:rPr>
        <w:t>, resaltó la articulación y el compromiso del gobierno local para brindar más posibilidades de empoderamiento económico que facilitan el crecimiento empresarial de las mujeres en Pasto.</w:t>
      </w:r>
    </w:p>
    <w:sectPr w:rsidR="005C3D67" w:rsidRPr="00823D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67"/>
    <w:rsid w:val="00176D5E"/>
    <w:rsid w:val="001F7223"/>
    <w:rsid w:val="002D4F71"/>
    <w:rsid w:val="003B60D2"/>
    <w:rsid w:val="0050756C"/>
    <w:rsid w:val="005815E0"/>
    <w:rsid w:val="005C3D67"/>
    <w:rsid w:val="006230D4"/>
    <w:rsid w:val="00626E72"/>
    <w:rsid w:val="0070431B"/>
    <w:rsid w:val="007205E3"/>
    <w:rsid w:val="007757B8"/>
    <w:rsid w:val="00823D38"/>
    <w:rsid w:val="00A02837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BAAD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12</cp:revision>
  <dcterms:created xsi:type="dcterms:W3CDTF">2022-08-19T00:14:00Z</dcterms:created>
  <dcterms:modified xsi:type="dcterms:W3CDTF">2022-08-23T16:52:00Z</dcterms:modified>
</cp:coreProperties>
</file>