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29B242F" w:rsidR="002E0A24" w:rsidRPr="002E7FCC" w:rsidRDefault="004C44FB">
      <w:pPr>
        <w:ind w:left="7080" w:firstLine="707"/>
      </w:pPr>
      <w:r w:rsidRPr="002E7FCC">
        <w:rPr>
          <w:b/>
          <w:color w:val="FFFFFF"/>
        </w:rPr>
        <w:t xml:space="preserve">      </w:t>
      </w:r>
      <w:r w:rsidR="00315D48" w:rsidRPr="002E7FCC">
        <w:rPr>
          <w:b/>
          <w:color w:val="FFFFFF"/>
        </w:rPr>
        <w:t xml:space="preserve">No. </w:t>
      </w:r>
      <w:r w:rsidR="00C04550" w:rsidRPr="002E7FCC">
        <w:rPr>
          <w:noProof/>
        </w:rPr>
        <w:drawing>
          <wp:anchor distT="0" distB="0" distL="0" distR="0" simplePos="0" relativeHeight="251658240" behindDoc="1" locked="0" layoutInCell="1" hidden="0" allowOverlap="1" wp14:anchorId="7A32541D" wp14:editId="117BFB8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9D3C67" w:rsidRPr="002E7FCC">
        <w:rPr>
          <w:b/>
          <w:color w:val="FFFFFF"/>
        </w:rPr>
        <w:t>513</w:t>
      </w:r>
    </w:p>
    <w:p w14:paraId="56721806" w14:textId="65106004" w:rsidR="002E0A24" w:rsidRPr="002E7FCC" w:rsidRDefault="009D3C67" w:rsidP="00804E05">
      <w:pPr>
        <w:ind w:left="6663" w:right="-283"/>
        <w:jc w:val="center"/>
        <w:rPr>
          <w:b/>
          <w:color w:val="FFFFFF"/>
        </w:rPr>
      </w:pPr>
      <w:r w:rsidRPr="002E7FCC">
        <w:rPr>
          <w:b/>
          <w:color w:val="002060"/>
        </w:rPr>
        <w:t>30 de abril</w:t>
      </w:r>
      <w:r w:rsidR="00000141" w:rsidRPr="002E7FCC">
        <w:rPr>
          <w:b/>
          <w:color w:val="002060"/>
        </w:rPr>
        <w:t xml:space="preserve"> </w:t>
      </w:r>
      <w:r w:rsidR="006D75CA" w:rsidRPr="002E7FCC">
        <w:rPr>
          <w:b/>
          <w:color w:val="002060"/>
        </w:rPr>
        <w:t xml:space="preserve">de </w:t>
      </w:r>
      <w:r w:rsidR="00EF6EC5" w:rsidRPr="002E7FCC">
        <w:rPr>
          <w:b/>
          <w:color w:val="002060"/>
        </w:rPr>
        <w:t>202</w:t>
      </w:r>
      <w:r w:rsidR="006D75CA" w:rsidRPr="002E7FCC">
        <w:rPr>
          <w:b/>
          <w:color w:val="002060"/>
        </w:rPr>
        <w:t>2</w:t>
      </w:r>
    </w:p>
    <w:p w14:paraId="2DB1F8EB" w14:textId="77777777" w:rsidR="00B8162B" w:rsidRPr="002E7FCC" w:rsidRDefault="00B8162B" w:rsidP="00B8162B">
      <w:pPr>
        <w:pStyle w:val="Sinespaciado"/>
        <w:jc w:val="center"/>
        <w:rPr>
          <w:rFonts w:ascii="Arial" w:eastAsia="Calibri" w:hAnsi="Arial" w:cs="Arial"/>
          <w:b/>
          <w:sz w:val="24"/>
          <w:szCs w:val="24"/>
          <w:lang w:eastAsia="es-CO"/>
        </w:rPr>
      </w:pPr>
    </w:p>
    <w:p w14:paraId="7B0F6237" w14:textId="77777777" w:rsidR="0013269D" w:rsidRPr="002E7FCC" w:rsidRDefault="0013269D" w:rsidP="0013269D">
      <w:pPr>
        <w:pStyle w:val="NormalWeb"/>
        <w:spacing w:before="0" w:beforeAutospacing="0" w:after="0" w:afterAutospacing="0"/>
        <w:jc w:val="center"/>
        <w:textAlignment w:val="baseline"/>
        <w:rPr>
          <w:rFonts w:ascii="Arial" w:eastAsia="Calibri" w:hAnsi="Arial" w:cs="Arial"/>
          <w:b/>
        </w:rPr>
      </w:pPr>
    </w:p>
    <w:p w14:paraId="1CF64734" w14:textId="26A24679" w:rsidR="009D3C67" w:rsidRPr="002E7FCC" w:rsidRDefault="002E7FCC" w:rsidP="002E7FCC">
      <w:pPr>
        <w:spacing w:line="240" w:lineRule="auto"/>
        <w:jc w:val="center"/>
        <w:rPr>
          <w:rFonts w:ascii="Arial" w:hAnsi="Arial" w:cs="Arial"/>
          <w:b/>
          <w:sz w:val="24"/>
        </w:rPr>
      </w:pPr>
      <w:r w:rsidRPr="002E7FCC">
        <w:rPr>
          <w:rFonts w:ascii="Arial" w:hAnsi="Arial" w:cs="Arial"/>
          <w:b/>
          <w:sz w:val="24"/>
        </w:rPr>
        <w:t>ALCALDÍA DE PASTO INFORMA QUE ESTÁ EN CURSO LA CUARTA JORNADA DE ENTREGA DE INCENTIVOS DEL PROGRAMA JÓVENES EN ACCIÓN CICLO 4-2022</w:t>
      </w:r>
    </w:p>
    <w:p w14:paraId="2F165069" w14:textId="77777777" w:rsidR="009D3C67" w:rsidRPr="002E7FCC" w:rsidRDefault="009D3C67" w:rsidP="002E7FCC">
      <w:pPr>
        <w:spacing w:line="240" w:lineRule="auto"/>
        <w:jc w:val="both"/>
        <w:rPr>
          <w:rFonts w:ascii="Arial" w:hAnsi="Arial" w:cs="Arial"/>
          <w:sz w:val="24"/>
        </w:rPr>
      </w:pPr>
      <w:r w:rsidRPr="002E7FCC">
        <w:rPr>
          <w:rFonts w:ascii="Arial" w:hAnsi="Arial" w:cs="Arial"/>
          <w:sz w:val="24"/>
        </w:rPr>
        <w:t xml:space="preserve">A través de la Secretaría de Bienestar Social, se informa que la entrega de incentivos del programa Jóvenes en Acción se realizará entre el 25 agosto y el 13 de septiembre de 2022. Es importante aclarar que los jóvenes que se encuentran bancarizados recibirán su incentivo mediante Daviplata y por modalidad giro, correspondientes a Sena (Periodo abril, mayo) e IES Universidad de Nariño y ESAP (Reporte matrícula 2022-1). </w:t>
      </w:r>
    </w:p>
    <w:p w14:paraId="0617A0AB" w14:textId="77777777" w:rsidR="009D3C67" w:rsidRPr="002E7FCC" w:rsidRDefault="009D3C67" w:rsidP="002E7FCC">
      <w:pPr>
        <w:spacing w:line="240" w:lineRule="auto"/>
        <w:jc w:val="both"/>
        <w:rPr>
          <w:rFonts w:ascii="Arial" w:hAnsi="Arial" w:cs="Arial"/>
          <w:sz w:val="24"/>
        </w:rPr>
      </w:pPr>
      <w:r w:rsidRPr="002E7FCC">
        <w:rPr>
          <w:rFonts w:ascii="Arial" w:hAnsi="Arial" w:cs="Arial"/>
          <w:sz w:val="24"/>
        </w:rPr>
        <w:t xml:space="preserve">La dispersión de recursos se efectuará el primer día de pago programado; se garantiza el abono a Daviplata y los giros se podrán retirar en los centros de recaudo y pago </w:t>
      </w:r>
      <w:proofErr w:type="spellStart"/>
      <w:r w:rsidRPr="002E7FCC">
        <w:rPr>
          <w:rFonts w:ascii="Arial" w:hAnsi="Arial" w:cs="Arial"/>
          <w:sz w:val="24"/>
        </w:rPr>
        <w:t>Reval</w:t>
      </w:r>
      <w:proofErr w:type="spellEnd"/>
      <w:r w:rsidRPr="002E7FCC">
        <w:rPr>
          <w:rFonts w:ascii="Arial" w:hAnsi="Arial" w:cs="Arial"/>
          <w:sz w:val="24"/>
        </w:rPr>
        <w:t xml:space="preserve"> y Efecty.</w:t>
      </w:r>
    </w:p>
    <w:p w14:paraId="537B6F66" w14:textId="77777777" w:rsidR="009D3C67" w:rsidRPr="002E7FCC" w:rsidRDefault="009D3C67" w:rsidP="002E7FCC">
      <w:pPr>
        <w:spacing w:line="240" w:lineRule="auto"/>
        <w:jc w:val="both"/>
        <w:rPr>
          <w:rFonts w:ascii="Arial" w:hAnsi="Arial" w:cs="Arial"/>
          <w:sz w:val="24"/>
        </w:rPr>
      </w:pPr>
      <w:r w:rsidRPr="002E7FCC">
        <w:rPr>
          <w:rFonts w:ascii="Arial" w:hAnsi="Arial" w:cs="Arial"/>
          <w:sz w:val="24"/>
        </w:rPr>
        <w:t>La convocatoria para el cobro del incentivo se desarrollará de forma progresiva para prevenir aglomeraciones y garantizar disponibilidad de efectivo en puntos de pago.</w:t>
      </w:r>
    </w:p>
    <w:p w14:paraId="244F7A3C" w14:textId="3E2A530F" w:rsidR="009D3C67" w:rsidRPr="002E7FCC" w:rsidRDefault="002E7FCC" w:rsidP="002E7FCC">
      <w:pPr>
        <w:spacing w:line="240" w:lineRule="auto"/>
        <w:jc w:val="both"/>
        <w:rPr>
          <w:rFonts w:ascii="Arial" w:hAnsi="Arial" w:cs="Arial"/>
          <w:sz w:val="24"/>
        </w:rPr>
      </w:pPr>
      <w:r w:rsidRPr="002E7FCC">
        <w:rPr>
          <w:rFonts w:ascii="Arial" w:hAnsi="Arial" w:cs="Arial"/>
          <w:b/>
          <w:sz w:val="24"/>
        </w:rPr>
        <w:t xml:space="preserve">Puntos </w:t>
      </w:r>
      <w:proofErr w:type="spellStart"/>
      <w:r w:rsidRPr="002E7FCC">
        <w:rPr>
          <w:rFonts w:ascii="Arial" w:hAnsi="Arial" w:cs="Arial"/>
          <w:b/>
          <w:sz w:val="24"/>
        </w:rPr>
        <w:t>Reval</w:t>
      </w:r>
      <w:proofErr w:type="spellEnd"/>
      <w:r w:rsidRPr="002E7FCC">
        <w:rPr>
          <w:rFonts w:ascii="Arial" w:hAnsi="Arial" w:cs="Arial"/>
          <w:b/>
          <w:sz w:val="24"/>
        </w:rPr>
        <w:t xml:space="preserve"> y Efecty</w:t>
      </w:r>
    </w:p>
    <w:p w14:paraId="181120F2" w14:textId="77777777" w:rsidR="009D3C67" w:rsidRPr="002E7FCC" w:rsidRDefault="009D3C67" w:rsidP="002E7FCC">
      <w:pPr>
        <w:spacing w:line="240" w:lineRule="auto"/>
        <w:jc w:val="both"/>
        <w:rPr>
          <w:rFonts w:ascii="Arial" w:hAnsi="Arial" w:cs="Arial"/>
          <w:sz w:val="24"/>
        </w:rPr>
      </w:pPr>
      <w:r w:rsidRPr="002E7FCC">
        <w:rPr>
          <w:rFonts w:ascii="Arial" w:hAnsi="Arial" w:cs="Arial"/>
          <w:sz w:val="24"/>
        </w:rPr>
        <w:t>Para conocer acerca de los puntos de entrega, se debe verificar en la tabla Excel, el sitio con su respectiva dirección y horario.</w:t>
      </w:r>
    </w:p>
    <w:p w14:paraId="6429B2E3" w14:textId="77777777" w:rsidR="009D3C67" w:rsidRPr="002E7FCC" w:rsidRDefault="009D3C67" w:rsidP="002E7FCC">
      <w:pPr>
        <w:spacing w:line="240" w:lineRule="auto"/>
        <w:jc w:val="both"/>
        <w:rPr>
          <w:rFonts w:ascii="Arial" w:hAnsi="Arial" w:cs="Arial"/>
          <w:sz w:val="24"/>
        </w:rPr>
      </w:pPr>
      <w:r w:rsidRPr="002E7FCC">
        <w:rPr>
          <w:rFonts w:ascii="Arial" w:hAnsi="Arial" w:cs="Arial"/>
          <w:sz w:val="24"/>
        </w:rPr>
        <w:t xml:space="preserve">El joven debe presentar documento de identificación original, cédula de ciudadanía, tarjeta de Identidad o cédula de extranjería. </w:t>
      </w:r>
    </w:p>
    <w:p w14:paraId="2EC0998A" w14:textId="4ABF6F63" w:rsidR="009D3C67" w:rsidRPr="002E7FCC" w:rsidRDefault="009D3C67" w:rsidP="002E7FCC">
      <w:pPr>
        <w:pStyle w:val="Prrafodelista"/>
        <w:numPr>
          <w:ilvl w:val="0"/>
          <w:numId w:val="8"/>
        </w:numPr>
        <w:spacing w:line="240" w:lineRule="auto"/>
        <w:jc w:val="both"/>
        <w:rPr>
          <w:rFonts w:ascii="Arial" w:hAnsi="Arial" w:cs="Arial"/>
          <w:sz w:val="24"/>
          <w:lang w:val="es-CO"/>
        </w:rPr>
      </w:pPr>
      <w:r w:rsidRPr="002E7FCC">
        <w:rPr>
          <w:rFonts w:ascii="Arial" w:hAnsi="Arial" w:cs="Arial"/>
          <w:sz w:val="24"/>
          <w:lang w:val="es-CO"/>
        </w:rPr>
        <w:t>Para los pagos con contraseña (no mayor a 6 meses de vencida), en que el participante no tenga la tarjeta de identidad o se encuentre en trámite, debe presentar el certificado gratuito de la Registraduría, donde se constata esta información.</w:t>
      </w:r>
    </w:p>
    <w:p w14:paraId="2D20F34C" w14:textId="77777777" w:rsidR="002E7FCC" w:rsidRPr="002E7FCC" w:rsidRDefault="002E7FCC" w:rsidP="002E7FCC">
      <w:pPr>
        <w:pStyle w:val="Prrafodelista"/>
        <w:spacing w:line="240" w:lineRule="auto"/>
        <w:jc w:val="both"/>
        <w:rPr>
          <w:rFonts w:ascii="Arial" w:hAnsi="Arial" w:cs="Arial"/>
          <w:sz w:val="24"/>
          <w:lang w:val="es-CO"/>
        </w:rPr>
      </w:pPr>
    </w:p>
    <w:p w14:paraId="2DCF0C44" w14:textId="64226547" w:rsidR="009D3C67" w:rsidRPr="002E7FCC" w:rsidRDefault="009D3C67" w:rsidP="002E7FCC">
      <w:pPr>
        <w:pStyle w:val="Prrafodelista"/>
        <w:numPr>
          <w:ilvl w:val="0"/>
          <w:numId w:val="8"/>
        </w:numPr>
        <w:spacing w:line="240" w:lineRule="auto"/>
        <w:jc w:val="both"/>
        <w:rPr>
          <w:rFonts w:ascii="Arial" w:hAnsi="Arial" w:cs="Arial"/>
          <w:sz w:val="24"/>
          <w:lang w:val="es-CO"/>
        </w:rPr>
      </w:pPr>
      <w:r w:rsidRPr="002E7FCC">
        <w:rPr>
          <w:rFonts w:ascii="Arial" w:hAnsi="Arial" w:cs="Arial"/>
          <w:sz w:val="24"/>
          <w:lang w:val="es-CO"/>
        </w:rPr>
        <w:t xml:space="preserve">Para los jóvenes con contraseña (no mayor a 6 meses de vencida) que lleven la tarjeta de identidad original vencida (con hologramas), se realizará el proceso de autenticación biométrica, constatando que el número de la contraseña sea igual al del original de la tarjeta de identidad vencida. En caso de no ser exitoso, no se podrá realizar el pago. </w:t>
      </w:r>
    </w:p>
    <w:p w14:paraId="16943740" w14:textId="77777777" w:rsidR="002E7FCC" w:rsidRPr="002E7FCC" w:rsidRDefault="002E7FCC" w:rsidP="002E7FCC">
      <w:pPr>
        <w:pStyle w:val="Prrafodelista"/>
        <w:spacing w:line="240" w:lineRule="auto"/>
        <w:jc w:val="both"/>
        <w:rPr>
          <w:rFonts w:ascii="Arial" w:hAnsi="Arial" w:cs="Arial"/>
          <w:sz w:val="24"/>
          <w:lang w:val="es-CO"/>
        </w:rPr>
      </w:pPr>
    </w:p>
    <w:p w14:paraId="7B164AF7" w14:textId="763E3203" w:rsidR="009D3C67" w:rsidRPr="002E7FCC" w:rsidRDefault="009D3C67" w:rsidP="005350AA">
      <w:pPr>
        <w:pStyle w:val="Prrafodelista"/>
        <w:numPr>
          <w:ilvl w:val="0"/>
          <w:numId w:val="8"/>
        </w:numPr>
        <w:spacing w:line="240" w:lineRule="auto"/>
        <w:jc w:val="both"/>
        <w:rPr>
          <w:rFonts w:ascii="Arial" w:hAnsi="Arial" w:cs="Arial"/>
          <w:sz w:val="24"/>
          <w:lang w:val="es-CO"/>
        </w:rPr>
      </w:pPr>
      <w:r w:rsidRPr="002E7FCC">
        <w:rPr>
          <w:rFonts w:ascii="Arial" w:hAnsi="Arial" w:cs="Arial"/>
          <w:sz w:val="24"/>
          <w:lang w:val="es-CO"/>
        </w:rPr>
        <w:t>Para pago con tarjeta de identidad color rosado, se debe presentar otro documento que certifique que es la persona que realiza el cobro. Los documentos válidos son: carné</w:t>
      </w:r>
      <w:r w:rsidR="002E7FCC" w:rsidRPr="002E7FCC">
        <w:rPr>
          <w:rFonts w:ascii="Arial" w:hAnsi="Arial" w:cs="Arial"/>
          <w:sz w:val="24"/>
          <w:lang w:val="es-CO"/>
        </w:rPr>
        <w:t xml:space="preserve"> universitario con fotografía y vigencia no mayor a seis meses, certificado gratuito de la Registraduría, donde se constate que el documento se encuentra en trámite.</w:t>
      </w:r>
      <w:r w:rsidRPr="002E7FCC">
        <w:rPr>
          <w:rFonts w:ascii="Arial" w:hAnsi="Arial" w:cs="Arial"/>
          <w:sz w:val="24"/>
          <w:lang w:val="es-CO"/>
        </w:rPr>
        <w:t xml:space="preserve">                                                                          </w:t>
      </w:r>
    </w:p>
    <w:p w14:paraId="1C92D2B7" w14:textId="2D9D5644" w:rsidR="0017309C" w:rsidRPr="002E7FCC" w:rsidRDefault="00242C36" w:rsidP="002E7FCC">
      <w:pPr>
        <w:pStyle w:val="Prrafodelista"/>
        <w:spacing w:after="0" w:line="240" w:lineRule="auto"/>
        <w:ind w:left="360"/>
        <w:jc w:val="both"/>
        <w:rPr>
          <w:rFonts w:ascii="Arial" w:hAnsi="Arial" w:cs="Arial"/>
          <w:sz w:val="24"/>
          <w:szCs w:val="24"/>
          <w:lang w:val="es-CO"/>
        </w:rPr>
      </w:pPr>
      <w:r w:rsidRPr="002E7FCC">
        <w:rPr>
          <w:rFonts w:ascii="Arial" w:hAnsi="Arial" w:cs="Arial"/>
          <w:noProof/>
          <w:sz w:val="24"/>
          <w:szCs w:val="24"/>
          <w:lang w:val="es-CO" w:eastAsia="es-CO"/>
        </w:rPr>
        <w:lastRenderedPageBreak/>
        <mc:AlternateContent>
          <mc:Choice Requires="wps">
            <w:drawing>
              <wp:anchor distT="45720" distB="45720" distL="114300" distR="114300" simplePos="0" relativeHeight="251664384" behindDoc="0" locked="0" layoutInCell="1" allowOverlap="1" wp14:anchorId="2568D37F" wp14:editId="6931BB54">
                <wp:simplePos x="0" y="0"/>
                <wp:positionH relativeFrom="column">
                  <wp:posOffset>4234815</wp:posOffset>
                </wp:positionH>
                <wp:positionV relativeFrom="paragraph">
                  <wp:posOffset>155575</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1F9C09FF" w:rsidR="002F523C" w:rsidRPr="002F523C" w:rsidRDefault="002E7FCC" w:rsidP="006D75CA">
                            <w:pPr>
                              <w:jc w:val="center"/>
                              <w:rPr>
                                <w:b/>
                                <w:color w:val="002060"/>
                              </w:rPr>
                            </w:pPr>
                            <w:r>
                              <w:rPr>
                                <w:b/>
                                <w:color w:val="002060"/>
                              </w:rPr>
                              <w:t>30 de agosto</w:t>
                            </w:r>
                            <w:r w:rsidR="006D75CA">
                              <w:rPr>
                                <w:b/>
                                <w:color w:val="002060"/>
                              </w:rPr>
                              <w:t xml:space="preserve">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8D37F" id="_x0000_t202" coordsize="21600,21600" o:spt="202" path="m,l,21600r21600,l21600,xe">
                <v:stroke joinstyle="miter"/>
                <v:path gradientshapeok="t" o:connecttype="rect"/>
              </v:shapetype>
              <v:shape id="Cuadro de texto 2" o:spid="_x0000_s1026" type="#_x0000_t202" style="position:absolute;left:0;text-align:left;margin-left:333.45pt;margin-top:12.25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89QEQIAAPoD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" filled="f" stroked="f">
                <v:textbox style="mso-fit-shape-to-text:t">
                  <w:txbxContent>
                    <w:p w14:paraId="033D250C" w14:textId="1F9C09FF" w:rsidR="002F523C" w:rsidRPr="002F523C" w:rsidRDefault="002E7FCC" w:rsidP="006D75CA">
                      <w:pPr>
                        <w:jc w:val="center"/>
                        <w:rPr>
                          <w:b/>
                          <w:color w:val="002060"/>
                        </w:rPr>
                      </w:pPr>
                      <w:r>
                        <w:rPr>
                          <w:b/>
                          <w:color w:val="002060"/>
                        </w:rPr>
                        <w:t>30 de agosto</w:t>
                      </w:r>
                      <w:r w:rsidR="006D75CA">
                        <w:rPr>
                          <w:b/>
                          <w:color w:val="002060"/>
                        </w:rPr>
                        <w:t xml:space="preserve"> </w:t>
                      </w:r>
                      <w:r w:rsidR="002F523C" w:rsidRPr="002F523C">
                        <w:rPr>
                          <w:b/>
                          <w:color w:val="002060"/>
                        </w:rPr>
                        <w:t>de 202</w:t>
                      </w:r>
                      <w:r w:rsidR="006D75CA">
                        <w:rPr>
                          <w:b/>
                          <w:color w:val="002060"/>
                        </w:rPr>
                        <w:t>2</w:t>
                      </w:r>
                    </w:p>
                  </w:txbxContent>
                </v:textbox>
                <w10:wrap type="square"/>
              </v:shape>
            </w:pict>
          </mc:Fallback>
        </mc:AlternateContent>
      </w:r>
      <w:r w:rsidRPr="002E7FCC">
        <w:rPr>
          <w:rFonts w:ascii="Arial" w:hAnsi="Arial" w:cs="Arial"/>
          <w:noProof/>
          <w:sz w:val="24"/>
          <w:szCs w:val="24"/>
          <w:lang w:val="es-CO" w:eastAsia="es-CO"/>
        </w:rPr>
        <mc:AlternateContent>
          <mc:Choice Requires="wps">
            <w:drawing>
              <wp:anchor distT="45720" distB="45720" distL="114300" distR="114300" simplePos="0" relativeHeight="251666432" behindDoc="0" locked="0" layoutInCell="1" allowOverlap="1" wp14:anchorId="343FC49A" wp14:editId="6CD8BCDE">
                <wp:simplePos x="0" y="0"/>
                <wp:positionH relativeFrom="margin">
                  <wp:posOffset>4985385</wp:posOffset>
                </wp:positionH>
                <wp:positionV relativeFrom="margin">
                  <wp:posOffset>-161925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1176F1FD" w:rsidR="00B8162B" w:rsidRPr="00B8162B" w:rsidRDefault="002E7FCC" w:rsidP="00B8162B">
                            <w:pPr>
                              <w:jc w:val="center"/>
                              <w:rPr>
                                <w:b/>
                                <w:color w:val="FFFFFF" w:themeColor="background1"/>
                              </w:rPr>
                            </w:pPr>
                            <w:r>
                              <w:rPr>
                                <w:b/>
                                <w:color w:val="FFFFFF" w:themeColor="background1"/>
                              </w:rPr>
                              <w:t>No. 513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3FC49A" id="_x0000_s1027" type="#_x0000_t202" style="position:absolute;left:0;text-align:left;margin-left:392.55pt;margin-top:-12.75pt;width:54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KMEgIAAAAE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" filled="f" stroked="f">
                <v:textbox style="mso-fit-shape-to-text:t">
                  <w:txbxContent>
                    <w:p w14:paraId="7B38B5D1" w14:textId="1176F1FD" w:rsidR="00B8162B" w:rsidRPr="00B8162B" w:rsidRDefault="002E7FCC" w:rsidP="00B8162B">
                      <w:pPr>
                        <w:jc w:val="center"/>
                        <w:rPr>
                          <w:b/>
                          <w:color w:val="FFFFFF" w:themeColor="background1"/>
                        </w:rPr>
                      </w:pPr>
                      <w:r>
                        <w:rPr>
                          <w:b/>
                          <w:color w:val="FFFFFF" w:themeColor="background1"/>
                        </w:rPr>
                        <w:t>No. 513</w:t>
                      </w:r>
                    </w:p>
                  </w:txbxContent>
                </v:textbox>
                <w10:wrap type="square" anchorx="margin" anchory="margin"/>
              </v:shape>
            </w:pict>
          </mc:Fallback>
        </mc:AlternateContent>
      </w:r>
      <w:r w:rsidR="002E7FCC" w:rsidRPr="002E7FCC">
        <w:rPr>
          <w:noProof/>
          <w:lang w:val="es-CO" w:eastAsia="es-CO"/>
        </w:rPr>
        <w:drawing>
          <wp:anchor distT="0" distB="0" distL="0" distR="0" simplePos="0" relativeHeight="251660288" behindDoc="1" locked="0" layoutInCell="1" hidden="0" allowOverlap="1" wp14:anchorId="6567B366" wp14:editId="7DC4DC1A">
            <wp:simplePos x="0" y="0"/>
            <wp:positionH relativeFrom="column">
              <wp:posOffset>-1057275</wp:posOffset>
            </wp:positionH>
            <wp:positionV relativeFrom="paragraph">
              <wp:posOffset>-1305560</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17309C" w:rsidRPr="002E7FCC">
        <w:rPr>
          <w:rFonts w:ascii="Arial" w:hAnsi="Arial" w:cs="Arial"/>
          <w:sz w:val="24"/>
          <w:szCs w:val="24"/>
          <w:lang w:val="es-CO"/>
        </w:rPr>
        <w:t xml:space="preserve"> </w:t>
      </w:r>
    </w:p>
    <w:p w14:paraId="2F7B65B4" w14:textId="4974253B" w:rsidR="0013269D" w:rsidRPr="002E7FCC" w:rsidRDefault="0013269D" w:rsidP="0017309C">
      <w:pPr>
        <w:spacing w:line="240" w:lineRule="auto"/>
        <w:jc w:val="both"/>
        <w:rPr>
          <w:rFonts w:ascii="Arial" w:hAnsi="Arial" w:cs="Arial"/>
          <w:sz w:val="24"/>
          <w:szCs w:val="24"/>
        </w:rPr>
      </w:pPr>
    </w:p>
    <w:p w14:paraId="19D7B0B6" w14:textId="55091E23" w:rsidR="0013269D" w:rsidRPr="002E7FCC" w:rsidRDefault="0013269D" w:rsidP="0017309C">
      <w:pPr>
        <w:spacing w:line="240" w:lineRule="auto"/>
        <w:jc w:val="both"/>
        <w:rPr>
          <w:rFonts w:ascii="Arial" w:hAnsi="Arial" w:cs="Arial"/>
          <w:sz w:val="24"/>
          <w:szCs w:val="24"/>
        </w:rPr>
      </w:pPr>
    </w:p>
    <w:p w14:paraId="05D5F5C2" w14:textId="77777777" w:rsidR="002E7FCC" w:rsidRPr="002E7FCC" w:rsidRDefault="002E7FCC" w:rsidP="002E7FCC">
      <w:pPr>
        <w:pStyle w:val="Prrafodelista"/>
        <w:spacing w:after="0" w:line="240" w:lineRule="auto"/>
        <w:ind w:left="360"/>
        <w:jc w:val="both"/>
        <w:rPr>
          <w:rFonts w:ascii="Arial" w:eastAsia="Arial" w:hAnsi="Arial" w:cs="Arial"/>
          <w:bCs/>
          <w:sz w:val="24"/>
          <w:szCs w:val="24"/>
          <w:lang w:val="es-CO"/>
        </w:rPr>
      </w:pPr>
    </w:p>
    <w:p w14:paraId="1FF49C21" w14:textId="3FE66C4F" w:rsidR="00242C36" w:rsidRPr="002E7FCC" w:rsidRDefault="002E7FCC" w:rsidP="002E7FCC">
      <w:pPr>
        <w:pStyle w:val="Prrafodelista"/>
        <w:numPr>
          <w:ilvl w:val="0"/>
          <w:numId w:val="10"/>
        </w:numPr>
        <w:spacing w:after="0" w:line="240" w:lineRule="auto"/>
        <w:jc w:val="both"/>
        <w:rPr>
          <w:rFonts w:ascii="Arial" w:eastAsia="Arial" w:hAnsi="Arial" w:cs="Arial"/>
          <w:bCs/>
          <w:sz w:val="24"/>
          <w:szCs w:val="24"/>
          <w:lang w:val="es-CO"/>
        </w:rPr>
      </w:pPr>
      <w:r w:rsidRPr="002E7FCC">
        <w:rPr>
          <w:rFonts w:ascii="Arial" w:eastAsia="Arial" w:hAnsi="Arial" w:cs="Arial"/>
          <w:bCs/>
          <w:sz w:val="24"/>
          <w:szCs w:val="24"/>
          <w:lang w:val="es-CO"/>
        </w:rPr>
        <w:t xml:space="preserve">Si el beneficiario tiene Tarjeta de Identidad color rosado (vencida) no se realizará el pago por giro, teniendo en cuenta que este tipo de documento salió de circulación hacen 4 años.        </w:t>
      </w:r>
    </w:p>
    <w:p w14:paraId="14D2B64C" w14:textId="7391183F" w:rsidR="00242C36" w:rsidRPr="002E7FCC" w:rsidRDefault="00242C36" w:rsidP="00242C36">
      <w:pPr>
        <w:spacing w:after="0" w:line="240" w:lineRule="auto"/>
        <w:jc w:val="both"/>
        <w:rPr>
          <w:rFonts w:ascii="Arial" w:eastAsia="Arial" w:hAnsi="Arial" w:cs="Arial"/>
          <w:sz w:val="24"/>
          <w:szCs w:val="24"/>
        </w:rPr>
      </w:pPr>
    </w:p>
    <w:p w14:paraId="3DEED1CA" w14:textId="3A4D0197" w:rsidR="00242C36" w:rsidRPr="002E7FCC" w:rsidRDefault="00242C36" w:rsidP="00242C36">
      <w:pPr>
        <w:spacing w:after="0" w:line="240" w:lineRule="auto"/>
        <w:jc w:val="center"/>
        <w:rPr>
          <w:rFonts w:ascii="Arial" w:eastAsia="Arial" w:hAnsi="Arial" w:cs="Arial"/>
          <w:b/>
          <w:bCs/>
          <w:sz w:val="24"/>
          <w:szCs w:val="24"/>
        </w:rPr>
      </w:pPr>
      <w:r w:rsidRPr="002E7FCC">
        <w:rPr>
          <w:rFonts w:ascii="Arial" w:eastAsia="Arial" w:hAnsi="Arial" w:cs="Arial"/>
          <w:b/>
          <w:bCs/>
          <w:sz w:val="24"/>
          <w:szCs w:val="24"/>
        </w:rPr>
        <w:t>ATENCIÓN DE PQR´S</w:t>
      </w:r>
    </w:p>
    <w:p w14:paraId="0DF30149" w14:textId="77777777" w:rsidR="00242C36" w:rsidRPr="002E7FCC" w:rsidRDefault="00242C36" w:rsidP="00242C36">
      <w:pPr>
        <w:spacing w:after="0" w:line="240" w:lineRule="auto"/>
        <w:jc w:val="center"/>
        <w:rPr>
          <w:rFonts w:ascii="Arial" w:eastAsia="Arial" w:hAnsi="Arial" w:cs="Arial"/>
          <w:b/>
          <w:bCs/>
          <w:sz w:val="24"/>
          <w:szCs w:val="24"/>
        </w:rPr>
      </w:pPr>
    </w:p>
    <w:p w14:paraId="3E850B43" w14:textId="77777777" w:rsidR="00242C36" w:rsidRPr="002E7FCC" w:rsidRDefault="00242C36" w:rsidP="00242C36">
      <w:pPr>
        <w:spacing w:after="0" w:line="240" w:lineRule="auto"/>
        <w:jc w:val="both"/>
        <w:rPr>
          <w:rFonts w:ascii="Arial" w:eastAsia="Arial" w:hAnsi="Arial" w:cs="Arial"/>
          <w:sz w:val="24"/>
          <w:szCs w:val="24"/>
        </w:rPr>
      </w:pPr>
      <w:r w:rsidRPr="002E7FCC">
        <w:rPr>
          <w:rFonts w:ascii="Arial" w:eastAsia="Arial" w:hAnsi="Arial" w:cs="Arial"/>
          <w:sz w:val="24"/>
          <w:szCs w:val="24"/>
        </w:rPr>
        <w:t>Los beneficiarios que presenten alguna novedad como:</w:t>
      </w:r>
    </w:p>
    <w:p w14:paraId="110DD698" w14:textId="77777777" w:rsidR="00242C36" w:rsidRPr="002E7FCC" w:rsidRDefault="00242C36" w:rsidP="00242C36">
      <w:pPr>
        <w:spacing w:after="0" w:line="240" w:lineRule="auto"/>
        <w:jc w:val="both"/>
        <w:rPr>
          <w:rFonts w:ascii="Arial" w:eastAsia="Arial" w:hAnsi="Arial" w:cs="Arial"/>
          <w:sz w:val="24"/>
          <w:szCs w:val="24"/>
        </w:rPr>
      </w:pPr>
    </w:p>
    <w:p w14:paraId="5AEE431C" w14:textId="77777777" w:rsidR="00242C36" w:rsidRPr="002E7FCC" w:rsidRDefault="00242C36" w:rsidP="00242C36">
      <w:pPr>
        <w:pStyle w:val="Prrafodelista"/>
        <w:numPr>
          <w:ilvl w:val="0"/>
          <w:numId w:val="5"/>
        </w:numPr>
        <w:spacing w:after="0" w:line="240" w:lineRule="auto"/>
        <w:jc w:val="both"/>
        <w:rPr>
          <w:rFonts w:ascii="Arial" w:eastAsia="Arial" w:hAnsi="Arial" w:cs="Arial"/>
          <w:sz w:val="24"/>
          <w:szCs w:val="24"/>
          <w:lang w:val="es-CO"/>
        </w:rPr>
      </w:pPr>
      <w:r w:rsidRPr="002E7FCC">
        <w:rPr>
          <w:rFonts w:ascii="Arial" w:eastAsia="Arial" w:hAnsi="Arial" w:cs="Arial"/>
          <w:sz w:val="24"/>
          <w:szCs w:val="24"/>
          <w:lang w:val="es-CO"/>
        </w:rPr>
        <w:t>Error de documento invalido.</w:t>
      </w:r>
    </w:p>
    <w:p w14:paraId="0191645D" w14:textId="77777777" w:rsidR="00242C36" w:rsidRPr="002E7FCC" w:rsidRDefault="00242C36" w:rsidP="00242C36">
      <w:pPr>
        <w:pStyle w:val="Prrafodelista"/>
        <w:numPr>
          <w:ilvl w:val="0"/>
          <w:numId w:val="5"/>
        </w:numPr>
        <w:spacing w:after="0" w:line="240" w:lineRule="auto"/>
        <w:jc w:val="both"/>
        <w:rPr>
          <w:rFonts w:ascii="Arial" w:eastAsia="Arial" w:hAnsi="Arial" w:cs="Arial"/>
          <w:sz w:val="24"/>
          <w:szCs w:val="24"/>
          <w:lang w:val="es-CO"/>
        </w:rPr>
      </w:pPr>
      <w:r w:rsidRPr="002E7FCC">
        <w:rPr>
          <w:rFonts w:ascii="Arial" w:eastAsia="Arial" w:hAnsi="Arial" w:cs="Arial"/>
          <w:sz w:val="24"/>
          <w:szCs w:val="24"/>
          <w:lang w:val="es-CO"/>
        </w:rPr>
        <w:t>Bloqueo DaviPlata por pérdida o robo.</w:t>
      </w:r>
    </w:p>
    <w:p w14:paraId="41C3F96F" w14:textId="77777777" w:rsidR="00242C36" w:rsidRPr="002E7FCC" w:rsidRDefault="00242C36" w:rsidP="00242C36">
      <w:pPr>
        <w:pStyle w:val="Prrafodelista"/>
        <w:numPr>
          <w:ilvl w:val="0"/>
          <w:numId w:val="5"/>
        </w:numPr>
        <w:spacing w:after="0" w:line="240" w:lineRule="auto"/>
        <w:jc w:val="both"/>
        <w:rPr>
          <w:rFonts w:ascii="Arial" w:eastAsia="Arial" w:hAnsi="Arial" w:cs="Arial"/>
          <w:sz w:val="24"/>
          <w:szCs w:val="24"/>
          <w:lang w:val="es-CO"/>
        </w:rPr>
      </w:pPr>
      <w:r w:rsidRPr="002E7FCC">
        <w:rPr>
          <w:rFonts w:ascii="Arial" w:eastAsia="Arial" w:hAnsi="Arial" w:cs="Arial"/>
          <w:sz w:val="24"/>
          <w:szCs w:val="24"/>
          <w:lang w:val="es-CO"/>
        </w:rPr>
        <w:t>Cambio de documento de identificación (si tiene el mismo número de celular).</w:t>
      </w:r>
    </w:p>
    <w:p w14:paraId="1644F344" w14:textId="77777777" w:rsidR="00242C36" w:rsidRPr="002E7FCC" w:rsidRDefault="00242C36" w:rsidP="00242C36">
      <w:pPr>
        <w:pStyle w:val="Prrafodelista"/>
        <w:numPr>
          <w:ilvl w:val="0"/>
          <w:numId w:val="5"/>
        </w:numPr>
        <w:spacing w:after="0" w:line="240" w:lineRule="auto"/>
        <w:jc w:val="both"/>
        <w:rPr>
          <w:rFonts w:ascii="Arial" w:eastAsia="Arial" w:hAnsi="Arial" w:cs="Arial"/>
          <w:sz w:val="24"/>
          <w:szCs w:val="24"/>
          <w:lang w:val="es-CO"/>
        </w:rPr>
      </w:pPr>
      <w:r w:rsidRPr="002E7FCC">
        <w:rPr>
          <w:rFonts w:ascii="Arial" w:eastAsia="Arial" w:hAnsi="Arial" w:cs="Arial"/>
          <w:sz w:val="24"/>
          <w:szCs w:val="24"/>
          <w:lang w:val="es-CO"/>
        </w:rPr>
        <w:t>Cambio de operador de telefonía celular.</w:t>
      </w:r>
    </w:p>
    <w:p w14:paraId="6E3531C5" w14:textId="77777777" w:rsidR="00242C36" w:rsidRPr="002E7FCC" w:rsidRDefault="00242C36" w:rsidP="00242C36">
      <w:pPr>
        <w:pStyle w:val="Prrafodelista"/>
        <w:numPr>
          <w:ilvl w:val="0"/>
          <w:numId w:val="5"/>
        </w:numPr>
        <w:spacing w:after="0" w:line="240" w:lineRule="auto"/>
        <w:jc w:val="both"/>
        <w:rPr>
          <w:rFonts w:ascii="Arial" w:eastAsia="Arial" w:hAnsi="Arial" w:cs="Arial"/>
          <w:sz w:val="24"/>
          <w:szCs w:val="24"/>
          <w:lang w:val="es-CO"/>
        </w:rPr>
      </w:pPr>
      <w:r w:rsidRPr="002E7FCC">
        <w:rPr>
          <w:rFonts w:ascii="Arial" w:eastAsia="Arial" w:hAnsi="Arial" w:cs="Arial"/>
          <w:sz w:val="24"/>
          <w:szCs w:val="24"/>
          <w:lang w:val="es-CO"/>
        </w:rPr>
        <w:t>Reposición de la sim card con el mismo número.</w:t>
      </w:r>
    </w:p>
    <w:p w14:paraId="09C34A01" w14:textId="77777777" w:rsidR="00242C36" w:rsidRPr="002E7FCC" w:rsidRDefault="00242C36" w:rsidP="00242C36">
      <w:pPr>
        <w:pStyle w:val="Prrafodelista"/>
        <w:numPr>
          <w:ilvl w:val="0"/>
          <w:numId w:val="5"/>
        </w:numPr>
        <w:spacing w:after="0" w:line="240" w:lineRule="auto"/>
        <w:jc w:val="both"/>
        <w:rPr>
          <w:rFonts w:ascii="Arial" w:eastAsia="Arial" w:hAnsi="Arial" w:cs="Arial"/>
          <w:sz w:val="24"/>
          <w:szCs w:val="24"/>
          <w:lang w:val="es-CO"/>
        </w:rPr>
      </w:pPr>
      <w:r w:rsidRPr="002E7FCC">
        <w:rPr>
          <w:rFonts w:ascii="Arial" w:eastAsia="Arial" w:hAnsi="Arial" w:cs="Arial"/>
          <w:sz w:val="24"/>
          <w:szCs w:val="24"/>
          <w:lang w:val="es-CO"/>
        </w:rPr>
        <w:t>Desbloqueo de DaviPlata.</w:t>
      </w:r>
    </w:p>
    <w:p w14:paraId="23FAD085" w14:textId="77777777" w:rsidR="00242C36" w:rsidRPr="002E7FCC" w:rsidRDefault="00242C36" w:rsidP="00242C36">
      <w:pPr>
        <w:pStyle w:val="Prrafodelista"/>
        <w:numPr>
          <w:ilvl w:val="0"/>
          <w:numId w:val="5"/>
        </w:numPr>
        <w:spacing w:after="0" w:line="240" w:lineRule="auto"/>
        <w:jc w:val="both"/>
        <w:rPr>
          <w:rFonts w:ascii="Arial" w:eastAsia="Arial" w:hAnsi="Arial" w:cs="Arial"/>
          <w:sz w:val="24"/>
          <w:szCs w:val="24"/>
          <w:lang w:val="es-CO"/>
        </w:rPr>
      </w:pPr>
      <w:r w:rsidRPr="002E7FCC">
        <w:rPr>
          <w:rFonts w:ascii="Arial" w:eastAsia="Arial" w:hAnsi="Arial" w:cs="Arial"/>
          <w:sz w:val="24"/>
          <w:szCs w:val="24"/>
          <w:lang w:val="es-CO"/>
        </w:rPr>
        <w:t>Olvido de la clave.</w:t>
      </w:r>
    </w:p>
    <w:p w14:paraId="681E5515" w14:textId="77777777" w:rsidR="00242C36" w:rsidRPr="002E7FCC" w:rsidRDefault="00242C36" w:rsidP="00242C36">
      <w:pPr>
        <w:pStyle w:val="Prrafodelista"/>
        <w:numPr>
          <w:ilvl w:val="0"/>
          <w:numId w:val="5"/>
        </w:numPr>
        <w:spacing w:after="0" w:line="240" w:lineRule="auto"/>
        <w:jc w:val="both"/>
        <w:rPr>
          <w:rFonts w:ascii="Arial" w:eastAsia="Arial" w:hAnsi="Arial" w:cs="Arial"/>
          <w:sz w:val="24"/>
          <w:szCs w:val="24"/>
          <w:lang w:val="es-CO"/>
        </w:rPr>
      </w:pPr>
      <w:r w:rsidRPr="002E7FCC">
        <w:rPr>
          <w:rFonts w:ascii="Arial" w:eastAsia="Arial" w:hAnsi="Arial" w:cs="Arial"/>
          <w:sz w:val="24"/>
          <w:szCs w:val="24"/>
          <w:lang w:val="es-CO"/>
        </w:rPr>
        <w:t>Programó el retiro y el cajero no entregó el dinero.</w:t>
      </w:r>
    </w:p>
    <w:p w14:paraId="6EB2ED81" w14:textId="77777777" w:rsidR="00242C36" w:rsidRPr="002E7FCC" w:rsidRDefault="00242C36" w:rsidP="00242C36">
      <w:pPr>
        <w:pStyle w:val="Prrafodelista"/>
        <w:numPr>
          <w:ilvl w:val="0"/>
          <w:numId w:val="5"/>
        </w:numPr>
        <w:spacing w:after="0" w:line="240" w:lineRule="auto"/>
        <w:jc w:val="both"/>
        <w:rPr>
          <w:rFonts w:ascii="Arial" w:eastAsia="Arial" w:hAnsi="Arial" w:cs="Arial"/>
          <w:sz w:val="24"/>
          <w:szCs w:val="24"/>
          <w:lang w:val="es-CO"/>
        </w:rPr>
      </w:pPr>
      <w:r w:rsidRPr="002E7FCC">
        <w:rPr>
          <w:rFonts w:ascii="Arial" w:eastAsia="Arial" w:hAnsi="Arial" w:cs="Arial"/>
          <w:sz w:val="24"/>
          <w:szCs w:val="24"/>
          <w:lang w:val="es-CO"/>
        </w:rPr>
        <w:t xml:space="preserve">Cambio de la modalidad de pago de giro a DaviPlata, debe activar el producto DaviPlata con las instrucciones enviadas por mensaje de texto o consultando en </w:t>
      </w:r>
      <w:hyperlink r:id="rId7" w:history="1">
        <w:r w:rsidRPr="002E7FCC">
          <w:rPr>
            <w:rStyle w:val="Hipervnculo"/>
            <w:rFonts w:ascii="Arial" w:eastAsia="Arial" w:hAnsi="Arial" w:cs="Arial"/>
            <w:sz w:val="24"/>
            <w:szCs w:val="24"/>
            <w:lang w:val="es-CO"/>
          </w:rPr>
          <w:t>www.daviplata.com</w:t>
        </w:r>
      </w:hyperlink>
      <w:r w:rsidRPr="002E7FCC">
        <w:rPr>
          <w:rFonts w:ascii="Arial" w:eastAsia="Arial" w:hAnsi="Arial" w:cs="Arial"/>
          <w:sz w:val="24"/>
          <w:szCs w:val="24"/>
          <w:lang w:val="es-CO"/>
        </w:rPr>
        <w:t>. Este proceso lo podrá realizar a través de WhatsApp +57 17440454, para clientes que manejan DaviPlata a través de sim card marcando #688.</w:t>
      </w:r>
    </w:p>
    <w:p w14:paraId="614E56C3" w14:textId="77777777" w:rsidR="00242C36" w:rsidRPr="002E7FCC" w:rsidRDefault="00242C36" w:rsidP="00242C36">
      <w:pPr>
        <w:spacing w:after="0" w:line="240" w:lineRule="auto"/>
        <w:jc w:val="both"/>
        <w:rPr>
          <w:rFonts w:ascii="Arial" w:eastAsia="Arial" w:hAnsi="Arial" w:cs="Arial"/>
          <w:sz w:val="24"/>
          <w:szCs w:val="24"/>
        </w:rPr>
      </w:pPr>
    </w:p>
    <w:p w14:paraId="15635C12" w14:textId="77777777" w:rsidR="00242C36" w:rsidRPr="002E7FCC" w:rsidRDefault="00242C36" w:rsidP="00242C36">
      <w:pPr>
        <w:spacing w:after="0" w:line="240" w:lineRule="auto"/>
        <w:jc w:val="both"/>
        <w:rPr>
          <w:rFonts w:ascii="Arial" w:eastAsia="Arial" w:hAnsi="Arial" w:cs="Arial"/>
          <w:sz w:val="24"/>
          <w:szCs w:val="24"/>
        </w:rPr>
      </w:pPr>
      <w:r w:rsidRPr="002E7FCC">
        <w:rPr>
          <w:rFonts w:ascii="Arial" w:eastAsia="Arial" w:hAnsi="Arial" w:cs="Arial"/>
          <w:sz w:val="24"/>
          <w:szCs w:val="24"/>
        </w:rPr>
        <w:t>El programa ha habilitado los siguientes canales de información a nivel nacional:</w:t>
      </w:r>
    </w:p>
    <w:p w14:paraId="1FCFE13A" w14:textId="77777777" w:rsidR="00242C36" w:rsidRPr="002E7FCC" w:rsidRDefault="00242C36" w:rsidP="00242C36">
      <w:pPr>
        <w:pStyle w:val="Prrafodelista"/>
        <w:spacing w:after="0" w:line="240" w:lineRule="auto"/>
        <w:ind w:left="360"/>
        <w:jc w:val="both"/>
        <w:rPr>
          <w:rFonts w:ascii="Arial" w:eastAsia="Arial" w:hAnsi="Arial" w:cs="Arial"/>
          <w:sz w:val="24"/>
          <w:szCs w:val="24"/>
          <w:lang w:val="es-CO"/>
        </w:rPr>
      </w:pPr>
    </w:p>
    <w:p w14:paraId="05003AE0" w14:textId="77777777" w:rsidR="00242C36" w:rsidRPr="002E7FCC" w:rsidRDefault="00242C36" w:rsidP="00242C36">
      <w:pPr>
        <w:spacing w:after="0" w:line="240" w:lineRule="auto"/>
        <w:jc w:val="both"/>
        <w:rPr>
          <w:rFonts w:ascii="Arial" w:eastAsia="Arial" w:hAnsi="Arial" w:cs="Arial"/>
          <w:sz w:val="24"/>
          <w:szCs w:val="24"/>
        </w:rPr>
      </w:pPr>
      <w:r w:rsidRPr="002E7FCC">
        <w:rPr>
          <w:rFonts w:ascii="Arial" w:eastAsia="Arial" w:hAnsi="Arial" w:cs="Arial"/>
          <w:b/>
          <w:sz w:val="24"/>
          <w:szCs w:val="24"/>
        </w:rPr>
        <w:t>Línea nacional:</w:t>
      </w:r>
      <w:r w:rsidRPr="002E7FCC">
        <w:rPr>
          <w:rFonts w:ascii="Arial" w:eastAsia="Arial" w:hAnsi="Arial" w:cs="Arial"/>
          <w:sz w:val="24"/>
          <w:szCs w:val="24"/>
        </w:rPr>
        <w:t xml:space="preserve"> 018000951100</w:t>
      </w:r>
    </w:p>
    <w:p w14:paraId="74DF5DD1" w14:textId="77777777" w:rsidR="00242C36" w:rsidRPr="002E7FCC" w:rsidRDefault="00242C36" w:rsidP="00242C36">
      <w:pPr>
        <w:spacing w:after="0" w:line="240" w:lineRule="auto"/>
        <w:jc w:val="both"/>
        <w:rPr>
          <w:rFonts w:ascii="Arial" w:eastAsia="Arial" w:hAnsi="Arial" w:cs="Arial"/>
          <w:sz w:val="24"/>
          <w:szCs w:val="24"/>
        </w:rPr>
      </w:pPr>
      <w:r w:rsidRPr="002E7FCC">
        <w:rPr>
          <w:rFonts w:ascii="Arial" w:eastAsia="Arial" w:hAnsi="Arial" w:cs="Arial"/>
          <w:b/>
          <w:sz w:val="24"/>
          <w:szCs w:val="24"/>
        </w:rPr>
        <w:t>Mensaje de texto:</w:t>
      </w:r>
      <w:r w:rsidRPr="002E7FCC">
        <w:rPr>
          <w:rFonts w:ascii="Arial" w:eastAsia="Arial" w:hAnsi="Arial" w:cs="Arial"/>
          <w:sz w:val="24"/>
          <w:szCs w:val="24"/>
        </w:rPr>
        <w:t xml:space="preserve"> 855594</w:t>
      </w:r>
    </w:p>
    <w:p w14:paraId="381F0ED7" w14:textId="77777777" w:rsidR="00242C36" w:rsidRPr="002E7FCC" w:rsidRDefault="00242C36" w:rsidP="00242C36">
      <w:pPr>
        <w:spacing w:after="0" w:line="240" w:lineRule="auto"/>
        <w:jc w:val="both"/>
        <w:rPr>
          <w:rFonts w:ascii="Arial" w:eastAsia="Arial" w:hAnsi="Arial" w:cs="Arial"/>
          <w:sz w:val="24"/>
          <w:szCs w:val="24"/>
        </w:rPr>
      </w:pPr>
      <w:r w:rsidRPr="002E7FCC">
        <w:rPr>
          <w:rFonts w:ascii="Arial" w:eastAsia="Arial" w:hAnsi="Arial" w:cs="Arial"/>
          <w:b/>
          <w:sz w:val="24"/>
          <w:szCs w:val="24"/>
        </w:rPr>
        <w:t>WhatsApp:</w:t>
      </w:r>
      <w:r w:rsidRPr="002E7FCC">
        <w:rPr>
          <w:rFonts w:ascii="Arial" w:eastAsia="Arial" w:hAnsi="Arial" w:cs="Arial"/>
          <w:sz w:val="24"/>
          <w:szCs w:val="24"/>
        </w:rPr>
        <w:t xml:space="preserve"> 3188067329</w:t>
      </w:r>
    </w:p>
    <w:p w14:paraId="1A8927F2" w14:textId="4794AAF8" w:rsidR="00242C36" w:rsidRPr="002E7FCC" w:rsidRDefault="00242C36" w:rsidP="00242C36">
      <w:pPr>
        <w:spacing w:after="0" w:line="240" w:lineRule="auto"/>
        <w:jc w:val="both"/>
        <w:rPr>
          <w:rFonts w:ascii="Arial" w:eastAsia="Arial" w:hAnsi="Arial" w:cs="Arial"/>
          <w:sz w:val="24"/>
          <w:szCs w:val="24"/>
        </w:rPr>
      </w:pPr>
      <w:r w:rsidRPr="002E7FCC">
        <w:rPr>
          <w:rFonts w:ascii="Arial" w:eastAsia="Arial" w:hAnsi="Arial" w:cs="Arial"/>
          <w:b/>
          <w:sz w:val="24"/>
          <w:szCs w:val="24"/>
        </w:rPr>
        <w:t>Líneas de atención en Bogotá:</w:t>
      </w:r>
      <w:r w:rsidRPr="002E7FCC">
        <w:rPr>
          <w:rFonts w:ascii="Arial" w:eastAsia="Arial" w:hAnsi="Arial" w:cs="Arial"/>
          <w:sz w:val="24"/>
          <w:szCs w:val="24"/>
        </w:rPr>
        <w:t xml:space="preserve"> 60 + (595) 4410 -  60 + 1 (514) 9626</w:t>
      </w:r>
    </w:p>
    <w:p w14:paraId="1ACE4097" w14:textId="77777777" w:rsidR="00242C36" w:rsidRPr="002E7FCC" w:rsidRDefault="00242C36" w:rsidP="00242C36">
      <w:pPr>
        <w:spacing w:after="0" w:line="240" w:lineRule="auto"/>
        <w:jc w:val="both"/>
        <w:rPr>
          <w:rFonts w:ascii="Arial" w:eastAsia="Arial" w:hAnsi="Arial" w:cs="Arial"/>
          <w:sz w:val="24"/>
          <w:szCs w:val="24"/>
        </w:rPr>
      </w:pPr>
    </w:p>
    <w:p w14:paraId="759093E1" w14:textId="77777777" w:rsidR="00242C36" w:rsidRPr="002E7FCC" w:rsidRDefault="00242C36" w:rsidP="00242C36">
      <w:pPr>
        <w:spacing w:after="0" w:line="240" w:lineRule="auto"/>
        <w:jc w:val="both"/>
        <w:rPr>
          <w:rFonts w:ascii="Arial" w:eastAsia="Arial" w:hAnsi="Arial" w:cs="Arial"/>
          <w:sz w:val="24"/>
          <w:szCs w:val="24"/>
        </w:rPr>
      </w:pPr>
      <w:r w:rsidRPr="002E7FCC">
        <w:rPr>
          <w:rFonts w:ascii="Arial" w:eastAsia="Arial" w:hAnsi="Arial" w:cs="Arial"/>
          <w:sz w:val="24"/>
          <w:szCs w:val="24"/>
        </w:rPr>
        <w:t>El programa ha habilitado los siguientes canales de información para el Municipio de Pasto:</w:t>
      </w:r>
    </w:p>
    <w:p w14:paraId="46861354" w14:textId="77777777" w:rsidR="00242C36" w:rsidRPr="002E7FCC" w:rsidRDefault="00242C36" w:rsidP="00242C36">
      <w:pPr>
        <w:spacing w:after="0" w:line="240" w:lineRule="auto"/>
        <w:jc w:val="both"/>
        <w:rPr>
          <w:rFonts w:ascii="Arial" w:eastAsia="Arial" w:hAnsi="Arial" w:cs="Arial"/>
          <w:b/>
          <w:sz w:val="24"/>
          <w:szCs w:val="24"/>
        </w:rPr>
      </w:pPr>
    </w:p>
    <w:p w14:paraId="20A04945" w14:textId="77777777" w:rsidR="00242C36" w:rsidRPr="002E7FCC" w:rsidRDefault="00242C36" w:rsidP="00242C36">
      <w:pPr>
        <w:spacing w:after="0" w:line="240" w:lineRule="auto"/>
        <w:jc w:val="both"/>
        <w:rPr>
          <w:rFonts w:ascii="Arial" w:eastAsia="Arial" w:hAnsi="Arial" w:cs="Arial"/>
          <w:sz w:val="24"/>
          <w:szCs w:val="24"/>
        </w:rPr>
      </w:pPr>
      <w:r w:rsidRPr="002E7FCC">
        <w:rPr>
          <w:rFonts w:ascii="Arial" w:eastAsia="Arial" w:hAnsi="Arial" w:cs="Arial"/>
          <w:b/>
          <w:sz w:val="24"/>
          <w:szCs w:val="24"/>
        </w:rPr>
        <w:t>Líneas de atención:</w:t>
      </w:r>
      <w:r w:rsidRPr="002E7FCC">
        <w:rPr>
          <w:rFonts w:ascii="Arial" w:eastAsia="Arial" w:hAnsi="Arial" w:cs="Arial"/>
          <w:sz w:val="24"/>
          <w:szCs w:val="24"/>
        </w:rPr>
        <w:t xml:space="preserve"> 3186518970 – 3152451714</w:t>
      </w:r>
    </w:p>
    <w:p w14:paraId="4027A80B" w14:textId="08B42C06" w:rsidR="00242C36" w:rsidRPr="002E7FCC" w:rsidRDefault="00242C36" w:rsidP="00242C36">
      <w:pPr>
        <w:spacing w:after="0" w:line="240" w:lineRule="auto"/>
        <w:jc w:val="both"/>
        <w:rPr>
          <w:rFonts w:ascii="Arial" w:eastAsia="Arial" w:hAnsi="Arial" w:cs="Arial"/>
          <w:sz w:val="24"/>
          <w:szCs w:val="24"/>
        </w:rPr>
      </w:pPr>
      <w:r w:rsidRPr="002E7FCC">
        <w:rPr>
          <w:rFonts w:ascii="Arial" w:eastAsia="Arial" w:hAnsi="Arial" w:cs="Arial"/>
          <w:b/>
          <w:sz w:val="24"/>
          <w:szCs w:val="24"/>
        </w:rPr>
        <w:t>Correo electrónico:</w:t>
      </w:r>
      <w:r w:rsidRPr="002E7FCC">
        <w:rPr>
          <w:rFonts w:ascii="Arial" w:eastAsia="Arial" w:hAnsi="Arial" w:cs="Arial"/>
          <w:sz w:val="24"/>
          <w:szCs w:val="24"/>
        </w:rPr>
        <w:t xml:space="preserve"> jovenesenaccion@</w:t>
      </w:r>
      <w:r w:rsidR="00920BB0">
        <w:rPr>
          <w:rFonts w:ascii="Arial" w:eastAsia="Arial" w:hAnsi="Arial" w:cs="Arial"/>
          <w:sz w:val="24"/>
          <w:szCs w:val="24"/>
        </w:rPr>
        <w:t>pasto</w:t>
      </w:r>
      <w:r w:rsidRPr="002E7FCC">
        <w:rPr>
          <w:rFonts w:ascii="Arial" w:eastAsia="Arial" w:hAnsi="Arial" w:cs="Arial"/>
          <w:sz w:val="24"/>
          <w:szCs w:val="24"/>
        </w:rPr>
        <w:t>.gov.co</w:t>
      </w:r>
    </w:p>
    <w:p w14:paraId="5AE7A036" w14:textId="41EEF659" w:rsidR="004455E4" w:rsidRPr="002E7FCC" w:rsidRDefault="00242C36" w:rsidP="00242C36">
      <w:pPr>
        <w:spacing w:after="0" w:line="240" w:lineRule="auto"/>
        <w:jc w:val="both"/>
        <w:rPr>
          <w:rFonts w:ascii="Arial" w:hAnsi="Arial" w:cs="Arial"/>
        </w:rPr>
      </w:pPr>
      <w:r w:rsidRPr="002E7FCC">
        <w:rPr>
          <w:rFonts w:ascii="Arial" w:eastAsia="Arial" w:hAnsi="Arial" w:cs="Arial"/>
          <w:b/>
          <w:sz w:val="24"/>
          <w:szCs w:val="24"/>
        </w:rPr>
        <w:t>Página Facebook:</w:t>
      </w:r>
      <w:r w:rsidR="00920BB0">
        <w:rPr>
          <w:rFonts w:ascii="Arial" w:eastAsia="Arial" w:hAnsi="Arial" w:cs="Arial"/>
          <w:sz w:val="24"/>
          <w:szCs w:val="24"/>
        </w:rPr>
        <w:t xml:space="preserve"> </w:t>
      </w:r>
      <w:r w:rsidRPr="002E7FCC">
        <w:rPr>
          <w:rFonts w:ascii="Arial" w:eastAsia="Arial" w:hAnsi="Arial" w:cs="Arial"/>
          <w:sz w:val="24"/>
          <w:szCs w:val="24"/>
        </w:rPr>
        <w:t>Secretaría</w:t>
      </w:r>
      <w:r w:rsidR="00920BB0">
        <w:rPr>
          <w:rFonts w:ascii="Arial" w:eastAsia="Arial" w:hAnsi="Arial" w:cs="Arial"/>
          <w:sz w:val="24"/>
          <w:szCs w:val="24"/>
        </w:rPr>
        <w:t xml:space="preserve"> </w:t>
      </w:r>
      <w:r w:rsidRPr="002E7FCC">
        <w:rPr>
          <w:rFonts w:ascii="Arial" w:eastAsia="Arial" w:hAnsi="Arial" w:cs="Arial"/>
          <w:sz w:val="24"/>
          <w:szCs w:val="24"/>
        </w:rPr>
        <w:t>de</w:t>
      </w:r>
      <w:r w:rsidR="00920BB0">
        <w:rPr>
          <w:rFonts w:ascii="Arial" w:eastAsia="Arial" w:hAnsi="Arial" w:cs="Arial"/>
          <w:sz w:val="24"/>
          <w:szCs w:val="24"/>
        </w:rPr>
        <w:t xml:space="preserve"> </w:t>
      </w:r>
      <w:r w:rsidRPr="002E7FCC">
        <w:rPr>
          <w:rFonts w:ascii="Arial" w:eastAsia="Arial" w:hAnsi="Arial" w:cs="Arial"/>
          <w:sz w:val="24"/>
          <w:szCs w:val="24"/>
        </w:rPr>
        <w:t>Bienestar</w:t>
      </w:r>
      <w:r w:rsidR="00920BB0">
        <w:rPr>
          <w:rFonts w:ascii="Arial" w:eastAsia="Arial" w:hAnsi="Arial" w:cs="Arial"/>
          <w:sz w:val="24"/>
          <w:szCs w:val="24"/>
        </w:rPr>
        <w:t xml:space="preserve"> </w:t>
      </w:r>
      <w:bookmarkStart w:id="0" w:name="_GoBack"/>
      <w:bookmarkEnd w:id="0"/>
      <w:r w:rsidRPr="002E7FCC">
        <w:rPr>
          <w:rFonts w:ascii="Arial" w:eastAsia="Arial" w:hAnsi="Arial" w:cs="Arial"/>
          <w:sz w:val="24"/>
          <w:szCs w:val="24"/>
        </w:rPr>
        <w:t>Social</w:t>
      </w:r>
    </w:p>
    <w:sectPr w:rsidR="004455E4" w:rsidRPr="002E7FC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20C17"/>
    <w:multiLevelType w:val="hybridMultilevel"/>
    <w:tmpl w:val="0A967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54D163C"/>
    <w:multiLevelType w:val="hybridMultilevel"/>
    <w:tmpl w:val="7E40E1CA"/>
    <w:lvl w:ilvl="0" w:tplc="240A0001">
      <w:start w:val="1"/>
      <w:numFmt w:val="bullet"/>
      <w:lvlText w:val=""/>
      <w:lvlJc w:val="left"/>
      <w:pPr>
        <w:ind w:left="360" w:hanging="360"/>
      </w:pPr>
      <w:rPr>
        <w:rFonts w:ascii="Symbol" w:hAnsi="Symbol" w:hint="default"/>
        <w:b/>
        <w:bCs/>
        <w:i w:val="0"/>
        <w:iCs w:val="0"/>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F8222C"/>
    <w:multiLevelType w:val="hybridMultilevel"/>
    <w:tmpl w:val="EBE0AE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62AD5C1A"/>
    <w:multiLevelType w:val="hybridMultilevel"/>
    <w:tmpl w:val="54300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3887C9D"/>
    <w:multiLevelType w:val="hybridMultilevel"/>
    <w:tmpl w:val="49D261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C400338"/>
    <w:multiLevelType w:val="hybridMultilevel"/>
    <w:tmpl w:val="2F1ED75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6"/>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3269D"/>
    <w:rsid w:val="00150CEC"/>
    <w:rsid w:val="0017309C"/>
    <w:rsid w:val="00194C6A"/>
    <w:rsid w:val="001C26C9"/>
    <w:rsid w:val="00210176"/>
    <w:rsid w:val="00242C36"/>
    <w:rsid w:val="00251D6A"/>
    <w:rsid w:val="002575C2"/>
    <w:rsid w:val="00282489"/>
    <w:rsid w:val="002C33F1"/>
    <w:rsid w:val="002E0A24"/>
    <w:rsid w:val="002E7FCC"/>
    <w:rsid w:val="002F523C"/>
    <w:rsid w:val="00315D48"/>
    <w:rsid w:val="00326711"/>
    <w:rsid w:val="0033238D"/>
    <w:rsid w:val="00354B4F"/>
    <w:rsid w:val="003850A5"/>
    <w:rsid w:val="0039112E"/>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2295"/>
    <w:rsid w:val="00524F85"/>
    <w:rsid w:val="00547A58"/>
    <w:rsid w:val="00566489"/>
    <w:rsid w:val="005C3B6E"/>
    <w:rsid w:val="005C3FDA"/>
    <w:rsid w:val="005C655F"/>
    <w:rsid w:val="006046A0"/>
    <w:rsid w:val="00604F67"/>
    <w:rsid w:val="0065558C"/>
    <w:rsid w:val="006632CC"/>
    <w:rsid w:val="00674508"/>
    <w:rsid w:val="006845AF"/>
    <w:rsid w:val="006B1570"/>
    <w:rsid w:val="006D75CA"/>
    <w:rsid w:val="006F23C0"/>
    <w:rsid w:val="006F2EEE"/>
    <w:rsid w:val="00703343"/>
    <w:rsid w:val="00717EED"/>
    <w:rsid w:val="00724B81"/>
    <w:rsid w:val="00725ADD"/>
    <w:rsid w:val="00734806"/>
    <w:rsid w:val="0076256D"/>
    <w:rsid w:val="00776C20"/>
    <w:rsid w:val="007E5FC5"/>
    <w:rsid w:val="00804E05"/>
    <w:rsid w:val="00830C81"/>
    <w:rsid w:val="00832A6C"/>
    <w:rsid w:val="0085412E"/>
    <w:rsid w:val="00855177"/>
    <w:rsid w:val="00856624"/>
    <w:rsid w:val="00862C6F"/>
    <w:rsid w:val="00886675"/>
    <w:rsid w:val="00890882"/>
    <w:rsid w:val="008A1D33"/>
    <w:rsid w:val="008B6E4D"/>
    <w:rsid w:val="00920BB0"/>
    <w:rsid w:val="00927207"/>
    <w:rsid w:val="00963E0D"/>
    <w:rsid w:val="009D3C67"/>
    <w:rsid w:val="00A12F33"/>
    <w:rsid w:val="00A13E49"/>
    <w:rsid w:val="00A17EAC"/>
    <w:rsid w:val="00A3479C"/>
    <w:rsid w:val="00A35D62"/>
    <w:rsid w:val="00A4072A"/>
    <w:rsid w:val="00A52B3E"/>
    <w:rsid w:val="00A717F7"/>
    <w:rsid w:val="00A74E4F"/>
    <w:rsid w:val="00A76744"/>
    <w:rsid w:val="00B00284"/>
    <w:rsid w:val="00B017D3"/>
    <w:rsid w:val="00B506DD"/>
    <w:rsid w:val="00B75064"/>
    <w:rsid w:val="00B8162B"/>
    <w:rsid w:val="00B82196"/>
    <w:rsid w:val="00BA3F58"/>
    <w:rsid w:val="00BA6F2A"/>
    <w:rsid w:val="00C04550"/>
    <w:rsid w:val="00CA0CA4"/>
    <w:rsid w:val="00CB1DD8"/>
    <w:rsid w:val="00CF6581"/>
    <w:rsid w:val="00D02217"/>
    <w:rsid w:val="00D06223"/>
    <w:rsid w:val="00D235BF"/>
    <w:rsid w:val="00D45DE2"/>
    <w:rsid w:val="00D469B3"/>
    <w:rsid w:val="00D534E4"/>
    <w:rsid w:val="00DA2A8F"/>
    <w:rsid w:val="00E1621D"/>
    <w:rsid w:val="00E241DB"/>
    <w:rsid w:val="00E36ECB"/>
    <w:rsid w:val="00E52EE5"/>
    <w:rsid w:val="00E634AD"/>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1"/>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aviplat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562</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7</cp:revision>
  <cp:lastPrinted>2022-04-29T04:10:00Z</cp:lastPrinted>
  <dcterms:created xsi:type="dcterms:W3CDTF">2022-04-29T04:08:00Z</dcterms:created>
  <dcterms:modified xsi:type="dcterms:W3CDTF">2022-08-30T14:35:00Z</dcterms:modified>
</cp:coreProperties>
</file>