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2C" w:rsidRDefault="00521F65" w:rsidP="00A80886">
      <w:pPr>
        <w:spacing w:before="33"/>
        <w:ind w:right="151"/>
        <w:jc w:val="center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209550</wp:posOffset>
            </wp:positionV>
            <wp:extent cx="7033562" cy="95059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562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886">
        <w:rPr>
          <w:rFonts w:ascii="Calibri"/>
          <w:b/>
          <w:color w:val="FFFFFF"/>
        </w:rPr>
        <w:t xml:space="preserve">                                                                                                                                                          </w:t>
      </w:r>
      <w:r w:rsidR="00ED17E6">
        <w:rPr>
          <w:rFonts w:ascii="Calibri"/>
          <w:b/>
          <w:color w:val="FFFFFF"/>
        </w:rPr>
        <w:t xml:space="preserve"> </w:t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D33DD3">
        <w:rPr>
          <w:rFonts w:ascii="Calibri"/>
          <w:b/>
          <w:color w:val="FFFFFF"/>
        </w:rPr>
        <w:t>662</w:t>
      </w:r>
    </w:p>
    <w:p w:rsidR="00A4152C" w:rsidRPr="00ED17E6" w:rsidRDefault="000419E8" w:rsidP="000419E8">
      <w:pPr>
        <w:spacing w:before="183"/>
        <w:ind w:right="99"/>
        <w:jc w:val="center"/>
        <w:rPr>
          <w:rFonts w:ascii="Calibri"/>
          <w:b/>
          <w:color w:val="17365D" w:themeColor="text2" w:themeShade="BF"/>
        </w:rPr>
      </w:pPr>
      <w:r>
        <w:rPr>
          <w:rFonts w:ascii="Calibri"/>
          <w:b/>
          <w:color w:val="001F5F"/>
        </w:rPr>
        <w:t xml:space="preserve">                                                                                                                                     </w:t>
      </w:r>
      <w:r w:rsidR="00963669" w:rsidRPr="00ED17E6">
        <w:rPr>
          <w:rFonts w:ascii="Calibri"/>
          <w:b/>
          <w:color w:val="17365D" w:themeColor="text2" w:themeShade="BF"/>
        </w:rPr>
        <w:t>2</w:t>
      </w:r>
      <w:r w:rsidR="00D33DD3">
        <w:rPr>
          <w:rFonts w:ascii="Calibri"/>
          <w:b/>
          <w:color w:val="17365D" w:themeColor="text2" w:themeShade="BF"/>
        </w:rPr>
        <w:t>7</w:t>
      </w:r>
      <w:bookmarkStart w:id="0" w:name="_GoBack"/>
      <w:bookmarkEnd w:id="0"/>
      <w:r w:rsidR="008670E5" w:rsidRPr="00ED17E6">
        <w:rPr>
          <w:rFonts w:ascii="Calibri"/>
          <w:b/>
          <w:color w:val="17365D" w:themeColor="text2" w:themeShade="BF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de</w:t>
      </w:r>
      <w:r w:rsidR="00521F65" w:rsidRPr="00ED17E6">
        <w:rPr>
          <w:rFonts w:ascii="Calibri"/>
          <w:b/>
          <w:color w:val="17365D" w:themeColor="text2" w:themeShade="BF"/>
          <w:spacing w:val="-1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octubre de</w:t>
      </w:r>
      <w:r w:rsidR="00521F65" w:rsidRPr="00ED17E6">
        <w:rPr>
          <w:rFonts w:ascii="Calibri"/>
          <w:b/>
          <w:color w:val="17365D" w:themeColor="text2" w:themeShade="BF"/>
          <w:spacing w:val="-4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2022</w:t>
      </w: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B80E22" w:rsidRDefault="00D637A9" w:rsidP="00B80E22">
      <w:pPr>
        <w:jc w:val="center"/>
        <w:rPr>
          <w:rFonts w:ascii="Arial" w:hAnsi="Arial" w:cs="Arial"/>
          <w:b/>
          <w:sz w:val="24"/>
        </w:rPr>
      </w:pPr>
      <w:r>
        <w:br/>
      </w:r>
      <w:r w:rsidR="00B80E22" w:rsidRPr="00B80E22">
        <w:rPr>
          <w:rFonts w:ascii="Arial" w:hAnsi="Arial" w:cs="Arial"/>
          <w:b/>
          <w:sz w:val="24"/>
        </w:rPr>
        <w:t>SECRETARÍA DE SALUD INVITA A PADRES DE FAMILIA A REFORZAR EL CUIDADO DE SUS HIJOS EN LA CELEBRACIÓN DEL HALLOWEEN</w:t>
      </w:r>
    </w:p>
    <w:p w:rsidR="00B80E22" w:rsidRPr="00B80E22" w:rsidRDefault="00B80E22" w:rsidP="00B80E22">
      <w:pPr>
        <w:jc w:val="center"/>
        <w:rPr>
          <w:rFonts w:ascii="Arial" w:hAnsi="Arial" w:cs="Arial"/>
          <w:b/>
          <w:sz w:val="24"/>
        </w:rPr>
      </w:pPr>
    </w:p>
    <w:p w:rsidR="00B80E22" w:rsidRDefault="00B80E22" w:rsidP="00B80E22">
      <w:pPr>
        <w:jc w:val="both"/>
        <w:rPr>
          <w:rFonts w:ascii="Arial" w:hAnsi="Arial" w:cs="Arial"/>
          <w:sz w:val="24"/>
        </w:rPr>
      </w:pPr>
      <w:r w:rsidRPr="00B80E22">
        <w:rPr>
          <w:rFonts w:ascii="Arial" w:hAnsi="Arial" w:cs="Arial"/>
          <w:sz w:val="24"/>
        </w:rPr>
        <w:t>Con motivo de la celebración de Halloween, la Secretaría de Salud recomienda a la ciudadanía, en especial a los padres de familia y cuidadores, reforzar el cuidado de los niños y niñas durante las actividades y recorridos previstos para esta festividad en el Municipio de Pasto.</w:t>
      </w:r>
    </w:p>
    <w:p w:rsidR="00B80E22" w:rsidRPr="00B80E22" w:rsidRDefault="00B80E22" w:rsidP="00B80E22">
      <w:pPr>
        <w:jc w:val="both"/>
        <w:rPr>
          <w:rFonts w:ascii="Arial" w:hAnsi="Arial" w:cs="Arial"/>
          <w:sz w:val="24"/>
        </w:rPr>
      </w:pPr>
    </w:p>
    <w:p w:rsidR="00B80E22" w:rsidRPr="00B80E22" w:rsidRDefault="00B80E22" w:rsidP="00B80E22">
      <w:pPr>
        <w:jc w:val="both"/>
        <w:rPr>
          <w:rFonts w:ascii="Arial" w:hAnsi="Arial" w:cs="Arial"/>
          <w:sz w:val="24"/>
        </w:rPr>
      </w:pPr>
      <w:r w:rsidRPr="00B80E22">
        <w:rPr>
          <w:rFonts w:ascii="Arial" w:hAnsi="Arial" w:cs="Arial"/>
          <w:sz w:val="24"/>
        </w:rPr>
        <w:t xml:space="preserve">El Secretario de Salud, Javier Andrés Ruano González, precisó que los padres de familia deben estar atentos en dos temas puntuales: el uso de disfraces y el consumo moderado de dulces. </w:t>
      </w:r>
    </w:p>
    <w:p w:rsidR="00B80E22" w:rsidRDefault="00B80E22" w:rsidP="00B80E22">
      <w:pPr>
        <w:jc w:val="both"/>
        <w:rPr>
          <w:rFonts w:ascii="Arial" w:hAnsi="Arial" w:cs="Arial"/>
          <w:sz w:val="24"/>
        </w:rPr>
      </w:pPr>
    </w:p>
    <w:p w:rsidR="00B80E22" w:rsidRPr="00B80E22" w:rsidRDefault="00B80E22" w:rsidP="00B80E22">
      <w:pPr>
        <w:jc w:val="both"/>
        <w:rPr>
          <w:rFonts w:ascii="Arial" w:hAnsi="Arial" w:cs="Arial"/>
          <w:sz w:val="24"/>
        </w:rPr>
      </w:pPr>
      <w:r w:rsidRPr="00B80E22">
        <w:rPr>
          <w:rFonts w:ascii="Arial" w:hAnsi="Arial" w:cs="Arial"/>
          <w:sz w:val="24"/>
        </w:rPr>
        <w:t>“Es importante que los padres o cuidadores sepan seleccionar los disfraces para sus niños, con materiales seguros, tener en cuenta que accesorios como espadas, varitas y bastones sean flexibles para evitar accidentes y, en lo posible, evitar el uso de máscaras o antifaz que puedan obstruir la visión o respiración de los menores de edad”.</w:t>
      </w:r>
    </w:p>
    <w:p w:rsidR="00B80E22" w:rsidRDefault="00B80E22" w:rsidP="00B80E22">
      <w:pPr>
        <w:jc w:val="both"/>
        <w:rPr>
          <w:rFonts w:ascii="Arial" w:hAnsi="Arial" w:cs="Arial"/>
          <w:sz w:val="24"/>
        </w:rPr>
      </w:pPr>
    </w:p>
    <w:p w:rsidR="00B80E22" w:rsidRPr="00B80E22" w:rsidRDefault="00B80E22" w:rsidP="00B80E22">
      <w:pPr>
        <w:jc w:val="both"/>
        <w:rPr>
          <w:rFonts w:ascii="Arial" w:hAnsi="Arial" w:cs="Arial"/>
          <w:sz w:val="24"/>
        </w:rPr>
      </w:pPr>
      <w:r w:rsidRPr="00B80E22">
        <w:rPr>
          <w:rFonts w:ascii="Arial" w:hAnsi="Arial" w:cs="Arial"/>
          <w:sz w:val="24"/>
        </w:rPr>
        <w:t>Acerca del consumo de dulces, la Secretaría de Salud aconseja que los adultos verifiquen que estos no estén húmedos o derretidos y revisen las fechas de vencimiento de todo producto antes de consumir.</w:t>
      </w:r>
    </w:p>
    <w:p w:rsidR="00B80E22" w:rsidRDefault="00B80E22" w:rsidP="00B80E22">
      <w:pPr>
        <w:jc w:val="both"/>
        <w:rPr>
          <w:rFonts w:ascii="Arial" w:hAnsi="Arial" w:cs="Arial"/>
          <w:sz w:val="24"/>
        </w:rPr>
      </w:pPr>
    </w:p>
    <w:p w:rsidR="00B80E22" w:rsidRPr="00B80E22" w:rsidRDefault="00B80E22" w:rsidP="00B80E22">
      <w:pPr>
        <w:jc w:val="both"/>
        <w:rPr>
          <w:rFonts w:ascii="Arial" w:hAnsi="Arial" w:cs="Arial"/>
          <w:sz w:val="24"/>
        </w:rPr>
      </w:pPr>
      <w:r w:rsidRPr="00B80E22">
        <w:rPr>
          <w:rFonts w:ascii="Arial" w:hAnsi="Arial" w:cs="Arial"/>
          <w:sz w:val="24"/>
        </w:rPr>
        <w:t>La invitación a las familias que van a participar en las actividades programadas para esta celebración es comprar dulces o alimentos en lugares confiables.</w:t>
      </w:r>
    </w:p>
    <w:p w:rsidR="00B80E22" w:rsidRDefault="00B80E22" w:rsidP="00B80E22">
      <w:pPr>
        <w:jc w:val="both"/>
        <w:rPr>
          <w:rFonts w:ascii="Arial" w:hAnsi="Arial" w:cs="Arial"/>
          <w:sz w:val="24"/>
        </w:rPr>
      </w:pPr>
    </w:p>
    <w:p w:rsidR="00B80E22" w:rsidRPr="00B80E22" w:rsidRDefault="00B80E22" w:rsidP="00B80E22">
      <w:pPr>
        <w:jc w:val="both"/>
        <w:rPr>
          <w:rFonts w:ascii="Arial" w:hAnsi="Arial" w:cs="Arial"/>
          <w:sz w:val="24"/>
        </w:rPr>
      </w:pPr>
      <w:r w:rsidRPr="00B80E22">
        <w:rPr>
          <w:rFonts w:ascii="Arial" w:hAnsi="Arial" w:cs="Arial"/>
          <w:sz w:val="24"/>
        </w:rPr>
        <w:t>Finalmente, el médico de la Fundación Hospital San Pedro, Filipo Morán Montenegro, resaltó: “Durante estos días, es importante que los niños y niñas no consuman dulces de forma exagerada para evitar enfermedades gastrointestinales o intoxicaciones y, en caso de notar problemas de vómito o dolor abdominal, la principal recomendación es llevarlos a los centros de salud, para su respectiva valoración”.</w:t>
      </w:r>
    </w:p>
    <w:p w:rsidR="00A4152C" w:rsidRPr="00406AF4" w:rsidRDefault="00A4152C" w:rsidP="00B80E22">
      <w:pPr>
        <w:jc w:val="center"/>
        <w:rPr>
          <w:rFonts w:ascii="Arial" w:hAnsi="Arial" w:cs="Arial"/>
          <w:sz w:val="24"/>
          <w:szCs w:val="24"/>
        </w:rPr>
      </w:pPr>
    </w:p>
    <w:sectPr w:rsidR="00A4152C" w:rsidRPr="00406AF4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F04D4"/>
    <w:multiLevelType w:val="multilevel"/>
    <w:tmpl w:val="F264A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152C"/>
    <w:rsid w:val="00031C19"/>
    <w:rsid w:val="000419E8"/>
    <w:rsid w:val="00063CE3"/>
    <w:rsid w:val="000D4C28"/>
    <w:rsid w:val="002062FA"/>
    <w:rsid w:val="00291010"/>
    <w:rsid w:val="002B6E99"/>
    <w:rsid w:val="002C4F32"/>
    <w:rsid w:val="00313EA9"/>
    <w:rsid w:val="00370C2D"/>
    <w:rsid w:val="003E544D"/>
    <w:rsid w:val="00406AF4"/>
    <w:rsid w:val="004A0D07"/>
    <w:rsid w:val="004E5A9C"/>
    <w:rsid w:val="00521F65"/>
    <w:rsid w:val="005659C1"/>
    <w:rsid w:val="005C0905"/>
    <w:rsid w:val="006C24C3"/>
    <w:rsid w:val="007219C0"/>
    <w:rsid w:val="0076505B"/>
    <w:rsid w:val="008670E5"/>
    <w:rsid w:val="00963669"/>
    <w:rsid w:val="00A35AC7"/>
    <w:rsid w:val="00A4152C"/>
    <w:rsid w:val="00A47CC3"/>
    <w:rsid w:val="00A80886"/>
    <w:rsid w:val="00AE2D6B"/>
    <w:rsid w:val="00B80E22"/>
    <w:rsid w:val="00B9009C"/>
    <w:rsid w:val="00BA1786"/>
    <w:rsid w:val="00C9055D"/>
    <w:rsid w:val="00D33DD3"/>
    <w:rsid w:val="00D37C95"/>
    <w:rsid w:val="00D637A9"/>
    <w:rsid w:val="00E97A8A"/>
    <w:rsid w:val="00ED17E6"/>
    <w:rsid w:val="00EF2647"/>
    <w:rsid w:val="00EF6665"/>
    <w:rsid w:val="00F2039A"/>
    <w:rsid w:val="00F70CF5"/>
    <w:rsid w:val="00F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76B4"/>
  <w15:docId w15:val="{BB47F086-F04B-49FC-AEDD-DB8075D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9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39</cp:revision>
  <cp:lastPrinted>2022-10-27T03:20:00Z</cp:lastPrinted>
  <dcterms:created xsi:type="dcterms:W3CDTF">2022-10-04T01:53:00Z</dcterms:created>
  <dcterms:modified xsi:type="dcterms:W3CDTF">2022-10-27T03:56:00Z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