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  <w:lang w:val="it-IT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083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083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sz w:val="24"/>
          <w:szCs w:val="24"/>
          <w:rtl w:val="0"/>
          <w:lang w:val="es-ES_tradnl"/>
        </w:rPr>
        <w:t xml:space="preserve">18 </w:t>
      </w:r>
      <w:r>
        <w:rPr>
          <w:rStyle w:val="Ninguno"/>
          <w:sz w:val="24"/>
          <w:szCs w:val="24"/>
          <w:rtl w:val="0"/>
          <w:lang w:val="es-ES_tradnl"/>
        </w:rPr>
        <w:t>de marzo</w:t>
      </w:r>
      <w:r>
        <w:rPr>
          <w:rStyle w:val="Ninguno"/>
          <w:sz w:val="24"/>
          <w:szCs w:val="24"/>
          <w:rtl w:val="0"/>
          <w:lang w:val="it-IT"/>
        </w:rPr>
        <w:t xml:space="preserve"> del 2024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rtl w:val="0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Infraestructura inici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el reparcheo de v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as urbanas</w:t>
      </w: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Infraestructura y Valorizaci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Subsecretar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Infraestructura </w:t>
      </w:r>
      <w:r>
        <w:rPr>
          <w:rFonts w:ascii="Century Gothic" w:hAnsi="Century Gothic"/>
          <w:rtl w:val="0"/>
          <w:lang w:val="es-ES_tradnl"/>
        </w:rPr>
        <w:t>U</w:t>
      </w:r>
      <w:r>
        <w:rPr>
          <w:rFonts w:ascii="Century Gothic" w:hAnsi="Century Gothic"/>
          <w:rtl w:val="0"/>
        </w:rPr>
        <w:t>rbana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tiene dentro de su misi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cumplir con el normal desarrollo de las funciones y objetivos institucionales a su cargo, como lo es el mantenimiento rutinario de la malla vial urbana del municipio de Pasto, por lo tanto y en consecuencia de ello, esta dependencia ha determinado realizar un bacheo provisional con suelo cemento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con el fin de ejecutar un mantenimiento </w:t>
      </w:r>
      <w:r>
        <w:rPr>
          <w:rFonts w:ascii="Century Gothic" w:hAnsi="Century Gothic"/>
          <w:rtl w:val="0"/>
          <w:lang w:val="es-ES_tradnl"/>
        </w:rPr>
        <w:t>temporal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hasta tanto se da inicio a las obras de mantenimiento de vial.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"Nos encontramos realizando unas actividades temporales de parcheo en unos sectores cr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ticos de la ciudad de Pasto. Ofrecemos las disculpas por las molestias que puedan causar estas obras. Estas acciones son temporales mientras iniciamos con los procesos de contrataci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para  mejorar la malla vial de manera definitiva", dijo la secretaria de Infraestructura, Jesika Ceballos.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Finalmente,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Infraestructura, reiter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compromiso para seguir mejorando la movilidad en la zona urbana y rural del municipio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estas acciones de reparcheo en las zonas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cr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entury Gothic" w:hAnsi="Century Gothic"/>
          <w:rtl w:val="0"/>
          <w:lang w:val="es-ES_tradnl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