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18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instal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Mesa Municipal de Participaci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Lgtbi - Osiegd 2024-2027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el auditorio 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se llev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cabo el acto de posesi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Mesa Municipal de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Lg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tbi </w:t>
      </w:r>
      <w:r>
        <w:rPr>
          <w:rFonts w:ascii="Century Gothic" w:hAnsi="Century Gothic" w:hint="default"/>
          <w:sz w:val="24"/>
          <w:szCs w:val="24"/>
          <w:rtl w:val="0"/>
        </w:rPr>
        <w:t xml:space="preserve">–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Osiegd, en conmemoraci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al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</w:rPr>
        <w:t xml:space="preserve">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nternacional contra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omofobia,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ransfobia y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ifobia. Doce integrantes pertenecientes a la comunidad diversa conformaron esta mesa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recibieron reconocimientos por parte del alcalde de Pasto,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</w:rPr>
        <w:t>s Toro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;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la secretaria de Mujeres, Orientaciones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</w:t>
      </w:r>
      <w:r>
        <w:rPr>
          <w:rFonts w:ascii="Century Gothic" w:hAnsi="Century Gothic"/>
          <w:sz w:val="24"/>
          <w:szCs w:val="24"/>
          <w:rtl w:val="0"/>
          <w:lang w:val="pt-PT"/>
        </w:rPr>
        <w:t>xuales e Identidades de G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nero, Jaqueline Castillo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; </w:t>
      </w:r>
      <w:r>
        <w:rPr>
          <w:rFonts w:ascii="Century Gothic" w:hAnsi="Century Gothic"/>
          <w:sz w:val="24"/>
          <w:szCs w:val="24"/>
          <w:rtl w:val="0"/>
          <w:lang w:val="pt-PT"/>
        </w:rPr>
        <w:t>la subsecretaria de Planeaci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n con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</w:t>
      </w:r>
      <w:r>
        <w:rPr>
          <w:rFonts w:ascii="Century Gothic" w:hAnsi="Century Gothic"/>
          <w:sz w:val="24"/>
          <w:szCs w:val="24"/>
          <w:rtl w:val="0"/>
          <w:lang w:val="fr-FR"/>
        </w:rPr>
        <w:t xml:space="preserve">nfoque de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nero, Sof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 Santacruz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;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y la concejala Mar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a Alejandra Guerrero.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Tenemos que hacer un plan de acci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articulaci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con esta poblaci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para establecer los proyectos que vamos a trabajar y as</w:t>
      </w:r>
      <w:r>
        <w:rPr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poder incluir sus propuestas en el Plan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pt-PT"/>
        </w:rPr>
        <w:t>Municipal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Desarrollo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en las tem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ticas de empoderamiento econ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mico, gobernanza y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pol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tica ya que esta ha sido una de las comunidades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afectadas por la violencia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Fonts w:ascii="Century Gothic" w:hAnsi="Century Gothic"/>
          <w:sz w:val="24"/>
          <w:szCs w:val="24"/>
          <w:rtl w:val="0"/>
          <w:lang w:val="fr-FR"/>
        </w:rPr>
        <w:t>expres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secretaria de Mujeres, Orientaciones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exuales e Identidades de G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nero, Jaqueline Castillo.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El seguimiento permanente del plan de acci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Pol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para la Diversidad Sexual y de G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neros estar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cargo de la Mesa de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gtbi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 el Consejo Ciudadano de Mujeres del municipio de Pasto, cuya funci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primordial ser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nl-NL"/>
        </w:rPr>
        <w:t>la veedur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a la ejecuci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fr-FR"/>
        </w:rPr>
        <w:t>n de la pol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y la presentaci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un informe anual de seguimiento teniendo en cuenta los indicadores que se proponen para cada 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nea estrat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</w:rPr>
        <w:t>gica.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base fundamental de la mesa va a ser exigir la implementaci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fr-FR"/>
        </w:rPr>
        <w:t>n de la pol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tica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aprobada el 24 de diciembre de 2019. Invitamos a los j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que hacen parte de la comunidad diversa a empoderar nuestras banderas y liderar procesos de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ciudadana. No tengamos miedo de aceptar quienes somos y alcemos el orgullo de serlo,</w:t>
      </w:r>
      <w:r>
        <w:rPr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Fonts w:ascii="Century Gothic" w:hAnsi="Century Gothic"/>
          <w:sz w:val="24"/>
          <w:szCs w:val="24"/>
          <w:rtl w:val="0"/>
        </w:rPr>
        <w:t>declar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Representante de las Diversidades Sexuales y de G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it-IT"/>
        </w:rPr>
        <w:t>nero, Artix Elle Metanoia.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outline w:val="0"/>
          <w:color w:val="1f1f1f"/>
          <w:sz w:val="24"/>
          <w:szCs w:val="24"/>
          <w:rtl w:val="0"/>
          <w:lang w:val="it-IT"/>
          <w14:textFill>
            <w14:solidFill>
              <w14:srgbClr w14:val="1F1F1F"/>
            </w14:solidFill>
          </w14:textFill>
        </w:rPr>
        <w:t xml:space="preserve">Finalmente, la </w:t>
      </w:r>
      <w:r>
        <w:rPr>
          <w:rStyle w:val="Ninguno"/>
          <w:rFonts w:ascii="Century Gothic" w:hAnsi="Century Gothic"/>
          <w:outline w:val="0"/>
          <w:color w:val="1f1f1f"/>
          <w:sz w:val="24"/>
          <w:szCs w:val="24"/>
          <w:rtl w:val="0"/>
          <w:lang w:val="es-ES_tradnl"/>
          <w14:textFill>
            <w14:solidFill>
              <w14:srgbClr w14:val="1F1F1F"/>
            </w14:solidFill>
          </w14:textFill>
        </w:rPr>
        <w:t>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 xml:space="preserve">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Fonts w:ascii="Century Gothic" w:hAnsi="Century Gothic"/>
          <w:sz w:val="24"/>
          <w:szCs w:val="24"/>
          <w:rtl w:val="0"/>
          <w:lang w:val="pt-PT"/>
        </w:rPr>
        <w:t>unicipal reafirm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su compromiso inclusivo y democr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tico con la poblaci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Lg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tbi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para asegurar el cumplimiento de las pol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ticas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blicas en curso y la plena garant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sus derechos.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