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20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tercera semana de sesiones extraordinarias en el Concejo de Pasto,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expuso sus estrategias inmersas en el Plan Municipal de Desarrollo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el marco de la aprobaci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del Plan Municipal de Desarrollo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el Concejo de Pasto avanza en su tercera semana de sesiones extraordinarias en donde dependencias como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expusieron sus estrategias para fortalecer este documento que servir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como hoja de ruta para la actual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Sobre el particular, la secretaria de Educaci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Piedad Figueroa, resalt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disposici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Concejo de Pasto para debatir los temas educativos de Pasto. Adicionalmente, la funcionaria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para el Plan Municipal de Desarrollo se le apostar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la estrategia Piemsa en donde se ajustar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 proyecto educativo local que permitir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asumir la autonom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del municipio.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"Trabajaremos en la educaci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desde el territorio. Buscamos que el mundo nos mire de una manera diferente. No escatimaremos esfuerzos porque la educaci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es la base fundamental para construir la sociedad. Buscamos una voluntad y capacidad de los docentes quienes formar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 los ciudadanos del futuro", dijo la secretaria Piedad Figueroa.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coordinador del Plan Municipal de Desarrollo,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ctor Pantoja,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ya se vincularon unas sugerencias realizadas por los concejales en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pasados y ahora se buscar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participaci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los dem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sectores sociales para consolidar el documento que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aprobado en su totalidad el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ximo 31 de mayo.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"Avanzamos con buenas expectativas en este Plan Municipal de Desarrollo que se construy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la mano con la comunidad. Desde el Concejo hemos atendido a la comunidad y esto sucede por primera vez en muchos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os. Estamos estudiando el documento de manera juiciosa y activa pensando en el desarrollo del municipio de Pasto", coment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concejal Berno 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pez.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