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194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194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18 de junio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 xml:space="preserve"> del 2024</w:t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Con la feria de emprendimiento 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‘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Pasto Compra Joven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’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, avanza el segundo d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del Onom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stico 2024</w:t>
      </w:r>
    </w:p>
    <w:p>
      <w:pPr>
        <w:pStyle w:val="Cuerpo"/>
        <w:jc w:val="both"/>
        <w:rPr>
          <w:rFonts w:ascii="Century Gothic" w:cs="Century Gothic" w:hAnsi="Century Gothic" w:eastAsia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En el centro de Pasto avanza la feria de emprendimiento 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‘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Pasto Compra Joven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 xml:space="preserve">’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la cual hace parte de la programaci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 y actividades del Onom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stico 2024. En este espacio promovido por la Direcci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 Administrativa de Juventud se cuenta con m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s de 80 emprendimientos locales liderados por j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venes entre los 18 y 28 a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os de edad.</w:t>
      </w:r>
    </w:p>
    <w:p>
      <w:pPr>
        <w:pStyle w:val="Cuerpo"/>
        <w:jc w:val="both"/>
        <w:rPr>
          <w:rFonts w:ascii="Century Gothic" w:cs="Century Gothic" w:hAnsi="Century Gothic" w:eastAsia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  <w:rtl w:val="0"/>
          <w:lang w:val="es-ES_tradnl"/>
        </w:rPr>
        <w:t>"Este es un proceso en donde se articulan los emprendimientos de nuestros j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venes a los cuales le realizamos una convocatoria. Nuestros emprendedores cuentan con las condiciones necesarias en infraestructura y log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stica para comercializar sus productos", dijo la directora Administrativa de Juventud, Valentina Zarama.</w:t>
      </w:r>
    </w:p>
    <w:p>
      <w:pPr>
        <w:pStyle w:val="Cuerpo"/>
        <w:jc w:val="both"/>
        <w:rPr>
          <w:rFonts w:ascii="Century Gothic" w:cs="Century Gothic" w:hAnsi="Century Gothic" w:eastAsia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  <w:rtl w:val="0"/>
          <w:lang w:val="es-ES_tradnl"/>
        </w:rPr>
        <w:t>Por su parte, los emprendedores participantes de esta feria agradecieron a la Alcald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a de Pasto y la Direcci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 Administrativa de Juventud por establecer este tipo de espacios y apoyar los emprendimientos juveniles e impulsar el comercio local.</w:t>
      </w:r>
    </w:p>
    <w:p>
      <w:pPr>
        <w:pStyle w:val="Cuerpo"/>
        <w:jc w:val="both"/>
        <w:rPr>
          <w:rFonts w:ascii="Century Gothic" w:cs="Century Gothic" w:hAnsi="Century Gothic" w:eastAsia="Century Gothic"/>
          <w:sz w:val="24"/>
          <w:szCs w:val="24"/>
        </w:rPr>
      </w:pPr>
      <w:r>
        <w:rPr>
          <w:rFonts w:ascii="Century Gothic" w:hAnsi="Century Gothic" w:hint="default"/>
          <w:sz w:val="24"/>
          <w:szCs w:val="24"/>
          <w:rtl w:val="1"/>
          <w:lang w:val="ar-SA" w:bidi="ar-SA"/>
        </w:rPr>
        <w:t>“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Nosotros elaboramos y tenemos nuestra planta de cerveza artesanal en el municipio de Guaitarrilla, nos articulamos desde el anterior a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o con la Feria Pasto Compra Joven. Estamos contentos porque la recepci</w:t>
      </w:r>
      <w:r>
        <w:rPr>
          <w:rFonts w:ascii="Century Gothic" w:hAnsi="Century Gothic" w:hint="default"/>
          <w:sz w:val="24"/>
          <w:szCs w:val="24"/>
          <w:rtl w:val="0"/>
        </w:rPr>
        <w:t>ó</w:t>
      </w:r>
      <w:r>
        <w:rPr>
          <w:rFonts w:ascii="Century Gothic" w:hAnsi="Century Gothic"/>
          <w:sz w:val="24"/>
          <w:szCs w:val="24"/>
          <w:rtl w:val="0"/>
          <w:lang w:val="it-IT"/>
        </w:rPr>
        <w:t>n del p</w:t>
      </w:r>
      <w:r>
        <w:rPr>
          <w:rFonts w:ascii="Century Gothic" w:hAnsi="Century Gothic" w:hint="default"/>
          <w:sz w:val="24"/>
          <w:szCs w:val="24"/>
          <w:rtl w:val="0"/>
        </w:rPr>
        <w:t>ú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blico ha sido muy buena</w:t>
      </w:r>
      <w:r>
        <w:rPr>
          <w:rFonts w:ascii="Century Gothic" w:hAnsi="Century Gothic" w:hint="default"/>
          <w:sz w:val="24"/>
          <w:szCs w:val="24"/>
          <w:rtl w:val="0"/>
        </w:rPr>
        <w:t>”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, dijo el emprendedor, Neider Checa.</w:t>
      </w:r>
    </w:p>
    <w:p>
      <w:pPr>
        <w:pStyle w:val="Cuerpo"/>
        <w:jc w:val="both"/>
      </w:pPr>
      <w:r>
        <w:rPr>
          <w:rFonts w:ascii="Century Gothic" w:hAnsi="Century Gothic"/>
          <w:sz w:val="24"/>
          <w:szCs w:val="24"/>
          <w:rtl w:val="0"/>
          <w:lang w:val="es-ES_tradnl"/>
        </w:rPr>
        <w:t>Finalmente, la Alcald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a de Pasto ratific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su compromiso de seguir trabajando en favor de los j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venes y sus espacios de participaci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 ciudadana durante las actividades realizadas en el Onom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stico 2024.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