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233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233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3 de agosto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anunci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inversiones en educaci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n, infraestructura, salud, seguridad y 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as para el corregimiento de Catambuco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del colegio Santa Teresita del corregimiento de Catambuco,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en cabeza del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se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comunidad del sector para dialogar uno a unos las necesidades que tienen en esta zona del sur de Pasto. Del encuentro participaron todos los secretarios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 quienes expresaron su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trabajo en favor de Catambuco.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Durante la jornada los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deres comunitarios de cada vereda del corregimiento de Catambuco tomaron la palabra y expresaron la necesidad de trabajar sobre el mejoramiento de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as, el fortalecimiento de la seguridad, la vigilancia y seguimiento a las construcciones, el mejoramiento en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salud, la adecuaci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espacios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blicos, entre otros aspectos.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"Este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 con las comunidades fue bastante interesante ya que brindamos algunas soluciones inmediatas. Daremos respuesta a algunos aspectos y en otros temas estableceremos mesas de trabajo. Para cada pregunta tenemos una respuesta y si no la tenemos lider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remos jornadas de trabajo con la comunidad",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secretario de Gobierno, Geovanny Guerrero,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 importante el contacto directo con la comunidad y es por ello que muchas reuniones sobre seguridad se har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el territorio para conocer de primera mano las necesidades del corregimiento.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"Fue un espacio fruct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fero en donde expresamos las necesidades de todo el corregimiento. Esas inquietudes las contest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y nos dijo que se pod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hacer y que no.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los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deres hablamos con los secretarios para coordinar citas particulares para llegar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cilmente con temas peque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presidenta de la Junta Administradora Local del corregimiento de Catambuco, Nidia Pe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afiel.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