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244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244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16 de agosto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Alcalde Nicol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Toro visit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la I.E.M Normal Superior de Pasto y anunci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inversiones en infraestructura y tecnolog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Con el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nimo de fortalecer la calidad educativa en la Instituci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Educativa Municipal Normal Superior de Pasto,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recorri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las instalaciones de este colegio y anunci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importantes inversiones en infraestructura y tecnolog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a. Adicionalmente, el mandatario municipal anunci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el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 30 de agosto se realizar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reuni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el gabinete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para atender una a una las necesidades de esta instituci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educativa.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dicho recorrido,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anunci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dar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celeridad a la adecuaci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cubierta de la piscina escolar la cual se encuentra en un proceso jur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dico para su continuidad.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mismo, el mandatario local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entregar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computadores a la biblioteca escolar la cual recientemente fue adecuada por parte de las autoridades educativas.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"Recorrimos las aulas y pabellones y hay un compromiso para analizar las solicitudes que nos han planteado y buscaremos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soluciones. Para la biblioteca nos comprometimos a digitalizarla. El colegio la Normal es un colegio emblem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tico de Pasto y merece todo nuestro apoyo", dijo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 Toro.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rector de la I.E.M Normal Superior de Pasto, Jos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Coral, indico que, en el marco de los 113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de fundaci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colegio, se espera contar con los proyectos que anunci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en su visita a la instituci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educativa. Adicionalmente, el educador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buscar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fortalecer la seguridad y movilidad en las zonas aleda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as a la escuela Normal. 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estas acciones,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ratific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su compromiso y buena disposici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mejorar la calidad educativa y atender las necesidades de esta emblem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 instituci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n. 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