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16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I.E.M Normal Superior de Pasto y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inversiones en infraestructura y tecnolog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nimo de fortalecer la calidad educativa en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Normal Superior de Pasto,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recorri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instalaciones de este colegio y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importantes inversiones en infraestructura y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Adicionalmente, el mandatario municipal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30 de agosto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gabinete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para atender una a una las necesidades de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dicho recorrido,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celeridad a la adecuaci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cubierta de la piscina escolar la cual se encuentra en un proceso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 para su continuidad.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mandatario local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computadores a la biblioteca escolar la cual recientemente fue adecuada por parte de las autoridades educativas.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"Recorrimos las aulas y pabellones y hay un compromiso para analizar las solicitudes que nos han planteado y buscaremos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soluciones. Para la biblioteca nos comprometimos a digitalizarla. El colegio la Normal es un colegio emblem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de Pasto y merece todo nuestro apoyo",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rector de la I.E.M Normal Superior de Pasto,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Coral, indico que, en el marco de los 113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fundaci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colegio, se espera contar con los proyectos que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en su visita a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educativa. Adicionalmente, el educador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la seguridad y movilidad en las zonas aleda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a la escuela Normal.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mejorar la calidad educativa y atender las necesidades de esta emblem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