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253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253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24 de agosto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Subsecretar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Turismo apoy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limpieza y recolecci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residuos en la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al corregimiento de El Encano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apoyo de la comunidad del corregimiento de El Encano,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Subsecretaria de Turismo, apoy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limpieza y recolecci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residuos en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que conduce al corregimiento de El Encano. Durante varias horas de trabajo se logr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adecuar este trayecto que conduce a uno de los destinos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importantes de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"Con el apoyo de los lancheros de la Laguna de la Cocha realizamos esta labor social que fue una iniciativa de ellos. Se limpi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tramo que conduce de la Divina Pastora hacia el sector de El Puerto. Hay una responsabilidad social por parte de la comunidad con su territorio",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Turismo, Braulio Hidalgo.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lanchero Robert Figueroa,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que, ante el incremento de basura en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al corregimiento de El Encano, se propuso esta jornada la cual fue un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xito y se espera que contin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meses con el apoyo de la comunidad y la institucionalidad.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"Agradecemos a la comunidad y 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el apoyo a la jornada de aseo. Queremos proteger el medio ambiente y a la Laguna de la Cocha. Invitamos a los turistas, ciclistas, entre otros, a tener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conciencia y no botar basura en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a", dijo el presidente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 la vereda El Puerto, Arturo Josa.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apoyar estas jornadas de limpieza que permitir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cuidar el medio ambiente y embellecer esta zona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del municipio.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